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54BA" w:rsidRPr="00E054BA" w14:paraId="79688CE6" w14:textId="77777777" w:rsidTr="00B72BBA">
        <w:trPr>
          <w:trHeight w:val="256"/>
        </w:trPr>
        <w:tc>
          <w:tcPr>
            <w:tcW w:w="9638" w:type="dxa"/>
            <w:shd w:val="clear" w:color="auto" w:fill="E3E8ED"/>
          </w:tcPr>
          <w:p w14:paraId="2BF26CF6" w14:textId="77777777" w:rsidR="000B0AAE" w:rsidRPr="00E054BA" w:rsidRDefault="000B0AAE" w:rsidP="00943695">
            <w:pPr>
              <w:spacing w:before="40" w:after="40"/>
              <w:rPr>
                <w:rFonts w:eastAsia="Calibri" w:cs="Arial"/>
                <w:b/>
                <w:color w:val="222A35" w:themeColor="text2" w:themeShade="80"/>
                <w:sz w:val="32"/>
                <w:szCs w:val="32"/>
              </w:rPr>
            </w:pPr>
          </w:p>
          <w:p w14:paraId="0E4ADBC2" w14:textId="77777777" w:rsidR="005B5871" w:rsidRPr="00E054BA" w:rsidRDefault="005B5871" w:rsidP="00486658">
            <w:pPr>
              <w:spacing w:before="40" w:after="40"/>
              <w:jc w:val="center"/>
              <w:rPr>
                <w:rFonts w:eastAsia="Calibri" w:cs="Arial"/>
                <w:b/>
                <w:color w:val="222A35" w:themeColor="text2" w:themeShade="80"/>
                <w:sz w:val="32"/>
                <w:szCs w:val="32"/>
              </w:rPr>
            </w:pPr>
            <w:r w:rsidRPr="00E054BA">
              <w:rPr>
                <w:rFonts w:eastAsia="Calibri" w:cs="Arial"/>
                <w:b/>
                <w:color w:val="222A35" w:themeColor="text2" w:themeShade="80"/>
                <w:sz w:val="32"/>
                <w:szCs w:val="32"/>
              </w:rPr>
              <w:t>SPECYFIKACJA WARUNKÓW ZAMÓWIENIA (SWZ)</w:t>
            </w:r>
          </w:p>
          <w:p w14:paraId="68DD5267" w14:textId="77777777" w:rsidR="005B5871" w:rsidRPr="00E054BA" w:rsidRDefault="005B5871" w:rsidP="00486658">
            <w:pPr>
              <w:spacing w:before="40" w:after="40"/>
              <w:jc w:val="center"/>
              <w:rPr>
                <w:rFonts w:eastAsia="Calibri" w:cs="Arial"/>
                <w:b/>
                <w:color w:val="222A35" w:themeColor="text2" w:themeShade="80"/>
              </w:rPr>
            </w:pPr>
          </w:p>
          <w:p w14:paraId="0DAF2AB7" w14:textId="77777777" w:rsidR="005B5871" w:rsidRPr="00E054BA" w:rsidRDefault="005B5871" w:rsidP="00486658">
            <w:pPr>
              <w:spacing w:before="40" w:after="40"/>
              <w:jc w:val="center"/>
              <w:rPr>
                <w:rFonts w:eastAsia="Calibri" w:cs="Arial"/>
                <w:bCs/>
                <w:color w:val="222A35" w:themeColor="text2" w:themeShade="80"/>
                <w:sz w:val="22"/>
                <w:szCs w:val="22"/>
              </w:rPr>
            </w:pPr>
            <w:r w:rsidRPr="00E054BA">
              <w:rPr>
                <w:rFonts w:eastAsia="Calibri" w:cs="Arial"/>
                <w:bCs/>
                <w:color w:val="222A35" w:themeColor="text2" w:themeShade="80"/>
                <w:sz w:val="22"/>
                <w:szCs w:val="22"/>
              </w:rPr>
              <w:t>w postępowaniu o udzielenie zamówienia publicznego</w:t>
            </w:r>
          </w:p>
          <w:p w14:paraId="1406542C" w14:textId="77777777" w:rsidR="005B5871" w:rsidRPr="00E054BA" w:rsidRDefault="005B5871" w:rsidP="00486658">
            <w:pPr>
              <w:spacing w:before="40" w:after="40"/>
              <w:jc w:val="center"/>
              <w:rPr>
                <w:rFonts w:eastAsia="Calibri" w:cs="Arial"/>
                <w:bCs/>
                <w:color w:val="222A35" w:themeColor="text2" w:themeShade="80"/>
                <w:sz w:val="22"/>
                <w:szCs w:val="22"/>
              </w:rPr>
            </w:pPr>
            <w:r w:rsidRPr="00E054BA">
              <w:rPr>
                <w:rFonts w:eastAsia="Calibri" w:cs="Arial"/>
                <w:bCs/>
                <w:color w:val="222A35" w:themeColor="text2" w:themeShade="80"/>
                <w:sz w:val="22"/>
                <w:szCs w:val="22"/>
              </w:rPr>
              <w:t>prowadzonego w trybie przetargu nieograniczonego, p.n.:</w:t>
            </w:r>
          </w:p>
          <w:p w14:paraId="51D7DD79" w14:textId="77777777" w:rsidR="005B5871" w:rsidRPr="00E054BA" w:rsidRDefault="005B5871" w:rsidP="00486658">
            <w:pPr>
              <w:spacing w:before="40" w:after="40"/>
              <w:jc w:val="center"/>
              <w:rPr>
                <w:rFonts w:eastAsia="Calibri" w:cs="Arial"/>
                <w:bCs/>
                <w:color w:val="222A35" w:themeColor="text2" w:themeShade="80"/>
                <w:sz w:val="22"/>
                <w:szCs w:val="22"/>
              </w:rPr>
            </w:pPr>
          </w:p>
          <w:p w14:paraId="30A970E3" w14:textId="40BCAF7A" w:rsidR="003E0327" w:rsidRPr="000579EB" w:rsidRDefault="003E0327" w:rsidP="00486658">
            <w:pPr>
              <w:spacing w:before="40" w:after="40" w:line="360" w:lineRule="auto"/>
              <w:jc w:val="center"/>
              <w:rPr>
                <w:rFonts w:eastAsia="Calibri" w:cs="Arial"/>
                <w:b/>
                <w:bCs/>
                <w:color w:val="222A35" w:themeColor="text2" w:themeShade="80"/>
                <w:sz w:val="24"/>
                <w:szCs w:val="24"/>
              </w:rPr>
            </w:pPr>
            <w:r w:rsidRPr="000579EB">
              <w:rPr>
                <w:rFonts w:eastAsia="Calibri" w:cs="Arial"/>
                <w:b/>
                <w:bCs/>
                <w:color w:val="222A35" w:themeColor="text2" w:themeShade="80"/>
                <w:sz w:val="24"/>
                <w:szCs w:val="24"/>
              </w:rPr>
              <w:t>„</w:t>
            </w:r>
            <w:bookmarkStart w:id="0" w:name="_Hlk167797076"/>
            <w:r w:rsidR="000579EB" w:rsidRPr="000579EB">
              <w:rPr>
                <w:rFonts w:eastAsia="Calibri" w:cs="Arial"/>
                <w:b/>
                <w:bCs/>
                <w:color w:val="222A35" w:themeColor="text2" w:themeShade="80"/>
                <w:sz w:val="24"/>
                <w:szCs w:val="24"/>
              </w:rPr>
              <w:t>Budowa budynku Śląskiego Interdyscyplinarnego Centrum Chemii w Katowicach</w:t>
            </w:r>
            <w:bookmarkEnd w:id="0"/>
            <w:r w:rsidRPr="000579EB">
              <w:rPr>
                <w:rFonts w:eastAsia="Calibri" w:cs="Arial"/>
                <w:b/>
                <w:bCs/>
                <w:color w:val="222A35" w:themeColor="text2" w:themeShade="80"/>
                <w:sz w:val="24"/>
                <w:szCs w:val="24"/>
              </w:rPr>
              <w:t>”</w:t>
            </w:r>
          </w:p>
          <w:p w14:paraId="78790ED2" w14:textId="1386AD0C" w:rsidR="005B5871" w:rsidRPr="00E054BA" w:rsidRDefault="005B5871" w:rsidP="00486658">
            <w:pPr>
              <w:spacing w:before="40" w:after="40" w:line="360" w:lineRule="auto"/>
              <w:jc w:val="center"/>
              <w:rPr>
                <w:rFonts w:eastAsia="Calibri" w:cs="Arial"/>
                <w:b/>
                <w:bCs/>
                <w:color w:val="222A35" w:themeColor="text2" w:themeShade="80"/>
              </w:rPr>
            </w:pPr>
            <w:r w:rsidRPr="000579EB">
              <w:rPr>
                <w:rFonts w:eastAsia="Calibri" w:cs="Arial"/>
                <w:bCs/>
                <w:color w:val="222A35" w:themeColor="text2" w:themeShade="80"/>
              </w:rPr>
              <w:t>nr sprawy:</w:t>
            </w:r>
            <w:r w:rsidR="007634A5" w:rsidRPr="000579EB">
              <w:rPr>
                <w:rFonts w:eastAsia="Calibri" w:cs="Arial"/>
                <w:bCs/>
                <w:color w:val="222A35" w:themeColor="text2" w:themeShade="80"/>
              </w:rPr>
              <w:t xml:space="preserve"> </w:t>
            </w:r>
            <w:r w:rsidR="00272E3F" w:rsidRPr="000579EB">
              <w:rPr>
                <w:rFonts w:eastAsia="Calibri" w:cs="Arial"/>
                <w:b/>
                <w:bCs/>
                <w:color w:val="222A35" w:themeColor="text2" w:themeShade="80"/>
                <w:sz w:val="24"/>
                <w:szCs w:val="24"/>
              </w:rPr>
              <w:t>DZP.38</w:t>
            </w:r>
            <w:r w:rsidR="00427116" w:rsidRPr="000579EB">
              <w:rPr>
                <w:rFonts w:eastAsia="Calibri" w:cs="Arial"/>
                <w:b/>
                <w:bCs/>
                <w:color w:val="222A35" w:themeColor="text2" w:themeShade="80"/>
                <w:sz w:val="24"/>
                <w:szCs w:val="24"/>
              </w:rPr>
              <w:t>2.</w:t>
            </w:r>
            <w:r w:rsidR="003E0327" w:rsidRPr="000579EB">
              <w:rPr>
                <w:rFonts w:eastAsia="Calibri" w:cs="Arial"/>
                <w:b/>
                <w:bCs/>
                <w:color w:val="222A35" w:themeColor="text2" w:themeShade="80"/>
                <w:sz w:val="24"/>
                <w:szCs w:val="24"/>
              </w:rPr>
              <w:t>8</w:t>
            </w:r>
            <w:r w:rsidR="00427116" w:rsidRPr="000579EB">
              <w:rPr>
                <w:rFonts w:eastAsia="Calibri" w:cs="Arial"/>
                <w:b/>
                <w:bCs/>
                <w:color w:val="222A35" w:themeColor="text2" w:themeShade="80"/>
                <w:sz w:val="24"/>
                <w:szCs w:val="24"/>
              </w:rPr>
              <w:t>.</w:t>
            </w:r>
            <w:r w:rsidR="003E0327" w:rsidRPr="000579EB">
              <w:rPr>
                <w:rFonts w:eastAsia="Calibri" w:cs="Arial"/>
                <w:b/>
                <w:bCs/>
                <w:color w:val="222A35" w:themeColor="text2" w:themeShade="80"/>
                <w:sz w:val="24"/>
                <w:szCs w:val="24"/>
              </w:rPr>
              <w:t>1</w:t>
            </w:r>
            <w:r w:rsidR="00427116" w:rsidRPr="000579EB">
              <w:rPr>
                <w:rFonts w:eastAsia="Calibri" w:cs="Arial"/>
                <w:b/>
                <w:bCs/>
                <w:color w:val="222A35" w:themeColor="text2" w:themeShade="80"/>
                <w:sz w:val="24"/>
                <w:szCs w:val="24"/>
              </w:rPr>
              <w:t>.2024</w:t>
            </w:r>
          </w:p>
          <w:p w14:paraId="573A7A09" w14:textId="77777777" w:rsidR="005B5871" w:rsidRPr="00E054BA" w:rsidRDefault="005B5871" w:rsidP="00486658">
            <w:pPr>
              <w:spacing w:before="40" w:after="40"/>
              <w:rPr>
                <w:rFonts w:eastAsia="Calibri" w:cs="Arial"/>
                <w:b/>
                <w:color w:val="222A35" w:themeColor="text2" w:themeShade="80"/>
              </w:rPr>
            </w:pPr>
          </w:p>
        </w:tc>
      </w:tr>
      <w:tr w:rsidR="00B72BBA" w:rsidRPr="00E054BA" w14:paraId="0D954FDD" w14:textId="77777777" w:rsidTr="00B72BBA">
        <w:trPr>
          <w:trHeight w:val="256"/>
        </w:trPr>
        <w:tc>
          <w:tcPr>
            <w:tcW w:w="9638" w:type="dxa"/>
            <w:shd w:val="clear" w:color="auto" w:fill="E3E8ED"/>
          </w:tcPr>
          <w:p w14:paraId="15AF9FE2" w14:textId="77777777" w:rsidR="00B72BBA" w:rsidRPr="00E054BA" w:rsidRDefault="00B72BBA" w:rsidP="00943695">
            <w:pPr>
              <w:spacing w:before="40" w:after="40"/>
              <w:rPr>
                <w:rFonts w:eastAsia="Calibri" w:cs="Arial"/>
                <w:b/>
                <w:color w:val="222A35" w:themeColor="text2" w:themeShade="80"/>
                <w:sz w:val="32"/>
                <w:szCs w:val="32"/>
              </w:rPr>
            </w:pPr>
          </w:p>
        </w:tc>
      </w:tr>
    </w:tbl>
    <w:p w14:paraId="53FD3AA6" w14:textId="399843EF" w:rsidR="00943695" w:rsidRDefault="00486658" w:rsidP="00943695">
      <w:pPr>
        <w:tabs>
          <w:tab w:val="left" w:pos="1680"/>
        </w:tabs>
        <w:spacing w:before="40" w:after="40" w:line="240" w:lineRule="auto"/>
        <w:ind w:right="707"/>
        <w:jc w:val="right"/>
        <w:rPr>
          <w:rFonts w:eastAsia="Calibri" w:cs="Arial"/>
          <w:color w:val="222A35" w:themeColor="text2" w:themeShade="80"/>
          <w:szCs w:val="20"/>
          <w:lang w:eastAsia="pl-PL"/>
        </w:rPr>
      </w:pPr>
      <w:r>
        <w:rPr>
          <w:rFonts w:eastAsia="Calibri" w:cs="Arial"/>
          <w:b/>
          <w:color w:val="222A35" w:themeColor="text2" w:themeShade="80"/>
          <w:szCs w:val="20"/>
          <w:lang w:eastAsia="pl-PL"/>
        </w:rPr>
        <w:br w:type="textWrapping" w:clear="all"/>
      </w:r>
    </w:p>
    <w:p w14:paraId="2172FE68" w14:textId="273C3E28" w:rsidR="00B72BBA" w:rsidRDefault="00B72BBA" w:rsidP="00943695">
      <w:pPr>
        <w:tabs>
          <w:tab w:val="left" w:pos="1680"/>
        </w:tabs>
        <w:spacing w:before="40" w:after="40" w:line="240" w:lineRule="auto"/>
        <w:ind w:right="707"/>
        <w:jc w:val="right"/>
        <w:rPr>
          <w:rFonts w:eastAsia="Calibri" w:cs="Arial"/>
          <w:color w:val="222A35" w:themeColor="text2" w:themeShade="80"/>
          <w:szCs w:val="20"/>
          <w:lang w:eastAsia="pl-PL"/>
        </w:rPr>
      </w:pPr>
    </w:p>
    <w:p w14:paraId="4D294FD5" w14:textId="44E88D46" w:rsidR="00B72BBA" w:rsidRDefault="00B72BBA" w:rsidP="00943695">
      <w:pPr>
        <w:tabs>
          <w:tab w:val="left" w:pos="1680"/>
        </w:tabs>
        <w:spacing w:before="40" w:after="40" w:line="240" w:lineRule="auto"/>
        <w:ind w:right="707"/>
        <w:jc w:val="right"/>
        <w:rPr>
          <w:rFonts w:eastAsia="Calibri" w:cs="Arial"/>
          <w:color w:val="222A35" w:themeColor="text2" w:themeShade="80"/>
          <w:szCs w:val="20"/>
          <w:lang w:eastAsia="pl-PL"/>
        </w:rPr>
      </w:pPr>
    </w:p>
    <w:p w14:paraId="288089AD" w14:textId="662E841E" w:rsidR="00B72BBA" w:rsidRDefault="00B72BBA" w:rsidP="00943695">
      <w:pPr>
        <w:tabs>
          <w:tab w:val="left" w:pos="1680"/>
        </w:tabs>
        <w:spacing w:before="40" w:after="40" w:line="240" w:lineRule="auto"/>
        <w:ind w:right="707"/>
        <w:jc w:val="right"/>
        <w:rPr>
          <w:rFonts w:eastAsia="Calibri" w:cs="Arial"/>
          <w:color w:val="222A35" w:themeColor="text2" w:themeShade="80"/>
          <w:szCs w:val="20"/>
          <w:lang w:eastAsia="pl-PL"/>
        </w:rPr>
      </w:pPr>
    </w:p>
    <w:p w14:paraId="218F5DAC" w14:textId="1409631B" w:rsidR="00B72BBA" w:rsidRDefault="00B72BBA" w:rsidP="00943695">
      <w:pPr>
        <w:tabs>
          <w:tab w:val="left" w:pos="1680"/>
        </w:tabs>
        <w:spacing w:before="40" w:after="40" w:line="240" w:lineRule="auto"/>
        <w:ind w:right="707"/>
        <w:jc w:val="right"/>
        <w:rPr>
          <w:rFonts w:eastAsia="Calibri" w:cs="Arial"/>
          <w:color w:val="222A35" w:themeColor="text2" w:themeShade="80"/>
          <w:szCs w:val="20"/>
          <w:lang w:eastAsia="pl-PL"/>
        </w:rPr>
      </w:pPr>
    </w:p>
    <w:p w14:paraId="472BD18F" w14:textId="77777777" w:rsidR="00B72BBA" w:rsidRDefault="00B72BBA" w:rsidP="00943695">
      <w:pPr>
        <w:tabs>
          <w:tab w:val="left" w:pos="1680"/>
        </w:tabs>
        <w:spacing w:before="40" w:after="40" w:line="240" w:lineRule="auto"/>
        <w:ind w:right="707"/>
        <w:jc w:val="right"/>
        <w:rPr>
          <w:rFonts w:eastAsia="Calibri" w:cs="Arial"/>
          <w:color w:val="222A35" w:themeColor="text2" w:themeShade="80"/>
          <w:szCs w:val="20"/>
          <w:lang w:eastAsia="pl-PL"/>
        </w:rPr>
      </w:pPr>
    </w:p>
    <w:p w14:paraId="3C6C1B12" w14:textId="77777777" w:rsidR="00943695" w:rsidRPr="00B87E1D" w:rsidRDefault="00943695" w:rsidP="00943695">
      <w:pPr>
        <w:tabs>
          <w:tab w:val="left" w:pos="1680"/>
        </w:tabs>
        <w:spacing w:before="40" w:after="40" w:line="240" w:lineRule="auto"/>
        <w:ind w:right="707"/>
        <w:jc w:val="right"/>
        <w:rPr>
          <w:rFonts w:eastAsia="Calibri" w:cs="Arial"/>
          <w:b/>
          <w:szCs w:val="20"/>
          <w:lang w:eastAsia="pl-PL"/>
        </w:rPr>
      </w:pPr>
      <w:r w:rsidRPr="00B87E1D">
        <w:rPr>
          <w:rFonts w:eastAsia="Calibri" w:cs="Arial"/>
          <w:b/>
          <w:szCs w:val="20"/>
          <w:lang w:eastAsia="pl-PL"/>
        </w:rPr>
        <w:t>Zatwierdzam:</w:t>
      </w:r>
    </w:p>
    <w:p w14:paraId="1A5754C9" w14:textId="77777777" w:rsidR="00943695" w:rsidRPr="00B87E1D" w:rsidRDefault="00943695" w:rsidP="00943695">
      <w:pPr>
        <w:ind w:left="4956" w:right="282" w:firstLine="708"/>
        <w:jc w:val="right"/>
        <w:rPr>
          <w:rFonts w:eastAsia="Calibri" w:cs="Arial"/>
          <w:b/>
          <w:szCs w:val="20"/>
          <w:lang w:eastAsia="pl-PL"/>
        </w:rPr>
      </w:pPr>
    </w:p>
    <w:p w14:paraId="235C754B" w14:textId="77777777" w:rsidR="00943695" w:rsidRPr="00B87E1D" w:rsidRDefault="00943695" w:rsidP="00943695">
      <w:pPr>
        <w:ind w:left="0" w:firstLine="0"/>
        <w:jc w:val="right"/>
        <w:rPr>
          <w:rFonts w:eastAsia="Calibri" w:cs="Arial"/>
          <w:b/>
          <w:szCs w:val="20"/>
          <w:lang w:eastAsia="pl-PL"/>
        </w:rPr>
      </w:pPr>
      <w:r w:rsidRPr="00B87E1D">
        <w:rPr>
          <w:rFonts w:eastAsia="Calibri" w:cs="Arial"/>
          <w:b/>
          <w:szCs w:val="20"/>
          <w:lang w:eastAsia="pl-PL"/>
        </w:rPr>
        <w:t xml:space="preserve">Prorektor ds. Nauki i Finansów </w:t>
      </w:r>
    </w:p>
    <w:p w14:paraId="2D0C82A8" w14:textId="77777777" w:rsidR="00943695" w:rsidRPr="00B87E1D" w:rsidRDefault="00943695" w:rsidP="00943695">
      <w:pPr>
        <w:ind w:left="0" w:firstLine="0"/>
        <w:jc w:val="right"/>
        <w:rPr>
          <w:rFonts w:eastAsia="Calibri" w:cs="Arial"/>
          <w:b/>
          <w:szCs w:val="20"/>
          <w:lang w:eastAsia="pl-PL"/>
        </w:rPr>
      </w:pPr>
      <w:r w:rsidRPr="00B87E1D">
        <w:rPr>
          <w:rFonts w:eastAsia="Calibri" w:cs="Arial"/>
          <w:b/>
          <w:szCs w:val="20"/>
          <w:lang w:eastAsia="pl-PL"/>
        </w:rPr>
        <w:t xml:space="preserve">prof. dr hab. Michał </w:t>
      </w:r>
      <w:proofErr w:type="spellStart"/>
      <w:r w:rsidRPr="00B87E1D">
        <w:rPr>
          <w:rFonts w:eastAsia="Calibri" w:cs="Arial"/>
          <w:b/>
          <w:szCs w:val="20"/>
          <w:lang w:eastAsia="pl-PL"/>
        </w:rPr>
        <w:t>Daszykowski</w:t>
      </w:r>
      <w:proofErr w:type="spellEnd"/>
    </w:p>
    <w:p w14:paraId="1C5E7B4B" w14:textId="77777777" w:rsidR="006B00F1" w:rsidRPr="00B87E1D" w:rsidRDefault="006B00F1" w:rsidP="00F85C46">
      <w:pPr>
        <w:spacing w:before="40" w:after="40" w:line="240" w:lineRule="auto"/>
        <w:jc w:val="center"/>
        <w:rPr>
          <w:rFonts w:eastAsia="Calibri" w:cs="Arial"/>
          <w:szCs w:val="20"/>
          <w:lang w:eastAsia="pl-PL"/>
        </w:rPr>
      </w:pPr>
    </w:p>
    <w:p w14:paraId="50F05A68" w14:textId="77777777" w:rsidR="006B00F1" w:rsidRPr="00B87E1D" w:rsidRDefault="006B00F1" w:rsidP="00F85C46">
      <w:pPr>
        <w:spacing w:before="40" w:after="40" w:line="240" w:lineRule="auto"/>
        <w:jc w:val="center"/>
        <w:rPr>
          <w:rFonts w:eastAsia="Calibri" w:cs="Arial"/>
          <w:szCs w:val="20"/>
          <w:lang w:eastAsia="pl-PL"/>
        </w:rPr>
      </w:pPr>
    </w:p>
    <w:p w14:paraId="36502164" w14:textId="77777777" w:rsidR="00B72BBA" w:rsidRDefault="00B72BBA" w:rsidP="00F85C46">
      <w:pPr>
        <w:spacing w:before="40" w:after="40" w:line="240" w:lineRule="auto"/>
        <w:jc w:val="center"/>
        <w:rPr>
          <w:rFonts w:eastAsia="Calibri" w:cs="Arial"/>
          <w:szCs w:val="20"/>
          <w:lang w:eastAsia="pl-PL"/>
        </w:rPr>
      </w:pPr>
    </w:p>
    <w:p w14:paraId="03B0997C" w14:textId="77777777" w:rsidR="00B72BBA" w:rsidRDefault="00B72BBA" w:rsidP="00F85C46">
      <w:pPr>
        <w:spacing w:before="40" w:after="40" w:line="240" w:lineRule="auto"/>
        <w:jc w:val="center"/>
        <w:rPr>
          <w:rFonts w:eastAsia="Calibri" w:cs="Arial"/>
          <w:szCs w:val="20"/>
          <w:lang w:eastAsia="pl-PL"/>
        </w:rPr>
      </w:pPr>
    </w:p>
    <w:p w14:paraId="07EDADCE" w14:textId="77777777" w:rsidR="00B72BBA" w:rsidRDefault="00B72BBA" w:rsidP="00F85C46">
      <w:pPr>
        <w:spacing w:before="40" w:after="40" w:line="240" w:lineRule="auto"/>
        <w:jc w:val="center"/>
        <w:rPr>
          <w:rFonts w:eastAsia="Calibri" w:cs="Arial"/>
          <w:szCs w:val="20"/>
          <w:lang w:eastAsia="pl-PL"/>
        </w:rPr>
      </w:pPr>
    </w:p>
    <w:p w14:paraId="353401A7" w14:textId="77777777" w:rsidR="00B72BBA" w:rsidRDefault="00B72BBA" w:rsidP="00F85C46">
      <w:pPr>
        <w:spacing w:before="40" w:after="40" w:line="240" w:lineRule="auto"/>
        <w:jc w:val="center"/>
        <w:rPr>
          <w:rFonts w:eastAsia="Calibri" w:cs="Arial"/>
          <w:szCs w:val="20"/>
          <w:lang w:eastAsia="pl-PL"/>
        </w:rPr>
      </w:pPr>
    </w:p>
    <w:p w14:paraId="7E0294EF" w14:textId="77777777" w:rsidR="00B72BBA" w:rsidRDefault="00B72BBA" w:rsidP="00F85C46">
      <w:pPr>
        <w:spacing w:before="40" w:after="40" w:line="240" w:lineRule="auto"/>
        <w:jc w:val="center"/>
        <w:rPr>
          <w:rFonts w:eastAsia="Calibri" w:cs="Arial"/>
          <w:szCs w:val="20"/>
          <w:lang w:eastAsia="pl-PL"/>
        </w:rPr>
      </w:pPr>
    </w:p>
    <w:p w14:paraId="7CC6CE8C" w14:textId="77777777" w:rsidR="00B72BBA" w:rsidRDefault="00B72BBA" w:rsidP="00F85C46">
      <w:pPr>
        <w:spacing w:before="40" w:after="40" w:line="240" w:lineRule="auto"/>
        <w:jc w:val="center"/>
        <w:rPr>
          <w:rFonts w:eastAsia="Calibri" w:cs="Arial"/>
          <w:szCs w:val="20"/>
          <w:lang w:eastAsia="pl-PL"/>
        </w:rPr>
      </w:pPr>
    </w:p>
    <w:p w14:paraId="70F40EB3" w14:textId="77777777" w:rsidR="00B72BBA" w:rsidRDefault="00B72BBA" w:rsidP="00F85C46">
      <w:pPr>
        <w:spacing w:before="40" w:after="40" w:line="240" w:lineRule="auto"/>
        <w:jc w:val="center"/>
        <w:rPr>
          <w:rFonts w:eastAsia="Calibri" w:cs="Arial"/>
          <w:szCs w:val="20"/>
          <w:lang w:eastAsia="pl-PL"/>
        </w:rPr>
      </w:pPr>
    </w:p>
    <w:p w14:paraId="2ED1F0D7" w14:textId="77777777" w:rsidR="00B72BBA" w:rsidRDefault="00B72BBA" w:rsidP="00F85C46">
      <w:pPr>
        <w:spacing w:before="40" w:after="40" w:line="240" w:lineRule="auto"/>
        <w:jc w:val="center"/>
        <w:rPr>
          <w:rFonts w:eastAsia="Calibri" w:cs="Arial"/>
          <w:szCs w:val="20"/>
          <w:lang w:eastAsia="pl-PL"/>
        </w:rPr>
      </w:pPr>
    </w:p>
    <w:p w14:paraId="7BDF554C" w14:textId="77777777" w:rsidR="00B72BBA" w:rsidRDefault="00B72BBA" w:rsidP="00F85C46">
      <w:pPr>
        <w:spacing w:before="40" w:after="40" w:line="240" w:lineRule="auto"/>
        <w:jc w:val="center"/>
        <w:rPr>
          <w:rFonts w:eastAsia="Calibri" w:cs="Arial"/>
          <w:szCs w:val="20"/>
          <w:lang w:eastAsia="pl-PL"/>
        </w:rPr>
      </w:pPr>
    </w:p>
    <w:p w14:paraId="223C0112" w14:textId="77777777" w:rsidR="00B72BBA" w:rsidRDefault="00B72BBA" w:rsidP="00F85C46">
      <w:pPr>
        <w:spacing w:before="40" w:after="40" w:line="240" w:lineRule="auto"/>
        <w:jc w:val="center"/>
        <w:rPr>
          <w:rFonts w:eastAsia="Calibri" w:cs="Arial"/>
          <w:szCs w:val="20"/>
          <w:lang w:eastAsia="pl-PL"/>
        </w:rPr>
      </w:pPr>
    </w:p>
    <w:p w14:paraId="28DC3D03" w14:textId="77777777" w:rsidR="00B72BBA" w:rsidRDefault="00B72BBA" w:rsidP="00F85C46">
      <w:pPr>
        <w:spacing w:before="40" w:after="40" w:line="240" w:lineRule="auto"/>
        <w:jc w:val="center"/>
        <w:rPr>
          <w:rFonts w:eastAsia="Calibri" w:cs="Arial"/>
          <w:szCs w:val="20"/>
          <w:lang w:eastAsia="pl-PL"/>
        </w:rPr>
      </w:pPr>
    </w:p>
    <w:p w14:paraId="146DF4BF" w14:textId="77777777" w:rsidR="00B72BBA" w:rsidRDefault="00B72BBA" w:rsidP="00F85C46">
      <w:pPr>
        <w:spacing w:before="40" w:after="40" w:line="240" w:lineRule="auto"/>
        <w:jc w:val="center"/>
        <w:rPr>
          <w:rFonts w:eastAsia="Calibri" w:cs="Arial"/>
          <w:szCs w:val="20"/>
          <w:lang w:eastAsia="pl-PL"/>
        </w:rPr>
      </w:pPr>
    </w:p>
    <w:p w14:paraId="3C45529C" w14:textId="241D55B6" w:rsidR="00F85C46" w:rsidRPr="00B87E1D" w:rsidRDefault="00133D1C" w:rsidP="00F85C46">
      <w:pPr>
        <w:spacing w:before="40" w:after="40" w:line="240" w:lineRule="auto"/>
        <w:jc w:val="center"/>
        <w:rPr>
          <w:rFonts w:eastAsia="Calibri" w:cs="Arial"/>
          <w:szCs w:val="20"/>
          <w:lang w:eastAsia="pl-PL"/>
        </w:rPr>
      </w:pPr>
      <w:r w:rsidRPr="00B87E1D">
        <w:rPr>
          <w:rFonts w:eastAsia="Calibri" w:cs="Arial"/>
          <w:szCs w:val="20"/>
          <w:lang w:eastAsia="pl-PL"/>
        </w:rPr>
        <w:t>K</w:t>
      </w:r>
      <w:r w:rsidR="00F85C46" w:rsidRPr="00B87E1D">
        <w:rPr>
          <w:rFonts w:eastAsia="Calibri" w:cs="Arial"/>
          <w:szCs w:val="20"/>
          <w:lang w:eastAsia="pl-PL"/>
        </w:rPr>
        <w:t>atowice</w:t>
      </w:r>
      <w:r w:rsidR="000B0AAE" w:rsidRPr="00B87E1D">
        <w:rPr>
          <w:rFonts w:eastAsia="Calibri" w:cs="Arial"/>
          <w:szCs w:val="20"/>
          <w:lang w:eastAsia="pl-PL"/>
        </w:rPr>
        <w:t xml:space="preserve">, </w:t>
      </w:r>
      <w:r w:rsidR="00F62579" w:rsidRPr="00B87E1D">
        <w:rPr>
          <w:rFonts w:eastAsia="Calibri" w:cs="Arial"/>
          <w:szCs w:val="20"/>
          <w:lang w:eastAsia="pl-PL"/>
        </w:rPr>
        <w:t>lipiec</w:t>
      </w:r>
      <w:r w:rsidR="00826E92" w:rsidRPr="00B87E1D">
        <w:rPr>
          <w:rFonts w:eastAsia="Calibri" w:cs="Arial"/>
          <w:szCs w:val="20"/>
          <w:lang w:eastAsia="pl-PL"/>
        </w:rPr>
        <w:t xml:space="preserve"> 2024</w:t>
      </w:r>
      <w:r w:rsidR="003E0327" w:rsidRPr="00B87E1D">
        <w:rPr>
          <w:rFonts w:eastAsia="Calibri" w:cs="Arial"/>
          <w:szCs w:val="20"/>
          <w:lang w:eastAsia="pl-PL"/>
        </w:rPr>
        <w:t xml:space="preserve"> r.</w:t>
      </w:r>
    </w:p>
    <w:p w14:paraId="4A7EEC15" w14:textId="42FC0A0A" w:rsidR="00F85C46" w:rsidRPr="00FE10A7" w:rsidRDefault="00E37FA4" w:rsidP="00E37FA4">
      <w:pPr>
        <w:jc w:val="center"/>
        <w:rPr>
          <w:rFonts w:cs="Arial"/>
          <w:b/>
          <w:color w:val="222A35" w:themeColor="text2" w:themeShade="80"/>
          <w:sz w:val="22"/>
        </w:rPr>
      </w:pPr>
      <w:r>
        <w:rPr>
          <w:rFonts w:cs="Arial"/>
          <w:b/>
          <w:color w:val="222A35" w:themeColor="text2" w:themeShade="80"/>
          <w:sz w:val="22"/>
        </w:rPr>
        <w:br w:type="page"/>
      </w:r>
      <w:r>
        <w:rPr>
          <w:rFonts w:cs="Arial"/>
          <w:b/>
          <w:color w:val="222A35" w:themeColor="text2" w:themeShade="80"/>
          <w:sz w:val="22"/>
        </w:rPr>
        <w:lastRenderedPageBreak/>
        <w:t>S</w:t>
      </w:r>
      <w:r w:rsidR="00F85C46" w:rsidRPr="00FE10A7">
        <w:rPr>
          <w:rFonts w:cs="Arial"/>
          <w:b/>
          <w:color w:val="222A35" w:themeColor="text2" w:themeShade="80"/>
          <w:sz w:val="22"/>
        </w:rPr>
        <w:t>pis treści</w:t>
      </w:r>
    </w:p>
    <w:p w14:paraId="3E3119A3" w14:textId="5FDDC20F" w:rsidR="007C11D3" w:rsidRPr="007C11D3" w:rsidRDefault="009708A7">
      <w:pPr>
        <w:pStyle w:val="Spistreci1"/>
        <w:rPr>
          <w:rFonts w:ascii="Bahnschrift" w:eastAsiaTheme="minorEastAsia" w:hAnsi="Bahnschrift" w:cstheme="minorBidi"/>
          <w:noProof/>
          <w:color w:val="auto"/>
          <w:sz w:val="20"/>
        </w:rPr>
      </w:pPr>
      <w:r w:rsidRPr="007C11D3">
        <w:rPr>
          <w:rFonts w:ascii="Bahnschrift" w:hAnsi="Bahnschrift" w:cs="Arial"/>
          <w:noProof/>
          <w:color w:val="222A35" w:themeColor="text2" w:themeShade="80"/>
          <w:sz w:val="20"/>
        </w:rPr>
        <w:fldChar w:fldCharType="begin"/>
      </w:r>
      <w:r w:rsidR="00F85C46" w:rsidRPr="007C11D3">
        <w:rPr>
          <w:rFonts w:ascii="Bahnschrift" w:hAnsi="Bahnschrift" w:cs="Arial"/>
          <w:noProof/>
          <w:color w:val="222A35" w:themeColor="text2" w:themeShade="80"/>
          <w:sz w:val="20"/>
        </w:rPr>
        <w:instrText xml:space="preserve"> TOC \o "1-1" \h \z \u </w:instrText>
      </w:r>
      <w:r w:rsidRPr="007C11D3">
        <w:rPr>
          <w:rFonts w:ascii="Bahnschrift" w:hAnsi="Bahnschrift" w:cs="Arial"/>
          <w:noProof/>
          <w:color w:val="222A35" w:themeColor="text2" w:themeShade="80"/>
          <w:sz w:val="20"/>
        </w:rPr>
        <w:fldChar w:fldCharType="separate"/>
      </w:r>
      <w:hyperlink w:anchor="_Toc112223080" w:history="1">
        <w:r w:rsidR="007C11D3" w:rsidRPr="007C11D3">
          <w:rPr>
            <w:rStyle w:val="Hipercze"/>
            <w:rFonts w:ascii="Bahnschrift" w:hAnsi="Bahnschrift"/>
            <w:noProof/>
            <w:sz w:val="20"/>
          </w:rPr>
          <w:t>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Postanowienia ogólne.</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_Toc112223080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3</w:t>
        </w:r>
        <w:r w:rsidR="007C11D3" w:rsidRPr="007C11D3">
          <w:rPr>
            <w:rFonts w:ascii="Bahnschrift" w:hAnsi="Bahnschrift"/>
            <w:noProof/>
            <w:webHidden/>
            <w:sz w:val="20"/>
          </w:rPr>
          <w:fldChar w:fldCharType="end"/>
        </w:r>
      </w:hyperlink>
    </w:p>
    <w:p w14:paraId="7CB15CBA" w14:textId="693C8892" w:rsidR="007C11D3" w:rsidRPr="007C11D3" w:rsidRDefault="00FE36CE">
      <w:pPr>
        <w:pStyle w:val="Spistreci1"/>
        <w:rPr>
          <w:rFonts w:ascii="Bahnschrift" w:eastAsiaTheme="minorEastAsia" w:hAnsi="Bahnschrift" w:cstheme="minorBidi"/>
          <w:noProof/>
          <w:color w:val="auto"/>
          <w:sz w:val="20"/>
        </w:rPr>
      </w:pPr>
      <w:hyperlink w:anchor="_Toc112223081" w:history="1">
        <w:r w:rsidR="007C11D3" w:rsidRPr="007C11D3">
          <w:rPr>
            <w:rStyle w:val="Hipercze"/>
            <w:rFonts w:ascii="Bahnschrift" w:hAnsi="Bahnschrift"/>
            <w:noProof/>
            <w:sz w:val="20"/>
          </w:rPr>
          <w:t>II.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Przedmiot zamówienia. Termin oraz pozostałe warunki realizacji zamówienia.</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_Toc112223081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3</w:t>
        </w:r>
        <w:r w:rsidR="007C11D3" w:rsidRPr="007C11D3">
          <w:rPr>
            <w:rFonts w:ascii="Bahnschrift" w:hAnsi="Bahnschrift"/>
            <w:noProof/>
            <w:webHidden/>
            <w:sz w:val="20"/>
          </w:rPr>
          <w:fldChar w:fldCharType="end"/>
        </w:r>
      </w:hyperlink>
    </w:p>
    <w:p w14:paraId="3B3F3598" w14:textId="686AD6FE" w:rsidR="007C11D3" w:rsidRPr="007C11D3" w:rsidRDefault="00FE36CE">
      <w:pPr>
        <w:pStyle w:val="Spistreci1"/>
        <w:rPr>
          <w:rFonts w:ascii="Bahnschrift" w:eastAsiaTheme="minorEastAsia" w:hAnsi="Bahnschrift" w:cstheme="minorBidi"/>
          <w:noProof/>
          <w:color w:val="auto"/>
          <w:sz w:val="20"/>
        </w:rPr>
      </w:pPr>
      <w:hyperlink w:anchor="_Toc112223082" w:history="1">
        <w:r w:rsidR="007C11D3" w:rsidRPr="007C11D3">
          <w:rPr>
            <w:rStyle w:val="Hipercze"/>
            <w:rFonts w:ascii="Bahnschrift" w:hAnsi="Bahnschrift"/>
            <w:noProof/>
            <w:sz w:val="20"/>
          </w:rPr>
          <w:t>III.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Przedmiotowe środki dowodowe.</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_Toc112223082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13</w:t>
        </w:r>
        <w:r w:rsidR="007C11D3" w:rsidRPr="007C11D3">
          <w:rPr>
            <w:rFonts w:ascii="Bahnschrift" w:hAnsi="Bahnschrift"/>
            <w:noProof/>
            <w:webHidden/>
            <w:sz w:val="20"/>
          </w:rPr>
          <w:fldChar w:fldCharType="end"/>
        </w:r>
      </w:hyperlink>
    </w:p>
    <w:p w14:paraId="02F7E2F6" w14:textId="150EC577" w:rsidR="007C11D3" w:rsidRPr="007C11D3" w:rsidRDefault="00FE36CE">
      <w:pPr>
        <w:pStyle w:val="Spistreci1"/>
        <w:rPr>
          <w:rFonts w:ascii="Bahnschrift" w:eastAsiaTheme="minorEastAsia" w:hAnsi="Bahnschrift" w:cstheme="minorBidi"/>
          <w:noProof/>
          <w:color w:val="auto"/>
          <w:sz w:val="20"/>
        </w:rPr>
      </w:pPr>
      <w:hyperlink w:anchor="_Toc112223083" w:history="1">
        <w:r w:rsidR="007C11D3" w:rsidRPr="007C11D3">
          <w:rPr>
            <w:rStyle w:val="Hipercze"/>
            <w:rFonts w:ascii="Bahnschrift" w:hAnsi="Bahnschrift"/>
            <w:noProof/>
            <w:sz w:val="20"/>
          </w:rPr>
          <w:t>IV.</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Kwalifikacja podmiotowa – podstawy wykluczenia.</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_Toc112223083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14</w:t>
        </w:r>
        <w:r w:rsidR="007C11D3" w:rsidRPr="007C11D3">
          <w:rPr>
            <w:rFonts w:ascii="Bahnschrift" w:hAnsi="Bahnschrift"/>
            <w:noProof/>
            <w:webHidden/>
            <w:sz w:val="20"/>
          </w:rPr>
          <w:fldChar w:fldCharType="end"/>
        </w:r>
      </w:hyperlink>
    </w:p>
    <w:p w14:paraId="7ACAA991" w14:textId="67709252" w:rsidR="007C11D3" w:rsidRPr="007C11D3" w:rsidRDefault="00FE36CE">
      <w:pPr>
        <w:pStyle w:val="Spistreci1"/>
        <w:rPr>
          <w:rFonts w:ascii="Bahnschrift" w:eastAsiaTheme="minorEastAsia" w:hAnsi="Bahnschrift" w:cstheme="minorBidi"/>
          <w:noProof/>
          <w:color w:val="auto"/>
          <w:sz w:val="20"/>
        </w:rPr>
      </w:pPr>
      <w:hyperlink w:anchor="_Toc112223084" w:history="1">
        <w:r w:rsidR="007C11D3" w:rsidRPr="007C11D3">
          <w:rPr>
            <w:rStyle w:val="Hipercze"/>
            <w:rFonts w:ascii="Bahnschrift" w:hAnsi="Bahnschrift"/>
            <w:noProof/>
            <w:sz w:val="20"/>
          </w:rPr>
          <w:t>V.</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Kwalifikacja podmiotowa – warunki udziału w postępowaniu.</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_Toc112223084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18</w:t>
        </w:r>
        <w:r w:rsidR="007C11D3" w:rsidRPr="007C11D3">
          <w:rPr>
            <w:rFonts w:ascii="Bahnschrift" w:hAnsi="Bahnschrift"/>
            <w:noProof/>
            <w:webHidden/>
            <w:sz w:val="20"/>
          </w:rPr>
          <w:fldChar w:fldCharType="end"/>
        </w:r>
      </w:hyperlink>
    </w:p>
    <w:p w14:paraId="4BD81457" w14:textId="74AD1138" w:rsidR="007C11D3" w:rsidRPr="007C11D3" w:rsidRDefault="00FE36CE">
      <w:pPr>
        <w:pStyle w:val="Spistreci1"/>
        <w:rPr>
          <w:rFonts w:ascii="Bahnschrift" w:eastAsiaTheme="minorEastAsia" w:hAnsi="Bahnschrift" w:cstheme="minorBidi"/>
          <w:noProof/>
          <w:color w:val="auto"/>
          <w:sz w:val="20"/>
        </w:rPr>
      </w:pPr>
      <w:hyperlink w:anchor="_Toc112223085" w:history="1">
        <w:r w:rsidR="007C11D3" w:rsidRPr="007C11D3">
          <w:rPr>
            <w:rStyle w:val="Hipercze"/>
            <w:rFonts w:ascii="Bahnschrift" w:hAnsi="Bahnschrift"/>
            <w:noProof/>
            <w:sz w:val="20"/>
          </w:rPr>
          <w:t>VI.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Oświadczenie wstępne, podmiotowe środki dowodowe oraz inne dokumenty.</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_Toc112223085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22</w:t>
        </w:r>
        <w:r w:rsidR="007C11D3" w:rsidRPr="007C11D3">
          <w:rPr>
            <w:rFonts w:ascii="Bahnschrift" w:hAnsi="Bahnschrift"/>
            <w:noProof/>
            <w:webHidden/>
            <w:sz w:val="20"/>
          </w:rPr>
          <w:fldChar w:fldCharType="end"/>
        </w:r>
      </w:hyperlink>
    </w:p>
    <w:p w14:paraId="3B913754" w14:textId="2E6542A9" w:rsidR="007C11D3" w:rsidRPr="007C11D3" w:rsidRDefault="00FE36CE">
      <w:pPr>
        <w:pStyle w:val="Spistreci1"/>
        <w:rPr>
          <w:rFonts w:ascii="Bahnschrift" w:eastAsiaTheme="minorEastAsia" w:hAnsi="Bahnschrift" w:cstheme="minorBidi"/>
          <w:noProof/>
          <w:color w:val="auto"/>
          <w:sz w:val="20"/>
        </w:rPr>
      </w:pPr>
      <w:hyperlink w:anchor="_Toc112223086" w:history="1">
        <w:r w:rsidR="007C11D3" w:rsidRPr="007C11D3">
          <w:rPr>
            <w:rStyle w:val="Hipercze"/>
            <w:rFonts w:ascii="Bahnschrift" w:hAnsi="Bahnschrift"/>
            <w:noProof/>
            <w:sz w:val="20"/>
          </w:rPr>
          <w:t>VII.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Wymagania dotyczące wadium.</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_Toc112223086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30</w:t>
        </w:r>
        <w:r w:rsidR="007C11D3" w:rsidRPr="007C11D3">
          <w:rPr>
            <w:rFonts w:ascii="Bahnschrift" w:hAnsi="Bahnschrift"/>
            <w:noProof/>
            <w:webHidden/>
            <w:sz w:val="20"/>
          </w:rPr>
          <w:fldChar w:fldCharType="end"/>
        </w:r>
      </w:hyperlink>
    </w:p>
    <w:p w14:paraId="4D0476AB" w14:textId="0E13EF09" w:rsidR="007C11D3" w:rsidRPr="007C11D3" w:rsidRDefault="00FE36CE">
      <w:pPr>
        <w:pStyle w:val="Spistreci1"/>
        <w:rPr>
          <w:rFonts w:ascii="Bahnschrift" w:eastAsiaTheme="minorEastAsia" w:hAnsi="Bahnschrift" w:cstheme="minorBidi"/>
          <w:noProof/>
          <w:color w:val="auto"/>
          <w:sz w:val="20"/>
        </w:rPr>
      </w:pPr>
      <w:hyperlink w:anchor="_Toc112223087" w:history="1">
        <w:r w:rsidR="007C11D3" w:rsidRPr="007C11D3">
          <w:rPr>
            <w:rStyle w:val="Hipercze"/>
            <w:rFonts w:ascii="Bahnschrift" w:hAnsi="Bahnschrift"/>
            <w:noProof/>
            <w:sz w:val="20"/>
          </w:rPr>
          <w:t>VIII.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Informacje o środkach komunikacji elektronicznej do komunikacji Zamawiającego z wykonawcami.</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_Toc112223087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30</w:t>
        </w:r>
        <w:r w:rsidR="007C11D3" w:rsidRPr="007C11D3">
          <w:rPr>
            <w:rFonts w:ascii="Bahnschrift" w:hAnsi="Bahnschrift"/>
            <w:noProof/>
            <w:webHidden/>
            <w:sz w:val="20"/>
          </w:rPr>
          <w:fldChar w:fldCharType="end"/>
        </w:r>
      </w:hyperlink>
    </w:p>
    <w:p w14:paraId="3F496034" w14:textId="1B8CEF68" w:rsidR="007C11D3" w:rsidRPr="007C11D3" w:rsidRDefault="00FE36CE">
      <w:pPr>
        <w:pStyle w:val="Spistreci1"/>
        <w:rPr>
          <w:rFonts w:ascii="Bahnschrift" w:eastAsiaTheme="minorEastAsia" w:hAnsi="Bahnschrift" w:cstheme="minorBidi"/>
          <w:noProof/>
          <w:color w:val="auto"/>
          <w:sz w:val="20"/>
        </w:rPr>
      </w:pPr>
      <w:hyperlink w:anchor="_Toc112223088" w:history="1">
        <w:r w:rsidR="007C11D3" w:rsidRPr="007C11D3">
          <w:rPr>
            <w:rStyle w:val="Hipercze"/>
            <w:rFonts w:ascii="Bahnschrift" w:hAnsi="Bahnschrift"/>
            <w:noProof/>
            <w:sz w:val="20"/>
          </w:rPr>
          <w:t>IX.</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Opis sposobu przygotowania ofert.</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_Toc112223088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34</w:t>
        </w:r>
        <w:r w:rsidR="007C11D3" w:rsidRPr="007C11D3">
          <w:rPr>
            <w:rFonts w:ascii="Bahnschrift" w:hAnsi="Bahnschrift"/>
            <w:noProof/>
            <w:webHidden/>
            <w:sz w:val="20"/>
          </w:rPr>
          <w:fldChar w:fldCharType="end"/>
        </w:r>
      </w:hyperlink>
    </w:p>
    <w:p w14:paraId="7CFC7BCF" w14:textId="270019A2" w:rsidR="007C11D3" w:rsidRPr="007C11D3" w:rsidRDefault="00FE36CE">
      <w:pPr>
        <w:pStyle w:val="Spistreci1"/>
        <w:rPr>
          <w:rFonts w:ascii="Bahnschrift" w:eastAsiaTheme="minorEastAsia" w:hAnsi="Bahnschrift" w:cstheme="minorBidi"/>
          <w:noProof/>
          <w:color w:val="auto"/>
          <w:sz w:val="20"/>
        </w:rPr>
      </w:pPr>
      <w:hyperlink w:anchor="_Toc112223089" w:history="1">
        <w:r w:rsidR="007C11D3" w:rsidRPr="007C11D3">
          <w:rPr>
            <w:rStyle w:val="Hipercze"/>
            <w:rFonts w:ascii="Bahnschrift" w:hAnsi="Bahnschrift"/>
            <w:noProof/>
            <w:sz w:val="20"/>
          </w:rPr>
          <w:t>X.</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Sposób oraz termin składania ofert.</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_Toc112223089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39</w:t>
        </w:r>
        <w:r w:rsidR="007C11D3" w:rsidRPr="007C11D3">
          <w:rPr>
            <w:rFonts w:ascii="Bahnschrift" w:hAnsi="Bahnschrift"/>
            <w:noProof/>
            <w:webHidden/>
            <w:sz w:val="20"/>
          </w:rPr>
          <w:fldChar w:fldCharType="end"/>
        </w:r>
      </w:hyperlink>
    </w:p>
    <w:p w14:paraId="7D26BAFE" w14:textId="4F0FC576" w:rsidR="007C11D3" w:rsidRPr="007C11D3" w:rsidRDefault="00FE36CE">
      <w:pPr>
        <w:pStyle w:val="Spistreci1"/>
        <w:rPr>
          <w:rFonts w:ascii="Bahnschrift" w:eastAsiaTheme="minorEastAsia" w:hAnsi="Bahnschrift" w:cstheme="minorBidi"/>
          <w:noProof/>
          <w:color w:val="auto"/>
          <w:sz w:val="20"/>
        </w:rPr>
      </w:pPr>
      <w:hyperlink w:anchor="_Toc112223090" w:history="1">
        <w:r w:rsidR="007C11D3" w:rsidRPr="007C11D3">
          <w:rPr>
            <w:rStyle w:val="Hipercze"/>
            <w:rFonts w:ascii="Bahnschrift" w:hAnsi="Bahnschrift"/>
            <w:noProof/>
            <w:sz w:val="20"/>
          </w:rPr>
          <w:t>XI.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Termin i tryb otwarcia ofert.</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_Toc112223090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39</w:t>
        </w:r>
        <w:r w:rsidR="007C11D3" w:rsidRPr="007C11D3">
          <w:rPr>
            <w:rFonts w:ascii="Bahnschrift" w:hAnsi="Bahnschrift"/>
            <w:noProof/>
            <w:webHidden/>
            <w:sz w:val="20"/>
          </w:rPr>
          <w:fldChar w:fldCharType="end"/>
        </w:r>
      </w:hyperlink>
    </w:p>
    <w:p w14:paraId="51E099C9" w14:textId="2FEBCA4F" w:rsidR="007C11D3" w:rsidRPr="007C11D3" w:rsidRDefault="00FE36CE">
      <w:pPr>
        <w:pStyle w:val="Spistreci1"/>
        <w:rPr>
          <w:rFonts w:ascii="Bahnschrift" w:eastAsiaTheme="minorEastAsia" w:hAnsi="Bahnschrift" w:cstheme="minorBidi"/>
          <w:noProof/>
          <w:color w:val="auto"/>
          <w:sz w:val="20"/>
        </w:rPr>
      </w:pPr>
      <w:hyperlink w:anchor="_Toc112223091" w:history="1">
        <w:r w:rsidR="007C11D3" w:rsidRPr="007C11D3">
          <w:rPr>
            <w:rStyle w:val="Hipercze"/>
            <w:rFonts w:ascii="Bahnschrift" w:hAnsi="Bahnschrift"/>
            <w:noProof/>
            <w:sz w:val="20"/>
          </w:rPr>
          <w:t>XII.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Termin związania ofertą.</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_Toc112223091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40</w:t>
        </w:r>
        <w:r w:rsidR="007C11D3" w:rsidRPr="007C11D3">
          <w:rPr>
            <w:rFonts w:ascii="Bahnschrift" w:hAnsi="Bahnschrift"/>
            <w:noProof/>
            <w:webHidden/>
            <w:sz w:val="20"/>
          </w:rPr>
          <w:fldChar w:fldCharType="end"/>
        </w:r>
      </w:hyperlink>
    </w:p>
    <w:p w14:paraId="30788312" w14:textId="02F3BE0E" w:rsidR="007C11D3" w:rsidRPr="007C11D3" w:rsidRDefault="00FE36CE">
      <w:pPr>
        <w:pStyle w:val="Spistreci1"/>
        <w:rPr>
          <w:rFonts w:ascii="Bahnschrift" w:eastAsiaTheme="minorEastAsia" w:hAnsi="Bahnschrift" w:cstheme="minorBidi"/>
          <w:noProof/>
          <w:color w:val="auto"/>
          <w:sz w:val="20"/>
        </w:rPr>
      </w:pPr>
      <w:hyperlink w:anchor="_Toc112223092" w:history="1">
        <w:r w:rsidR="007C11D3" w:rsidRPr="007C11D3">
          <w:rPr>
            <w:rStyle w:val="Hipercze"/>
            <w:rFonts w:ascii="Bahnschrift" w:hAnsi="Bahnschrift"/>
            <w:noProof/>
            <w:sz w:val="20"/>
          </w:rPr>
          <w:t>XIII.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Opis kryteriów oceny ofert wraz z podaniem wag kryteriów i sposobu oceny ofert.</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_Toc112223092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40</w:t>
        </w:r>
        <w:r w:rsidR="007C11D3" w:rsidRPr="007C11D3">
          <w:rPr>
            <w:rFonts w:ascii="Bahnschrift" w:hAnsi="Bahnschrift"/>
            <w:noProof/>
            <w:webHidden/>
            <w:sz w:val="20"/>
          </w:rPr>
          <w:fldChar w:fldCharType="end"/>
        </w:r>
      </w:hyperlink>
    </w:p>
    <w:p w14:paraId="1A491538" w14:textId="2AA9D662" w:rsidR="007C11D3" w:rsidRPr="007C11D3" w:rsidRDefault="00FE36CE">
      <w:pPr>
        <w:pStyle w:val="Spistreci1"/>
        <w:rPr>
          <w:rFonts w:ascii="Bahnschrift" w:eastAsiaTheme="minorEastAsia" w:hAnsi="Bahnschrift" w:cstheme="minorBidi"/>
          <w:noProof/>
          <w:color w:val="auto"/>
          <w:sz w:val="20"/>
        </w:rPr>
      </w:pPr>
      <w:hyperlink w:anchor="_Toc112223093" w:history="1">
        <w:r w:rsidR="007C11D3" w:rsidRPr="007C11D3">
          <w:rPr>
            <w:rStyle w:val="Hipercze"/>
            <w:rFonts w:ascii="Bahnschrift" w:hAnsi="Bahnschrift"/>
            <w:noProof/>
            <w:sz w:val="20"/>
          </w:rPr>
          <w:t>XIV.</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Informacje o formalnościach, jakich należy dopełnić po wyborze oferty w celu zawarcia umowy.</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_Toc112223093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40</w:t>
        </w:r>
        <w:r w:rsidR="007C11D3" w:rsidRPr="007C11D3">
          <w:rPr>
            <w:rFonts w:ascii="Bahnschrift" w:hAnsi="Bahnschrift"/>
            <w:noProof/>
            <w:webHidden/>
            <w:sz w:val="20"/>
          </w:rPr>
          <w:fldChar w:fldCharType="end"/>
        </w:r>
      </w:hyperlink>
    </w:p>
    <w:p w14:paraId="00BFCA5B" w14:textId="12E058DC" w:rsidR="007C11D3" w:rsidRPr="007C11D3" w:rsidRDefault="00FE36CE">
      <w:pPr>
        <w:pStyle w:val="Spistreci1"/>
        <w:rPr>
          <w:rFonts w:ascii="Bahnschrift" w:eastAsiaTheme="minorEastAsia" w:hAnsi="Bahnschrift" w:cstheme="minorBidi"/>
          <w:noProof/>
          <w:color w:val="auto"/>
          <w:sz w:val="20"/>
        </w:rPr>
      </w:pPr>
      <w:hyperlink w:anchor="_Toc112223094" w:history="1">
        <w:r w:rsidR="007C11D3" w:rsidRPr="007C11D3">
          <w:rPr>
            <w:rStyle w:val="Hipercze"/>
            <w:rFonts w:ascii="Bahnschrift" w:hAnsi="Bahnschrift"/>
            <w:noProof/>
            <w:sz w:val="20"/>
          </w:rPr>
          <w:t>XV.</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Pouczenie o środkach ochrony prawnej przysługujących wykonawcy.</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_Toc112223094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43</w:t>
        </w:r>
        <w:r w:rsidR="007C11D3" w:rsidRPr="007C11D3">
          <w:rPr>
            <w:rFonts w:ascii="Bahnschrift" w:hAnsi="Bahnschrift"/>
            <w:noProof/>
            <w:webHidden/>
            <w:sz w:val="20"/>
          </w:rPr>
          <w:fldChar w:fldCharType="end"/>
        </w:r>
      </w:hyperlink>
    </w:p>
    <w:p w14:paraId="58C2C3B3" w14:textId="5FF2920A" w:rsidR="007C11D3" w:rsidRPr="007C11D3" w:rsidRDefault="00FE36CE">
      <w:pPr>
        <w:pStyle w:val="Spistreci1"/>
        <w:rPr>
          <w:rFonts w:ascii="Bahnschrift" w:eastAsiaTheme="minorEastAsia" w:hAnsi="Bahnschrift" w:cstheme="minorBidi"/>
          <w:noProof/>
          <w:color w:val="auto"/>
          <w:sz w:val="20"/>
        </w:rPr>
      </w:pPr>
      <w:hyperlink w:anchor="_Toc112223095" w:history="1">
        <w:r w:rsidR="007C11D3" w:rsidRPr="007C11D3">
          <w:rPr>
            <w:rStyle w:val="Hipercze"/>
            <w:rFonts w:ascii="Bahnschrift" w:hAnsi="Bahnschrift"/>
            <w:noProof/>
            <w:sz w:val="20"/>
          </w:rPr>
          <w:t>XVI.</w:t>
        </w:r>
        <w:r w:rsidR="007C11D3" w:rsidRPr="007C11D3">
          <w:rPr>
            <w:rFonts w:ascii="Bahnschrift" w:eastAsiaTheme="minorEastAsia" w:hAnsi="Bahnschrift" w:cstheme="minorBidi"/>
            <w:noProof/>
            <w:color w:val="auto"/>
            <w:sz w:val="20"/>
          </w:rPr>
          <w:tab/>
        </w:r>
        <w:r w:rsidR="007C11D3" w:rsidRPr="007C11D3">
          <w:rPr>
            <w:rStyle w:val="Hipercze"/>
            <w:rFonts w:ascii="Bahnschrift" w:hAnsi="Bahnschrift"/>
            <w:noProof/>
            <w:sz w:val="20"/>
          </w:rPr>
          <w:t>Informacje dodatkowe.</w:t>
        </w:r>
        <w:r w:rsidR="007C11D3" w:rsidRPr="007C11D3">
          <w:rPr>
            <w:rFonts w:ascii="Bahnschrift" w:hAnsi="Bahnschrift"/>
            <w:noProof/>
            <w:webHidden/>
            <w:sz w:val="20"/>
          </w:rPr>
          <w:tab/>
        </w:r>
        <w:r w:rsidR="007C11D3" w:rsidRPr="007C11D3">
          <w:rPr>
            <w:rFonts w:ascii="Bahnschrift" w:hAnsi="Bahnschrift"/>
            <w:noProof/>
            <w:webHidden/>
            <w:sz w:val="20"/>
          </w:rPr>
          <w:fldChar w:fldCharType="begin"/>
        </w:r>
        <w:r w:rsidR="007C11D3" w:rsidRPr="007C11D3">
          <w:rPr>
            <w:rFonts w:ascii="Bahnschrift" w:hAnsi="Bahnschrift"/>
            <w:noProof/>
            <w:webHidden/>
            <w:sz w:val="20"/>
          </w:rPr>
          <w:instrText xml:space="preserve"> PAGEREF _Toc112223095 \h </w:instrText>
        </w:r>
        <w:r w:rsidR="007C11D3" w:rsidRPr="007C11D3">
          <w:rPr>
            <w:rFonts w:ascii="Bahnschrift" w:hAnsi="Bahnschrift"/>
            <w:noProof/>
            <w:webHidden/>
            <w:sz w:val="20"/>
          </w:rPr>
        </w:r>
        <w:r w:rsidR="007C11D3" w:rsidRPr="007C11D3">
          <w:rPr>
            <w:rFonts w:ascii="Bahnschrift" w:hAnsi="Bahnschrift"/>
            <w:noProof/>
            <w:webHidden/>
            <w:sz w:val="20"/>
          </w:rPr>
          <w:fldChar w:fldCharType="separate"/>
        </w:r>
        <w:r w:rsidR="00B72BBA">
          <w:rPr>
            <w:rFonts w:ascii="Bahnschrift" w:hAnsi="Bahnschrift"/>
            <w:noProof/>
            <w:webHidden/>
            <w:sz w:val="20"/>
          </w:rPr>
          <w:t>46</w:t>
        </w:r>
        <w:r w:rsidR="007C11D3" w:rsidRPr="007C11D3">
          <w:rPr>
            <w:rFonts w:ascii="Bahnschrift" w:hAnsi="Bahnschrift"/>
            <w:noProof/>
            <w:webHidden/>
            <w:sz w:val="20"/>
          </w:rPr>
          <w:fldChar w:fldCharType="end"/>
        </w:r>
      </w:hyperlink>
    </w:p>
    <w:p w14:paraId="1B37A4CD" w14:textId="58653863" w:rsidR="00F85C46" w:rsidRPr="002E4CF0" w:rsidRDefault="009708A7" w:rsidP="000E5957">
      <w:pPr>
        <w:spacing w:before="40" w:after="40"/>
        <w:ind w:left="0" w:firstLine="0"/>
        <w:rPr>
          <w:rFonts w:cs="Arial"/>
          <w:noProof/>
          <w:color w:val="222A35" w:themeColor="text2" w:themeShade="80"/>
          <w:szCs w:val="20"/>
        </w:rPr>
      </w:pPr>
      <w:r w:rsidRPr="007C11D3">
        <w:rPr>
          <w:rFonts w:cs="Arial"/>
          <w:noProof/>
          <w:color w:val="222A35" w:themeColor="text2" w:themeShade="80"/>
          <w:szCs w:val="20"/>
        </w:rPr>
        <w:fldChar w:fldCharType="end"/>
      </w:r>
    </w:p>
    <w:p w14:paraId="40BA0A24" w14:textId="77777777" w:rsidR="00F85C46" w:rsidRPr="00F9784B" w:rsidRDefault="00F85C46" w:rsidP="00F85C46">
      <w:pPr>
        <w:pBdr>
          <w:bottom w:val="single" w:sz="2" w:space="1" w:color="4BACC6"/>
        </w:pBdr>
        <w:jc w:val="center"/>
        <w:rPr>
          <w:rFonts w:cs="Arial"/>
          <w:b/>
          <w:color w:val="222A35" w:themeColor="text2" w:themeShade="80"/>
          <w:sz w:val="22"/>
        </w:rPr>
      </w:pPr>
      <w:r w:rsidRPr="00F9784B">
        <w:rPr>
          <w:rFonts w:cs="Arial"/>
          <w:b/>
          <w:color w:val="222A35" w:themeColor="text2" w:themeShade="80"/>
          <w:sz w:val="22"/>
        </w:rPr>
        <w:t>Załączniki do Specyfikacj</w:t>
      </w:r>
      <w:r w:rsidR="00FE10A7" w:rsidRPr="00F9784B">
        <w:rPr>
          <w:rFonts w:cs="Arial"/>
          <w:b/>
          <w:color w:val="222A35" w:themeColor="text2" w:themeShade="80"/>
          <w:sz w:val="22"/>
        </w:rPr>
        <w:t>i</w:t>
      </w:r>
      <w:r w:rsidR="00E054BA" w:rsidRPr="00F9784B">
        <w:rPr>
          <w:rFonts w:cs="Arial"/>
          <w:b/>
          <w:color w:val="222A35" w:themeColor="text2" w:themeShade="80"/>
          <w:sz w:val="22"/>
        </w:rPr>
        <w:t xml:space="preserve"> Warunków Zamówienia</w:t>
      </w:r>
    </w:p>
    <w:p w14:paraId="3C23CD5D" w14:textId="7F481C54" w:rsidR="00F85C46" w:rsidRDefault="00F85C46" w:rsidP="003E0327">
      <w:pPr>
        <w:numPr>
          <w:ilvl w:val="0"/>
          <w:numId w:val="2"/>
        </w:numPr>
        <w:tabs>
          <w:tab w:val="left" w:pos="6237"/>
        </w:tabs>
        <w:spacing w:before="240" w:line="480" w:lineRule="auto"/>
        <w:ind w:left="567" w:hanging="283"/>
        <w:rPr>
          <w:rFonts w:cs="Arial"/>
          <w:color w:val="222A35" w:themeColor="text2" w:themeShade="80"/>
          <w:szCs w:val="20"/>
        </w:rPr>
      </w:pPr>
      <w:r w:rsidRPr="00E054BA">
        <w:rPr>
          <w:rFonts w:cs="Arial"/>
          <w:color w:val="222A35" w:themeColor="text2" w:themeShade="80"/>
          <w:szCs w:val="20"/>
        </w:rPr>
        <w:t xml:space="preserve">Formularz oferty </w:t>
      </w:r>
      <w:r w:rsidRPr="00E054BA">
        <w:rPr>
          <w:rFonts w:cs="Arial"/>
          <w:i/>
          <w:color w:val="222A35" w:themeColor="text2" w:themeShade="80"/>
          <w:szCs w:val="20"/>
        </w:rPr>
        <w:t>(wzór)................................................</w:t>
      </w:r>
      <w:r w:rsidRPr="00E054BA">
        <w:rPr>
          <w:rFonts w:cs="Arial"/>
          <w:color w:val="222A35" w:themeColor="text2" w:themeShade="80"/>
          <w:szCs w:val="20"/>
        </w:rPr>
        <w:t>..................................</w:t>
      </w:r>
      <w:r w:rsidR="00F9784B">
        <w:rPr>
          <w:rFonts w:cs="Arial"/>
          <w:color w:val="222A35" w:themeColor="text2" w:themeShade="80"/>
          <w:szCs w:val="20"/>
        </w:rPr>
        <w:t>.........</w:t>
      </w:r>
      <w:r w:rsidRPr="00E054BA">
        <w:rPr>
          <w:rFonts w:cs="Arial"/>
          <w:color w:val="222A35" w:themeColor="text2" w:themeShade="80"/>
          <w:szCs w:val="20"/>
        </w:rPr>
        <w:t>..........</w:t>
      </w:r>
      <w:r w:rsidR="004A7386">
        <w:rPr>
          <w:rFonts w:cs="Arial"/>
          <w:color w:val="222A35" w:themeColor="text2" w:themeShade="80"/>
          <w:szCs w:val="20"/>
        </w:rPr>
        <w:t>...........</w:t>
      </w:r>
      <w:r w:rsidR="00826E92">
        <w:rPr>
          <w:rFonts w:cs="Arial"/>
          <w:color w:val="222A35" w:themeColor="text2" w:themeShade="80"/>
          <w:szCs w:val="20"/>
        </w:rPr>
        <w:t>.</w:t>
      </w:r>
      <w:r w:rsidR="004A7386">
        <w:rPr>
          <w:rFonts w:cs="Arial"/>
          <w:color w:val="222A35" w:themeColor="text2" w:themeShade="80"/>
          <w:szCs w:val="20"/>
        </w:rPr>
        <w:t>...</w:t>
      </w:r>
      <w:r w:rsidR="000E5957">
        <w:rPr>
          <w:rFonts w:cs="Arial"/>
          <w:color w:val="222A35" w:themeColor="text2" w:themeShade="80"/>
          <w:szCs w:val="20"/>
        </w:rPr>
        <w:t>.</w:t>
      </w:r>
      <w:r w:rsidR="004A7386">
        <w:rPr>
          <w:rFonts w:cs="Arial"/>
          <w:color w:val="222A35" w:themeColor="text2" w:themeShade="80"/>
          <w:szCs w:val="20"/>
        </w:rPr>
        <w:t xml:space="preserve">.....załącznik </w:t>
      </w:r>
      <w:r w:rsidRPr="00E054BA">
        <w:rPr>
          <w:rFonts w:cs="Arial"/>
          <w:color w:val="222A35" w:themeColor="text2" w:themeShade="80"/>
          <w:szCs w:val="20"/>
        </w:rPr>
        <w:t>nr 1A</w:t>
      </w:r>
    </w:p>
    <w:p w14:paraId="448A2ACC" w14:textId="6AE21B8F" w:rsidR="004A7386" w:rsidRDefault="004A7386" w:rsidP="003E0327">
      <w:pPr>
        <w:numPr>
          <w:ilvl w:val="0"/>
          <w:numId w:val="2"/>
        </w:numPr>
        <w:tabs>
          <w:tab w:val="left" w:pos="6237"/>
        </w:tabs>
        <w:spacing w:line="480" w:lineRule="auto"/>
        <w:ind w:left="568" w:hanging="284"/>
        <w:rPr>
          <w:rFonts w:cs="Arial"/>
          <w:color w:val="222A35" w:themeColor="text2" w:themeShade="80"/>
          <w:szCs w:val="20"/>
        </w:rPr>
      </w:pPr>
      <w:r>
        <w:rPr>
          <w:rFonts w:cs="Arial"/>
          <w:color w:val="222A35" w:themeColor="text2" w:themeShade="80"/>
          <w:szCs w:val="20"/>
        </w:rPr>
        <w:t>Jednolity Europejski Dokument Zamówienia (JEDZ)…………………………………………………………………… załącznik nr 1 B</w:t>
      </w:r>
    </w:p>
    <w:p w14:paraId="72222D6C" w14:textId="16BF8BEA" w:rsidR="003E0327" w:rsidRPr="003E0327" w:rsidRDefault="003E0327" w:rsidP="003E0327">
      <w:pPr>
        <w:numPr>
          <w:ilvl w:val="0"/>
          <w:numId w:val="2"/>
        </w:numPr>
        <w:tabs>
          <w:tab w:val="left" w:pos="6237"/>
        </w:tabs>
        <w:spacing w:line="480" w:lineRule="auto"/>
        <w:ind w:left="568" w:hanging="284"/>
        <w:rPr>
          <w:rFonts w:cs="Arial"/>
          <w:color w:val="222A35" w:themeColor="text2" w:themeShade="80"/>
          <w:szCs w:val="20"/>
        </w:rPr>
      </w:pPr>
      <w:r w:rsidRPr="003E0327">
        <w:rPr>
          <w:rFonts w:cs="Arial"/>
          <w:color w:val="222A35" w:themeColor="text2" w:themeShade="80"/>
          <w:szCs w:val="20"/>
        </w:rPr>
        <w:t>Wykaz robót budowlanych(wzór)…………………………………………………………………………………………….……………..załącznik nr 1</w:t>
      </w:r>
      <w:r>
        <w:rPr>
          <w:rFonts w:cs="Arial"/>
          <w:color w:val="222A35" w:themeColor="text2" w:themeShade="80"/>
          <w:szCs w:val="20"/>
        </w:rPr>
        <w:t>C</w:t>
      </w:r>
    </w:p>
    <w:p w14:paraId="24356FDD" w14:textId="6DF22403" w:rsidR="003E0327" w:rsidRPr="003E0327" w:rsidRDefault="003E0327" w:rsidP="003E0327">
      <w:pPr>
        <w:numPr>
          <w:ilvl w:val="0"/>
          <w:numId w:val="2"/>
        </w:numPr>
        <w:tabs>
          <w:tab w:val="left" w:pos="6237"/>
        </w:tabs>
        <w:spacing w:line="480" w:lineRule="auto"/>
        <w:ind w:left="568" w:hanging="284"/>
        <w:rPr>
          <w:rFonts w:cs="Arial"/>
          <w:color w:val="222A35" w:themeColor="text2" w:themeShade="80"/>
          <w:szCs w:val="20"/>
        </w:rPr>
      </w:pPr>
      <w:r w:rsidRPr="003E0327">
        <w:rPr>
          <w:rFonts w:cs="Arial"/>
          <w:color w:val="222A35" w:themeColor="text2" w:themeShade="80"/>
          <w:szCs w:val="20"/>
        </w:rPr>
        <w:t>Wykaz osób (wzór)……………………………………………………………………………………………………………………</w:t>
      </w:r>
      <w:r>
        <w:rPr>
          <w:rFonts w:cs="Arial"/>
          <w:color w:val="222A35" w:themeColor="text2" w:themeShade="80"/>
          <w:szCs w:val="20"/>
        </w:rPr>
        <w:t>..</w:t>
      </w:r>
      <w:r w:rsidRPr="003E0327">
        <w:rPr>
          <w:rFonts w:cs="Arial"/>
          <w:color w:val="222A35" w:themeColor="text2" w:themeShade="80"/>
          <w:szCs w:val="20"/>
        </w:rPr>
        <w:t>………………..załącznik nr 1</w:t>
      </w:r>
      <w:r>
        <w:rPr>
          <w:rFonts w:cs="Arial"/>
          <w:color w:val="222A35" w:themeColor="text2" w:themeShade="80"/>
          <w:szCs w:val="20"/>
        </w:rPr>
        <w:t>D</w:t>
      </w:r>
    </w:p>
    <w:p w14:paraId="31112CDB" w14:textId="1766C4D4" w:rsidR="003E0327" w:rsidRPr="003E0327" w:rsidRDefault="003E0327" w:rsidP="003E0327">
      <w:pPr>
        <w:numPr>
          <w:ilvl w:val="0"/>
          <w:numId w:val="2"/>
        </w:numPr>
        <w:tabs>
          <w:tab w:val="left" w:pos="6237"/>
        </w:tabs>
        <w:spacing w:line="480" w:lineRule="auto"/>
        <w:ind w:left="568" w:hanging="284"/>
        <w:rPr>
          <w:rFonts w:cs="Arial"/>
          <w:color w:val="222A35" w:themeColor="text2" w:themeShade="80"/>
          <w:szCs w:val="20"/>
        </w:rPr>
      </w:pPr>
      <w:r w:rsidRPr="003E0327">
        <w:rPr>
          <w:rFonts w:cs="Arial"/>
          <w:color w:val="222A35" w:themeColor="text2" w:themeShade="80"/>
          <w:szCs w:val="20"/>
        </w:rPr>
        <w:t>Zobowiązanie podmiotu udostępniającego zasoby (wzór)…………………………………………….…….……….załącznik nr 1</w:t>
      </w:r>
      <w:r>
        <w:rPr>
          <w:rFonts w:cs="Arial"/>
          <w:color w:val="222A35" w:themeColor="text2" w:themeShade="80"/>
          <w:szCs w:val="20"/>
        </w:rPr>
        <w:t>E</w:t>
      </w:r>
    </w:p>
    <w:p w14:paraId="7AF2908B" w14:textId="0FEB1EE5" w:rsidR="003E0327" w:rsidRPr="003E0327" w:rsidRDefault="003E0327" w:rsidP="003E0327">
      <w:pPr>
        <w:numPr>
          <w:ilvl w:val="0"/>
          <w:numId w:val="2"/>
        </w:numPr>
        <w:tabs>
          <w:tab w:val="left" w:pos="6237"/>
        </w:tabs>
        <w:spacing w:line="480" w:lineRule="auto"/>
        <w:ind w:left="568" w:hanging="284"/>
        <w:rPr>
          <w:rFonts w:cs="Arial"/>
          <w:color w:val="222A35" w:themeColor="text2" w:themeShade="80"/>
          <w:szCs w:val="20"/>
        </w:rPr>
      </w:pPr>
      <w:r w:rsidRPr="003E0327">
        <w:rPr>
          <w:rFonts w:cs="Arial"/>
          <w:color w:val="222A35" w:themeColor="text2" w:themeShade="80"/>
          <w:szCs w:val="20"/>
        </w:rPr>
        <w:t>Zbiorcze zestawienie kosztów………………………………………………………………………………………….……………………. załącznik nr 1</w:t>
      </w:r>
      <w:r>
        <w:rPr>
          <w:rFonts w:cs="Arial"/>
          <w:color w:val="222A35" w:themeColor="text2" w:themeShade="80"/>
          <w:szCs w:val="20"/>
        </w:rPr>
        <w:t>F</w:t>
      </w:r>
    </w:p>
    <w:p w14:paraId="46A00D2C" w14:textId="77777777" w:rsidR="003E0327" w:rsidRPr="003E0327" w:rsidRDefault="003E0327" w:rsidP="003E0327">
      <w:pPr>
        <w:numPr>
          <w:ilvl w:val="0"/>
          <w:numId w:val="2"/>
        </w:numPr>
        <w:tabs>
          <w:tab w:val="left" w:pos="6237"/>
        </w:tabs>
        <w:spacing w:line="480" w:lineRule="auto"/>
        <w:ind w:left="568" w:hanging="284"/>
        <w:rPr>
          <w:rFonts w:cs="Arial"/>
          <w:color w:val="222A35" w:themeColor="text2" w:themeShade="80"/>
          <w:szCs w:val="20"/>
        </w:rPr>
      </w:pPr>
      <w:r w:rsidRPr="003E0327">
        <w:rPr>
          <w:rFonts w:cs="Arial"/>
          <w:color w:val="222A35" w:themeColor="text2" w:themeShade="80"/>
          <w:szCs w:val="20"/>
        </w:rPr>
        <w:t>Opis przedmiotu zamówienia – dokumentacja techniczna ……………………………………………………………załącznik nr 2</w:t>
      </w:r>
    </w:p>
    <w:p w14:paraId="05262163" w14:textId="77777777" w:rsidR="003E0327" w:rsidRDefault="003E0327" w:rsidP="003E0327">
      <w:pPr>
        <w:numPr>
          <w:ilvl w:val="0"/>
          <w:numId w:val="2"/>
        </w:numPr>
        <w:tabs>
          <w:tab w:val="left" w:pos="6237"/>
        </w:tabs>
        <w:spacing w:line="480" w:lineRule="auto"/>
        <w:ind w:left="568" w:hanging="284"/>
        <w:rPr>
          <w:rFonts w:cs="Arial"/>
          <w:szCs w:val="20"/>
        </w:rPr>
      </w:pPr>
      <w:r w:rsidRPr="003E0327">
        <w:rPr>
          <w:rFonts w:cs="Arial"/>
          <w:color w:val="222A35" w:themeColor="text2" w:themeShade="80"/>
          <w:szCs w:val="20"/>
        </w:rPr>
        <w:t>Wzór umowy</w:t>
      </w:r>
      <w:r w:rsidRPr="0089464B">
        <w:rPr>
          <w:rFonts w:cs="Arial"/>
          <w:szCs w:val="20"/>
        </w:rPr>
        <w:t xml:space="preserve"> …………………………………………………………………………………………………………………………………...…………......załącznik nr 3</w:t>
      </w:r>
    </w:p>
    <w:p w14:paraId="39957249" w14:textId="354E1A5C" w:rsidR="003E0327" w:rsidRDefault="003E0327" w:rsidP="003E0327">
      <w:pPr>
        <w:tabs>
          <w:tab w:val="left" w:pos="567"/>
          <w:tab w:val="left" w:pos="6237"/>
        </w:tabs>
        <w:spacing w:line="480" w:lineRule="auto"/>
        <w:rPr>
          <w:rFonts w:cs="Arial"/>
          <w:color w:val="222A35" w:themeColor="text2" w:themeShade="80"/>
          <w:szCs w:val="20"/>
        </w:rPr>
      </w:pPr>
    </w:p>
    <w:p w14:paraId="10560BF9" w14:textId="77777777" w:rsidR="003E0327" w:rsidRDefault="003E0327" w:rsidP="003E0327">
      <w:pPr>
        <w:tabs>
          <w:tab w:val="left" w:pos="567"/>
          <w:tab w:val="left" w:pos="6237"/>
        </w:tabs>
        <w:spacing w:line="480" w:lineRule="auto"/>
        <w:rPr>
          <w:rFonts w:cs="Arial"/>
          <w:color w:val="222A35" w:themeColor="text2" w:themeShade="80"/>
          <w:szCs w:val="20"/>
        </w:rPr>
      </w:pPr>
    </w:p>
    <w:p w14:paraId="6CCEEFC1" w14:textId="77777777" w:rsidR="00F85C46" w:rsidRPr="00274F38" w:rsidRDefault="00F85C46" w:rsidP="00D868A9">
      <w:pPr>
        <w:pStyle w:val="Nagwek1"/>
      </w:pPr>
      <w:bookmarkStart w:id="1" w:name="_Toc375581632"/>
      <w:bookmarkStart w:id="2" w:name="_Toc375581814"/>
      <w:bookmarkStart w:id="3" w:name="_Toc375582131"/>
      <w:bookmarkStart w:id="4" w:name="_Toc112223080"/>
      <w:r w:rsidRPr="00274F38">
        <w:lastRenderedPageBreak/>
        <w:t>Postanowienia ogólne</w:t>
      </w:r>
      <w:bookmarkEnd w:id="1"/>
      <w:bookmarkEnd w:id="2"/>
      <w:bookmarkEnd w:id="3"/>
      <w:r w:rsidRPr="00274F38">
        <w:t>.</w:t>
      </w:r>
      <w:bookmarkStart w:id="5" w:name="_Toc362736425"/>
      <w:bookmarkEnd w:id="4"/>
    </w:p>
    <w:p w14:paraId="59D0AF48" w14:textId="77777777" w:rsidR="00F85C46" w:rsidRPr="008D6890" w:rsidRDefault="009F5C6B" w:rsidP="00EC1A98">
      <w:pPr>
        <w:pStyle w:val="Nagwek2"/>
        <w:numPr>
          <w:ilvl w:val="0"/>
          <w:numId w:val="7"/>
        </w:numPr>
        <w:ind w:left="567" w:hanging="283"/>
        <w:rPr>
          <w:color w:val="323E4F" w:themeColor="text2" w:themeShade="BF"/>
        </w:rPr>
      </w:pPr>
      <w:r w:rsidRPr="008D6890">
        <w:rPr>
          <w:color w:val="323E4F" w:themeColor="text2" w:themeShade="BF"/>
        </w:rPr>
        <w:t>Nazwa</w:t>
      </w:r>
      <w:r w:rsidR="00F85C46" w:rsidRPr="008D6890">
        <w:rPr>
          <w:color w:val="323E4F" w:themeColor="text2" w:themeShade="BF"/>
        </w:rPr>
        <w:t xml:space="preserve"> oraz adres Zamawiającego.</w:t>
      </w:r>
      <w:bookmarkEnd w:id="5"/>
    </w:p>
    <w:p w14:paraId="35E133D9" w14:textId="77777777" w:rsidR="00F85C46" w:rsidRPr="00455A76" w:rsidRDefault="00F85C46" w:rsidP="00133D1C">
      <w:pPr>
        <w:tabs>
          <w:tab w:val="right" w:pos="9072"/>
        </w:tabs>
        <w:spacing w:line="324" w:lineRule="auto"/>
        <w:ind w:hanging="425"/>
        <w:rPr>
          <w:rFonts w:cs="Arial"/>
          <w:szCs w:val="20"/>
          <w:lang w:eastAsia="pl-PL"/>
        </w:rPr>
      </w:pPr>
      <w:r w:rsidRPr="00455A76">
        <w:rPr>
          <w:rFonts w:cs="Arial"/>
          <w:szCs w:val="20"/>
          <w:lang w:eastAsia="pl-PL"/>
        </w:rPr>
        <w:t>Uniwersytet Śląski w Katowicach</w:t>
      </w:r>
    </w:p>
    <w:p w14:paraId="1B8EEBBE" w14:textId="77777777" w:rsidR="00F85C46" w:rsidRPr="00455A76" w:rsidRDefault="00F85C46" w:rsidP="00133D1C">
      <w:pPr>
        <w:tabs>
          <w:tab w:val="right" w:pos="9072"/>
        </w:tabs>
        <w:spacing w:line="324" w:lineRule="auto"/>
        <w:ind w:hanging="425"/>
        <w:rPr>
          <w:rFonts w:cs="Arial"/>
          <w:szCs w:val="20"/>
          <w:lang w:eastAsia="pl-PL"/>
        </w:rPr>
      </w:pPr>
      <w:r w:rsidRPr="00455A76">
        <w:rPr>
          <w:rFonts w:cs="Arial"/>
          <w:szCs w:val="20"/>
          <w:lang w:eastAsia="pl-PL"/>
        </w:rPr>
        <w:t>ul. Bankowa 12</w:t>
      </w:r>
    </w:p>
    <w:p w14:paraId="54F69EAE" w14:textId="77777777" w:rsidR="00F85C46" w:rsidRPr="00274F38" w:rsidRDefault="00F85C46" w:rsidP="00133D1C">
      <w:pPr>
        <w:tabs>
          <w:tab w:val="right" w:pos="9072"/>
        </w:tabs>
        <w:spacing w:line="324" w:lineRule="auto"/>
        <w:ind w:hanging="425"/>
        <w:rPr>
          <w:rFonts w:cs="Arial"/>
          <w:color w:val="5B9BD5" w:themeColor="accent5"/>
          <w:szCs w:val="20"/>
          <w:lang w:eastAsia="pl-PL"/>
        </w:rPr>
      </w:pPr>
      <w:r w:rsidRPr="00455A76">
        <w:rPr>
          <w:rFonts w:cs="Arial"/>
          <w:szCs w:val="20"/>
          <w:lang w:eastAsia="pl-PL"/>
        </w:rPr>
        <w:t>40-007 Katowice</w:t>
      </w:r>
    </w:p>
    <w:p w14:paraId="14325E11" w14:textId="77777777" w:rsidR="009F5C6B" w:rsidRPr="00103256" w:rsidRDefault="009F5C6B" w:rsidP="00133D1C">
      <w:pPr>
        <w:tabs>
          <w:tab w:val="right" w:pos="9072"/>
        </w:tabs>
        <w:spacing w:line="324" w:lineRule="auto"/>
        <w:ind w:hanging="425"/>
        <w:rPr>
          <w:rFonts w:cs="Arial"/>
          <w:szCs w:val="20"/>
          <w:lang w:eastAsia="pl-PL"/>
        </w:rPr>
      </w:pPr>
      <w:r w:rsidRPr="00103256">
        <w:rPr>
          <w:rFonts w:cs="Arial"/>
          <w:szCs w:val="20"/>
          <w:lang w:eastAsia="pl-PL"/>
        </w:rPr>
        <w:t>tel. 032 359 13 34</w:t>
      </w:r>
    </w:p>
    <w:p w14:paraId="6B4F7862" w14:textId="77777777" w:rsidR="00F85C46" w:rsidRPr="00382315" w:rsidRDefault="00F85C46" w:rsidP="00133D1C">
      <w:pPr>
        <w:tabs>
          <w:tab w:val="right" w:pos="9072"/>
        </w:tabs>
        <w:spacing w:line="324" w:lineRule="auto"/>
        <w:ind w:hanging="425"/>
        <w:rPr>
          <w:rFonts w:cs="Arial"/>
          <w:color w:val="222A35" w:themeColor="text2" w:themeShade="80"/>
          <w:szCs w:val="20"/>
          <w:lang w:eastAsia="pl-PL"/>
        </w:rPr>
      </w:pPr>
      <w:r w:rsidRPr="00103256">
        <w:rPr>
          <w:rFonts w:cs="Arial"/>
          <w:szCs w:val="20"/>
          <w:lang w:eastAsia="pl-PL"/>
        </w:rPr>
        <w:t xml:space="preserve">e-mail: </w:t>
      </w:r>
      <w:hyperlink r:id="rId8" w:history="1">
        <w:r w:rsidR="009F5C6B" w:rsidRPr="007736C6">
          <w:rPr>
            <w:rStyle w:val="Hipercze"/>
            <w:rFonts w:cs="Arial"/>
            <w:color w:val="2E74B5" w:themeColor="accent5" w:themeShade="BF"/>
            <w:szCs w:val="20"/>
            <w:lang w:eastAsia="pl-PL"/>
          </w:rPr>
          <w:t>dzp@us.edu.pl</w:t>
        </w:r>
      </w:hyperlink>
    </w:p>
    <w:p w14:paraId="62CA2902" w14:textId="77777777" w:rsidR="007736C6" w:rsidRDefault="00F85C46" w:rsidP="00133D1C">
      <w:pPr>
        <w:tabs>
          <w:tab w:val="right" w:pos="9072"/>
        </w:tabs>
        <w:spacing w:line="324" w:lineRule="auto"/>
        <w:ind w:hanging="425"/>
        <w:rPr>
          <w:rStyle w:val="Hipercze"/>
          <w:rFonts w:cs="Arial"/>
          <w:color w:val="2F5496" w:themeColor="accent1" w:themeShade="BF"/>
          <w:szCs w:val="20"/>
          <w:u w:val="none"/>
          <w:lang w:eastAsia="pl-PL"/>
        </w:rPr>
      </w:pPr>
      <w:r w:rsidRPr="00103256">
        <w:rPr>
          <w:rFonts w:cs="Arial"/>
          <w:szCs w:val="20"/>
          <w:lang w:eastAsia="pl-PL"/>
        </w:rPr>
        <w:t>Strona internetowa</w:t>
      </w:r>
      <w:r w:rsidRPr="00382315">
        <w:rPr>
          <w:rFonts w:cs="Arial"/>
          <w:color w:val="222A35" w:themeColor="text2" w:themeShade="80"/>
          <w:szCs w:val="20"/>
          <w:lang w:eastAsia="pl-PL"/>
        </w:rPr>
        <w:t xml:space="preserve">: </w:t>
      </w:r>
      <w:hyperlink r:id="rId9" w:history="1">
        <w:r w:rsidRPr="007736C6">
          <w:rPr>
            <w:rStyle w:val="Hipercze"/>
            <w:rFonts w:cs="Arial"/>
            <w:color w:val="2E74B5" w:themeColor="accent5" w:themeShade="BF"/>
            <w:szCs w:val="20"/>
            <w:u w:val="none"/>
            <w:lang w:eastAsia="pl-PL"/>
          </w:rPr>
          <w:t>www.dzp.us.edu.pl</w:t>
        </w:r>
      </w:hyperlink>
    </w:p>
    <w:p w14:paraId="009410AA" w14:textId="77777777" w:rsidR="00F85C46" w:rsidRPr="00382315" w:rsidRDefault="007736C6" w:rsidP="00133D1C">
      <w:pPr>
        <w:tabs>
          <w:tab w:val="right" w:pos="9072"/>
        </w:tabs>
        <w:spacing w:line="324" w:lineRule="auto"/>
        <w:ind w:hanging="425"/>
        <w:rPr>
          <w:rFonts w:cs="Arial"/>
          <w:color w:val="222A35" w:themeColor="text2" w:themeShade="80"/>
          <w:szCs w:val="20"/>
          <w:lang w:eastAsia="pl-PL"/>
        </w:rPr>
      </w:pPr>
      <w:r w:rsidRPr="007736C6">
        <w:rPr>
          <w:rStyle w:val="Hipercze"/>
          <w:rFonts w:cs="Arial"/>
          <w:color w:val="auto"/>
          <w:szCs w:val="20"/>
          <w:u w:val="none"/>
          <w:lang w:eastAsia="pl-PL"/>
        </w:rPr>
        <w:t>A</w:t>
      </w:r>
      <w:r w:rsidR="00722392">
        <w:rPr>
          <w:rStyle w:val="Hipercze"/>
          <w:rFonts w:cs="Arial"/>
          <w:color w:val="auto"/>
          <w:szCs w:val="20"/>
          <w:u w:val="none"/>
          <w:lang w:eastAsia="pl-PL"/>
        </w:rPr>
        <w:t>dres platformy, na której prowadzone jest postępowanie</w:t>
      </w:r>
      <w:r w:rsidRPr="007736C6">
        <w:rPr>
          <w:rStyle w:val="Hipercze"/>
          <w:rFonts w:cs="Arial"/>
          <w:color w:val="auto"/>
          <w:szCs w:val="20"/>
          <w:u w:val="none"/>
          <w:lang w:eastAsia="pl-PL"/>
        </w:rPr>
        <w:t xml:space="preserve">: </w:t>
      </w:r>
      <w:hyperlink r:id="rId10" w:history="1">
        <w:r w:rsidRPr="007736C6">
          <w:rPr>
            <w:rStyle w:val="Hipercze"/>
            <w:rFonts w:cs="Arial"/>
            <w:color w:val="2E74B5" w:themeColor="accent5" w:themeShade="BF"/>
            <w:szCs w:val="20"/>
            <w:u w:val="none"/>
            <w:lang w:eastAsia="pl-PL"/>
          </w:rPr>
          <w:t>https://platformazakupowa.pl/pn/us</w:t>
        </w:r>
      </w:hyperlink>
    </w:p>
    <w:p w14:paraId="4B50028E" w14:textId="77777777" w:rsidR="00F85C46" w:rsidRPr="00103256" w:rsidRDefault="00F85C46" w:rsidP="00133D1C">
      <w:pPr>
        <w:tabs>
          <w:tab w:val="right" w:pos="9072"/>
        </w:tabs>
        <w:spacing w:line="324" w:lineRule="auto"/>
        <w:ind w:hanging="425"/>
        <w:rPr>
          <w:rFonts w:cs="Arial"/>
          <w:szCs w:val="20"/>
          <w:lang w:eastAsia="pl-PL"/>
        </w:rPr>
      </w:pPr>
      <w:r w:rsidRPr="00103256">
        <w:rPr>
          <w:rFonts w:cs="Arial"/>
          <w:szCs w:val="20"/>
          <w:lang w:eastAsia="pl-PL"/>
        </w:rPr>
        <w:t>NIP: 634-019-71-34</w:t>
      </w:r>
    </w:p>
    <w:p w14:paraId="577ECF49" w14:textId="77777777" w:rsidR="00F85C46" w:rsidRPr="00103256" w:rsidRDefault="00F85C46" w:rsidP="00133D1C">
      <w:pPr>
        <w:tabs>
          <w:tab w:val="right" w:pos="9072"/>
        </w:tabs>
        <w:spacing w:line="324" w:lineRule="auto"/>
        <w:ind w:hanging="425"/>
        <w:rPr>
          <w:rFonts w:cs="Arial"/>
          <w:szCs w:val="20"/>
          <w:lang w:eastAsia="pl-PL"/>
        </w:rPr>
      </w:pPr>
      <w:r w:rsidRPr="00103256">
        <w:rPr>
          <w:rFonts w:cs="Arial"/>
          <w:szCs w:val="20"/>
          <w:lang w:eastAsia="pl-PL"/>
        </w:rPr>
        <w:t>REGON: 000001347</w:t>
      </w:r>
    </w:p>
    <w:p w14:paraId="36E316AF" w14:textId="77777777" w:rsidR="00F85C46" w:rsidRPr="00455A76" w:rsidRDefault="00F85C46" w:rsidP="00133D1C">
      <w:pPr>
        <w:tabs>
          <w:tab w:val="right" w:pos="9072"/>
        </w:tabs>
        <w:spacing w:line="324" w:lineRule="auto"/>
        <w:ind w:hanging="425"/>
        <w:rPr>
          <w:rFonts w:cs="Arial"/>
          <w:szCs w:val="20"/>
          <w:lang w:eastAsia="pl-PL"/>
        </w:rPr>
      </w:pPr>
      <w:r w:rsidRPr="00455A76">
        <w:rPr>
          <w:rFonts w:cs="Arial"/>
          <w:szCs w:val="20"/>
          <w:lang w:eastAsia="pl-PL"/>
        </w:rPr>
        <w:t>Godziny pracy Działu Zamó</w:t>
      </w:r>
      <w:r w:rsidR="008D6FBC" w:rsidRPr="00455A76">
        <w:rPr>
          <w:rFonts w:cs="Arial"/>
          <w:szCs w:val="20"/>
          <w:lang w:eastAsia="pl-PL"/>
        </w:rPr>
        <w:t>wień Publicznych: 7:30 – 15:30.</w:t>
      </w:r>
    </w:p>
    <w:p w14:paraId="40EA1862" w14:textId="77777777" w:rsidR="00F85C46" w:rsidRPr="008D6890" w:rsidRDefault="00F85C46" w:rsidP="00EC1A98">
      <w:pPr>
        <w:pStyle w:val="Nagwek2"/>
        <w:numPr>
          <w:ilvl w:val="0"/>
          <w:numId w:val="7"/>
        </w:numPr>
        <w:ind w:left="567" w:hanging="283"/>
        <w:rPr>
          <w:color w:val="323E4F" w:themeColor="text2" w:themeShade="BF"/>
        </w:rPr>
      </w:pPr>
      <w:r w:rsidRPr="008D6890">
        <w:rPr>
          <w:color w:val="323E4F" w:themeColor="text2" w:themeShade="BF"/>
        </w:rPr>
        <w:t>Tryb udzielenia zamówienia.</w:t>
      </w:r>
    </w:p>
    <w:p w14:paraId="6FB63526" w14:textId="3F8E9433" w:rsidR="00384DA3" w:rsidRPr="003351BD" w:rsidRDefault="00384DA3" w:rsidP="003351BD">
      <w:pPr>
        <w:pStyle w:val="Nagwek3"/>
        <w:ind w:left="851" w:hanging="284"/>
      </w:pPr>
      <w:r w:rsidRPr="00455A76">
        <w:t>Podstawa prawna: Ustawa z dnia 11 września 2019 r. – Prawo zamówień publicznych (</w:t>
      </w:r>
      <w:proofErr w:type="spellStart"/>
      <w:r w:rsidR="00E865FE">
        <w:t>t.j</w:t>
      </w:r>
      <w:proofErr w:type="spellEnd"/>
      <w:r w:rsidR="00E865FE">
        <w:t xml:space="preserve">. </w:t>
      </w:r>
      <w:r w:rsidRPr="00455A76">
        <w:t>Dz.U</w:t>
      </w:r>
      <w:r w:rsidR="00E865FE">
        <w:t>. 202</w:t>
      </w:r>
      <w:r w:rsidR="00826E92">
        <w:t>3</w:t>
      </w:r>
      <w:r w:rsidR="00E865FE">
        <w:t xml:space="preserve"> </w:t>
      </w:r>
      <w:r w:rsidRPr="003351BD">
        <w:t xml:space="preserve">poz. </w:t>
      </w:r>
      <w:r w:rsidR="00E865FE">
        <w:t>1</w:t>
      </w:r>
      <w:r w:rsidR="00826E92">
        <w:t>605</w:t>
      </w:r>
      <w:r w:rsidRPr="003351BD">
        <w:t xml:space="preserve"> </w:t>
      </w:r>
      <w:r w:rsidR="00E865FE">
        <w:t>ze</w:t>
      </w:r>
      <w:r w:rsidRPr="003351BD">
        <w:t xml:space="preserve">. zm.) zwana dalej „ustawą </w:t>
      </w:r>
      <w:proofErr w:type="spellStart"/>
      <w:r w:rsidRPr="003351BD">
        <w:t>Pzp</w:t>
      </w:r>
      <w:proofErr w:type="spellEnd"/>
      <w:r w:rsidRPr="003351BD">
        <w:t>” wraz z akta</w:t>
      </w:r>
      <w:r w:rsidR="00722392" w:rsidRPr="003351BD">
        <w:t>mi wykonawczymi do tejże ustawy;</w:t>
      </w:r>
    </w:p>
    <w:p w14:paraId="3C21F2EF" w14:textId="700E15ED" w:rsidR="00384DA3" w:rsidRPr="003351BD" w:rsidRDefault="00384DA3" w:rsidP="008D6890">
      <w:pPr>
        <w:pStyle w:val="Nagwek3"/>
        <w:ind w:left="851" w:hanging="284"/>
      </w:pPr>
      <w:r w:rsidRPr="00455A76">
        <w:t xml:space="preserve">Postępowanie jest prowadzone w trybie przetargu nieograniczonego o wartości zamówienia powyżej progu unijnego (powyżej </w:t>
      </w:r>
      <w:r w:rsidR="004736D3">
        <w:t>5 538 000</w:t>
      </w:r>
      <w:r w:rsidRPr="00455A76">
        <w:t xml:space="preserve"> euro)</w:t>
      </w:r>
      <w:r w:rsidR="00722392" w:rsidRPr="003351BD">
        <w:t>;</w:t>
      </w:r>
    </w:p>
    <w:p w14:paraId="7D7185AD" w14:textId="6B2237D8" w:rsidR="00722392" w:rsidRPr="0016017D" w:rsidRDefault="00722392" w:rsidP="008D6890">
      <w:pPr>
        <w:pStyle w:val="Nagwek3"/>
        <w:ind w:left="851" w:hanging="284"/>
        <w:rPr>
          <w:rFonts w:eastAsia="Calibri"/>
          <w:b/>
          <w:color w:val="1F3864" w:themeColor="accent1" w:themeShade="80"/>
        </w:rPr>
      </w:pPr>
      <w:r w:rsidRPr="0016017D">
        <w:rPr>
          <w:rFonts w:eastAsia="Calibri"/>
          <w:color w:val="1F3864" w:themeColor="accent1" w:themeShade="80"/>
        </w:rPr>
        <w:t>Zamawiający prowadzi postępowanie z wykorzystani</w:t>
      </w:r>
      <w:r w:rsidR="000E5957" w:rsidRPr="0016017D">
        <w:rPr>
          <w:rFonts w:eastAsia="Calibri"/>
          <w:color w:val="1F3864" w:themeColor="accent1" w:themeShade="80"/>
        </w:rPr>
        <w:t>em</w:t>
      </w:r>
      <w:r w:rsidRPr="0016017D">
        <w:rPr>
          <w:rFonts w:eastAsia="Calibri"/>
          <w:color w:val="1F3864" w:themeColor="accent1" w:themeShade="80"/>
        </w:rPr>
        <w:t xml:space="preserve"> tzw. procedury odwróconej, o której mowa w</w:t>
      </w:r>
      <w:r w:rsidR="00133D1C" w:rsidRPr="0016017D">
        <w:rPr>
          <w:rFonts w:eastAsia="Calibri"/>
          <w:color w:val="1F3864" w:themeColor="accent1" w:themeShade="80"/>
        </w:rPr>
        <w:t> </w:t>
      </w:r>
      <w:r w:rsidRPr="0016017D">
        <w:rPr>
          <w:rFonts w:eastAsia="Calibri"/>
          <w:color w:val="1F3864" w:themeColor="accent1" w:themeShade="80"/>
        </w:rPr>
        <w:t xml:space="preserve">art. 139 </w:t>
      </w:r>
      <w:r w:rsidR="00B23A72">
        <w:rPr>
          <w:rFonts w:eastAsia="Calibri"/>
          <w:color w:val="1F3864" w:themeColor="accent1" w:themeShade="80"/>
        </w:rPr>
        <w:t xml:space="preserve">ust. 1 – 4 </w:t>
      </w:r>
      <w:r w:rsidRPr="0016017D">
        <w:rPr>
          <w:rFonts w:eastAsia="Calibri"/>
          <w:color w:val="1F3864" w:themeColor="accent1" w:themeShade="80"/>
        </w:rPr>
        <w:t xml:space="preserve">ustawy </w:t>
      </w:r>
      <w:proofErr w:type="spellStart"/>
      <w:r w:rsidRPr="0016017D">
        <w:rPr>
          <w:rFonts w:eastAsia="Calibri"/>
          <w:color w:val="1F3864" w:themeColor="accent1" w:themeShade="80"/>
        </w:rPr>
        <w:t>Pzp</w:t>
      </w:r>
      <w:proofErr w:type="spellEnd"/>
      <w:r w:rsidRPr="0016017D">
        <w:rPr>
          <w:rFonts w:eastAsia="Calibri"/>
          <w:color w:val="1F3864" w:themeColor="accent1" w:themeShade="80"/>
        </w:rPr>
        <w:t>.</w:t>
      </w:r>
      <w:r w:rsidR="000E5957" w:rsidRPr="0016017D">
        <w:rPr>
          <w:rFonts w:eastAsia="Calibri"/>
          <w:color w:val="1F3864" w:themeColor="accent1" w:themeShade="80"/>
        </w:rPr>
        <w:t xml:space="preserve"> Zamawiający najpierw dokona badania i oceny ofert, a</w:t>
      </w:r>
      <w:r w:rsidR="00B23A72">
        <w:rPr>
          <w:rFonts w:eastAsia="Calibri"/>
          <w:color w:val="1F3864" w:themeColor="accent1" w:themeShade="80"/>
        </w:rPr>
        <w:t> </w:t>
      </w:r>
      <w:r w:rsidR="000E5957" w:rsidRPr="0016017D">
        <w:rPr>
          <w:rFonts w:eastAsia="Calibri"/>
          <w:color w:val="1F3864" w:themeColor="accent1" w:themeShade="80"/>
        </w:rPr>
        <w:t>następnie kwalifikacji podmiotowej Wykonawcy, którego oferta została najwyżej oceniona, w</w:t>
      </w:r>
      <w:r w:rsidR="00B23A72">
        <w:rPr>
          <w:rFonts w:eastAsia="Calibri"/>
          <w:color w:val="1F3864" w:themeColor="accent1" w:themeShade="80"/>
        </w:rPr>
        <w:t> </w:t>
      </w:r>
      <w:r w:rsidR="000E5957" w:rsidRPr="0016017D">
        <w:rPr>
          <w:rFonts w:eastAsia="Calibri"/>
          <w:color w:val="1F3864" w:themeColor="accent1" w:themeShade="80"/>
        </w:rPr>
        <w:t>zakresie braku podstaw wykluczenia oraz spełniania warunków udziału w postępowaniu.</w:t>
      </w:r>
    </w:p>
    <w:p w14:paraId="0722294C" w14:textId="77777777" w:rsidR="00F85C46" w:rsidRPr="000579EB" w:rsidRDefault="00F85C46" w:rsidP="00EC1A98">
      <w:pPr>
        <w:pStyle w:val="Nagwek2"/>
        <w:numPr>
          <w:ilvl w:val="0"/>
          <w:numId w:val="7"/>
        </w:numPr>
        <w:ind w:left="567" w:hanging="283"/>
        <w:rPr>
          <w:color w:val="323E4F" w:themeColor="text2" w:themeShade="BF"/>
        </w:rPr>
      </w:pPr>
      <w:r w:rsidRPr="000579EB">
        <w:rPr>
          <w:color w:val="323E4F" w:themeColor="text2" w:themeShade="BF"/>
        </w:rPr>
        <w:t>Oznaczenie postępowania.</w:t>
      </w:r>
    </w:p>
    <w:p w14:paraId="44970E5E" w14:textId="099F9343" w:rsidR="00F85C46" w:rsidRPr="000579EB" w:rsidRDefault="00F85C46" w:rsidP="00A518A2">
      <w:pPr>
        <w:pStyle w:val="Nagwek3"/>
        <w:numPr>
          <w:ilvl w:val="0"/>
          <w:numId w:val="8"/>
        </w:numPr>
        <w:ind w:left="851" w:hanging="284"/>
        <w:rPr>
          <w:rFonts w:cs="Arial"/>
          <w:szCs w:val="20"/>
        </w:rPr>
      </w:pPr>
      <w:r w:rsidRPr="000579EB">
        <w:rPr>
          <w:rFonts w:cs="Arial"/>
          <w:szCs w:val="20"/>
        </w:rPr>
        <w:t>Nazwa zamówienia nadana przez Zamawiającego:</w:t>
      </w:r>
      <w:r w:rsidR="000F0D4F" w:rsidRPr="000579EB">
        <w:rPr>
          <w:rFonts w:cs="Arial"/>
          <w:szCs w:val="20"/>
        </w:rPr>
        <w:t xml:space="preserve"> „</w:t>
      </w:r>
      <w:r w:rsidR="000579EB" w:rsidRPr="000579EB">
        <w:rPr>
          <w:rFonts w:eastAsia="Calibri" w:cs="Arial"/>
          <w:b/>
          <w:color w:val="222A35" w:themeColor="text2" w:themeShade="80"/>
          <w:szCs w:val="20"/>
        </w:rPr>
        <w:t>Budowa budynku Śląskiego Interdyscyplinarnego Centrum Chemii w Katowicach</w:t>
      </w:r>
      <w:r w:rsidR="00103256" w:rsidRPr="000579EB">
        <w:rPr>
          <w:rFonts w:cs="Arial"/>
          <w:szCs w:val="20"/>
        </w:rPr>
        <w:t>”</w:t>
      </w:r>
      <w:r w:rsidR="00826E92" w:rsidRPr="000579EB">
        <w:rPr>
          <w:rFonts w:cs="Arial"/>
          <w:szCs w:val="20"/>
        </w:rPr>
        <w:t>.</w:t>
      </w:r>
    </w:p>
    <w:p w14:paraId="4E2BC78E" w14:textId="77777777" w:rsidR="000579EB" w:rsidRPr="002903A7" w:rsidRDefault="00F85C46" w:rsidP="000579EB">
      <w:pPr>
        <w:pStyle w:val="Nagwek3"/>
        <w:numPr>
          <w:ilvl w:val="0"/>
          <w:numId w:val="8"/>
        </w:numPr>
        <w:ind w:left="851" w:hanging="284"/>
        <w:rPr>
          <w:rFonts w:cs="Arial"/>
          <w:szCs w:val="20"/>
        </w:rPr>
      </w:pPr>
      <w:r w:rsidRPr="00266F7D">
        <w:rPr>
          <w:rFonts w:cs="Arial"/>
          <w:szCs w:val="20"/>
        </w:rPr>
        <w:t xml:space="preserve">Numer referencyjny sprawy nadany przez Zamawiającego: </w:t>
      </w:r>
      <w:r w:rsidR="00226310" w:rsidRPr="00BA08E5">
        <w:rPr>
          <w:rFonts w:eastAsia="Calibri" w:cs="Arial"/>
          <w:b/>
          <w:color w:val="222A35" w:themeColor="text2" w:themeShade="80"/>
          <w:szCs w:val="20"/>
        </w:rPr>
        <w:t>DZP.38</w:t>
      </w:r>
      <w:r w:rsidR="00826E92" w:rsidRPr="00BA08E5">
        <w:rPr>
          <w:rFonts w:eastAsia="Calibri" w:cs="Arial"/>
          <w:b/>
          <w:color w:val="222A35" w:themeColor="text2" w:themeShade="80"/>
          <w:szCs w:val="20"/>
        </w:rPr>
        <w:t>2.</w:t>
      </w:r>
      <w:r w:rsidR="003E0327">
        <w:rPr>
          <w:rFonts w:eastAsia="Calibri" w:cs="Arial"/>
          <w:b/>
          <w:color w:val="222A35" w:themeColor="text2" w:themeShade="80"/>
          <w:szCs w:val="20"/>
        </w:rPr>
        <w:t>8</w:t>
      </w:r>
      <w:r w:rsidR="00826E92" w:rsidRPr="00BA08E5">
        <w:rPr>
          <w:rFonts w:eastAsia="Calibri" w:cs="Arial"/>
          <w:b/>
          <w:color w:val="222A35" w:themeColor="text2" w:themeShade="80"/>
          <w:szCs w:val="20"/>
        </w:rPr>
        <w:t>.</w:t>
      </w:r>
      <w:r w:rsidR="003E0327">
        <w:rPr>
          <w:rFonts w:eastAsia="Calibri" w:cs="Arial"/>
          <w:b/>
          <w:color w:val="222A35" w:themeColor="text2" w:themeShade="80"/>
          <w:szCs w:val="20"/>
        </w:rPr>
        <w:t>1.</w:t>
      </w:r>
      <w:r w:rsidR="00826E92" w:rsidRPr="00BA08E5">
        <w:rPr>
          <w:rFonts w:eastAsia="Calibri" w:cs="Arial"/>
          <w:b/>
          <w:color w:val="222A35" w:themeColor="text2" w:themeShade="80"/>
          <w:szCs w:val="20"/>
        </w:rPr>
        <w:t>2024</w:t>
      </w:r>
      <w:r w:rsidR="00384DA3" w:rsidRPr="00BA08E5">
        <w:rPr>
          <w:rFonts w:eastAsia="Calibri" w:cs="Arial"/>
          <w:b/>
          <w:color w:val="222A35" w:themeColor="text2" w:themeShade="80"/>
          <w:szCs w:val="20"/>
        </w:rPr>
        <w:t>.</w:t>
      </w:r>
      <w:r w:rsidRPr="00266F7D">
        <w:rPr>
          <w:rFonts w:cs="Arial"/>
          <w:szCs w:val="20"/>
        </w:rPr>
        <w:t xml:space="preserve"> Wykonawcy winni </w:t>
      </w:r>
      <w:r w:rsidRPr="002903A7">
        <w:rPr>
          <w:rFonts w:cs="Arial"/>
          <w:szCs w:val="20"/>
        </w:rPr>
        <w:t>w kontaktach z Zamawiającym powoływać się na ww. oznaczenie postępowania.</w:t>
      </w:r>
    </w:p>
    <w:p w14:paraId="5723AB49" w14:textId="68AC65CB" w:rsidR="00E069EC" w:rsidRPr="00A355CC" w:rsidRDefault="000579EB" w:rsidP="00A355CC">
      <w:pPr>
        <w:pStyle w:val="Nagwek3"/>
        <w:numPr>
          <w:ilvl w:val="0"/>
          <w:numId w:val="8"/>
        </w:numPr>
        <w:ind w:left="851" w:hanging="284"/>
        <w:rPr>
          <w:rFonts w:cstheme="minorHAnsi"/>
        </w:rPr>
      </w:pPr>
      <w:r w:rsidRPr="002903A7">
        <w:t>Przedmiot zamówienia jest realizowany w ramach projektu pt</w:t>
      </w:r>
      <w:r w:rsidRPr="002903A7">
        <w:rPr>
          <w:szCs w:val="20"/>
        </w:rPr>
        <w:t>.:</w:t>
      </w:r>
      <w:r w:rsidRPr="002903A7">
        <w:rPr>
          <w:rFonts w:cstheme="minorHAnsi"/>
          <w:b/>
        </w:rPr>
        <w:t xml:space="preserve"> „Śląskie Interdyscyplinarne Centrum Chemii” </w:t>
      </w:r>
      <w:r w:rsidRPr="002903A7">
        <w:rPr>
          <w:rFonts w:cstheme="minorHAnsi"/>
        </w:rPr>
        <w:t>realizowanego przez Uniwersytet Śląski w Katowicach w ramach Programu Fundusze Europejskie dla Śląskiego 2021-2027 Priorytet FESL.10 „Fundusze Europejskie na transformację” Działanie FESL.10.13 „Infrastruktura szkolnictwa wyższego na potrzeby transformacji” nr umowy o dofinansowanie FESL.10.13-IZ.01-06BA/23.</w:t>
      </w:r>
    </w:p>
    <w:p w14:paraId="4603A578" w14:textId="77777777" w:rsidR="00F85C46" w:rsidRPr="00AF7FE4" w:rsidRDefault="00F85C46" w:rsidP="00D868A9">
      <w:pPr>
        <w:pStyle w:val="Nagwek1"/>
      </w:pPr>
      <w:bookmarkStart w:id="6" w:name="_Toc375581633"/>
      <w:bookmarkStart w:id="7" w:name="_Toc375581815"/>
      <w:bookmarkStart w:id="8" w:name="_Toc375582132"/>
      <w:bookmarkStart w:id="9" w:name="_Toc112223081"/>
      <w:r w:rsidRPr="00AF7FE4">
        <w:t xml:space="preserve">Przedmiot zamówienia. Termin oraz pozostałe </w:t>
      </w:r>
      <w:r w:rsidRPr="00274F38">
        <w:t>warunki</w:t>
      </w:r>
      <w:r w:rsidRPr="00AF7FE4">
        <w:t xml:space="preserve"> realizacji zamówienia.</w:t>
      </w:r>
      <w:bookmarkEnd w:id="6"/>
      <w:bookmarkEnd w:id="7"/>
      <w:bookmarkEnd w:id="8"/>
      <w:bookmarkEnd w:id="9"/>
    </w:p>
    <w:p w14:paraId="14EFC995" w14:textId="77777777" w:rsidR="001D05CD" w:rsidRPr="00D012E0" w:rsidRDefault="00F85C46" w:rsidP="00946AE7">
      <w:pPr>
        <w:pStyle w:val="Nagwek2"/>
        <w:numPr>
          <w:ilvl w:val="0"/>
          <w:numId w:val="49"/>
        </w:numPr>
        <w:ind w:hanging="218"/>
        <w:rPr>
          <w:color w:val="323E4F" w:themeColor="text2" w:themeShade="BF"/>
        </w:rPr>
      </w:pPr>
      <w:r w:rsidRPr="00D012E0">
        <w:rPr>
          <w:color w:val="323E4F" w:themeColor="text2" w:themeShade="BF"/>
        </w:rPr>
        <w:t>Przedmiot zamówienia.</w:t>
      </w:r>
    </w:p>
    <w:p w14:paraId="152B31C7" w14:textId="76D8CD09" w:rsidR="004B2907" w:rsidRPr="004B2907" w:rsidRDefault="004B2907" w:rsidP="00946AE7">
      <w:pPr>
        <w:pStyle w:val="Nagwek3"/>
        <w:numPr>
          <w:ilvl w:val="3"/>
          <w:numId w:val="49"/>
        </w:numPr>
        <w:ind w:left="709" w:hanging="283"/>
        <w:rPr>
          <w:rFonts w:eastAsia="Calibri" w:cs="Arial"/>
          <w:bCs w:val="0"/>
          <w:szCs w:val="20"/>
        </w:rPr>
      </w:pPr>
      <w:r w:rsidRPr="004B2907">
        <w:rPr>
          <w:rFonts w:eastAsia="Calibri" w:cs="Arial"/>
          <w:bCs w:val="0"/>
          <w:szCs w:val="20"/>
        </w:rPr>
        <w:t>Przedmiotem zamówienia jest wykonanie robót budowlanych, w tym rozbiórkowych oraz d</w:t>
      </w:r>
      <w:r w:rsidRPr="00FE36CE">
        <w:rPr>
          <w:rFonts w:eastAsia="Calibri" w:cs="Arial"/>
          <w:bCs w:val="0"/>
          <w:szCs w:val="20"/>
        </w:rPr>
        <w:t xml:space="preserve">ostawa i </w:t>
      </w:r>
      <w:r w:rsidRPr="004B2907">
        <w:rPr>
          <w:rFonts w:eastAsia="Calibri" w:cs="Arial"/>
          <w:bCs w:val="0"/>
          <w:szCs w:val="20"/>
        </w:rPr>
        <w:t xml:space="preserve">montaż urządzeń i wyposażenia koniecznych do realizacji zamówienia pn. „Budowa budynku Śląskiego Interdyscyplinarnego Centrum Chemii w Katowicach” – w podziale na zakres podstawowy zamówienia (część gwarantowana) i zakres opcjonalny </w:t>
      </w:r>
      <w:r w:rsidR="002903A7">
        <w:rPr>
          <w:rFonts w:eastAsia="Calibri" w:cs="Arial"/>
          <w:bCs w:val="0"/>
          <w:szCs w:val="20"/>
        </w:rPr>
        <w:t xml:space="preserve">zamówienia </w:t>
      </w:r>
      <w:r w:rsidRPr="004B2907">
        <w:rPr>
          <w:rFonts w:eastAsia="Calibri" w:cs="Arial"/>
          <w:bCs w:val="0"/>
          <w:szCs w:val="20"/>
        </w:rPr>
        <w:t>(</w:t>
      </w:r>
      <w:r w:rsidR="002903A7">
        <w:rPr>
          <w:rFonts w:eastAsia="Calibri" w:cs="Arial"/>
          <w:bCs w:val="0"/>
          <w:szCs w:val="20"/>
        </w:rPr>
        <w:t>prawo opcji</w:t>
      </w:r>
      <w:r w:rsidRPr="004B2907">
        <w:rPr>
          <w:rFonts w:eastAsia="Calibri" w:cs="Arial"/>
          <w:bCs w:val="0"/>
          <w:szCs w:val="20"/>
        </w:rPr>
        <w:t xml:space="preserve">),  który może być </w:t>
      </w:r>
      <w:r w:rsidRPr="004B2907">
        <w:rPr>
          <w:rFonts w:eastAsia="Calibri" w:cs="Arial"/>
          <w:bCs w:val="0"/>
          <w:szCs w:val="20"/>
        </w:rPr>
        <w:lastRenderedPageBreak/>
        <w:t xml:space="preserve">realizowany w całości lub częściach dla każdej z opcji. </w:t>
      </w:r>
      <w:r>
        <w:rPr>
          <w:rFonts w:eastAsia="Calibri" w:cs="Arial"/>
          <w:bCs w:val="0"/>
          <w:szCs w:val="20"/>
        </w:rPr>
        <w:t>Szczegóły dotyczące prawa opcji zawiera ust. 3 niniejszego rozdziału oraz wzór umowy (załącznik nr 3 do SWZ).</w:t>
      </w:r>
    </w:p>
    <w:p w14:paraId="35214C2D" w14:textId="77777777" w:rsidR="004B2907" w:rsidRPr="004B2907" w:rsidRDefault="004B2907" w:rsidP="004B2907">
      <w:pPr>
        <w:pStyle w:val="Akapitzlist"/>
        <w:ind w:left="851" w:hanging="142"/>
        <w:rPr>
          <w:rFonts w:cs="Calibri"/>
        </w:rPr>
      </w:pPr>
      <w:r w:rsidRPr="004B2907">
        <w:rPr>
          <w:rFonts w:cs="Calibri"/>
        </w:rPr>
        <w:t>Podstawowe dane charakterystyczne obiektu:</w:t>
      </w:r>
    </w:p>
    <w:p w14:paraId="59742C9E" w14:textId="77777777" w:rsidR="004B2907" w:rsidRPr="004B2907" w:rsidRDefault="004B2907" w:rsidP="00A20836">
      <w:pPr>
        <w:pStyle w:val="Akapitzlist"/>
        <w:widowControl w:val="0"/>
        <w:numPr>
          <w:ilvl w:val="0"/>
          <w:numId w:val="83"/>
        </w:numPr>
        <w:autoSpaceDE w:val="0"/>
        <w:autoSpaceDN w:val="0"/>
        <w:adjustRightInd w:val="0"/>
        <w:ind w:left="1134" w:hanging="357"/>
        <w:jc w:val="left"/>
        <w:rPr>
          <w:rFonts w:cs="Calibri"/>
        </w:rPr>
      </w:pPr>
      <w:r w:rsidRPr="004B2907">
        <w:rPr>
          <w:rFonts w:cs="Calibri"/>
        </w:rPr>
        <w:t>powierzchnia zabudowy: 3 973,80 m</w:t>
      </w:r>
      <w:r w:rsidRPr="00981E6B">
        <w:rPr>
          <w:rFonts w:cs="Calibri"/>
          <w:vertAlign w:val="superscript"/>
        </w:rPr>
        <w:t>2</w:t>
      </w:r>
      <w:r w:rsidRPr="004B2907">
        <w:rPr>
          <w:rFonts w:cs="Calibri"/>
        </w:rPr>
        <w:t>;</w:t>
      </w:r>
    </w:p>
    <w:p w14:paraId="58E0942C" w14:textId="77777777" w:rsidR="004B2907" w:rsidRPr="004B2907" w:rsidRDefault="004B2907" w:rsidP="00A20836">
      <w:pPr>
        <w:pStyle w:val="Akapitzlist"/>
        <w:widowControl w:val="0"/>
        <w:numPr>
          <w:ilvl w:val="0"/>
          <w:numId w:val="83"/>
        </w:numPr>
        <w:autoSpaceDE w:val="0"/>
        <w:autoSpaceDN w:val="0"/>
        <w:adjustRightInd w:val="0"/>
        <w:ind w:left="1134" w:hanging="357"/>
        <w:jc w:val="left"/>
        <w:rPr>
          <w:rFonts w:cs="Calibri"/>
        </w:rPr>
      </w:pPr>
      <w:r w:rsidRPr="004B2907">
        <w:rPr>
          <w:rFonts w:cs="Calibri"/>
        </w:rPr>
        <w:t>powierzchnia całkowita: 31 001,54m</w:t>
      </w:r>
      <w:r w:rsidRPr="00981E6B">
        <w:rPr>
          <w:rFonts w:cs="Calibri"/>
          <w:vertAlign w:val="superscript"/>
        </w:rPr>
        <w:t>2</w:t>
      </w:r>
      <w:r w:rsidRPr="004B2907">
        <w:rPr>
          <w:rFonts w:cs="Calibri"/>
        </w:rPr>
        <w:t>;</w:t>
      </w:r>
    </w:p>
    <w:p w14:paraId="3AA12F9B" w14:textId="77777777" w:rsidR="004B2907" w:rsidRPr="004B2907" w:rsidRDefault="004B2907" w:rsidP="00A20836">
      <w:pPr>
        <w:pStyle w:val="Akapitzlist"/>
        <w:widowControl w:val="0"/>
        <w:numPr>
          <w:ilvl w:val="0"/>
          <w:numId w:val="83"/>
        </w:numPr>
        <w:autoSpaceDE w:val="0"/>
        <w:autoSpaceDN w:val="0"/>
        <w:adjustRightInd w:val="0"/>
        <w:ind w:left="1134" w:hanging="357"/>
        <w:jc w:val="left"/>
        <w:rPr>
          <w:rFonts w:cs="Calibri"/>
        </w:rPr>
      </w:pPr>
      <w:r w:rsidRPr="004B2907">
        <w:rPr>
          <w:rFonts w:cs="Calibri"/>
        </w:rPr>
        <w:t>powierzchnia użytkowa: 11 029,63 m</w:t>
      </w:r>
      <w:r w:rsidRPr="00981E6B">
        <w:rPr>
          <w:rFonts w:cs="Calibri"/>
          <w:vertAlign w:val="superscript"/>
        </w:rPr>
        <w:t>2</w:t>
      </w:r>
      <w:r w:rsidRPr="004B2907">
        <w:rPr>
          <w:rFonts w:cs="Calibri"/>
        </w:rPr>
        <w:t>;</w:t>
      </w:r>
    </w:p>
    <w:p w14:paraId="54AC1C0F" w14:textId="77777777" w:rsidR="004B2907" w:rsidRPr="004B2907" w:rsidRDefault="004B2907" w:rsidP="00A20836">
      <w:pPr>
        <w:pStyle w:val="Akapitzlist"/>
        <w:widowControl w:val="0"/>
        <w:numPr>
          <w:ilvl w:val="0"/>
          <w:numId w:val="83"/>
        </w:numPr>
        <w:autoSpaceDE w:val="0"/>
        <w:autoSpaceDN w:val="0"/>
        <w:adjustRightInd w:val="0"/>
        <w:ind w:left="1134" w:hanging="357"/>
        <w:jc w:val="left"/>
        <w:rPr>
          <w:rFonts w:cs="Calibri"/>
        </w:rPr>
      </w:pPr>
      <w:r w:rsidRPr="004B2907">
        <w:rPr>
          <w:rFonts w:cs="Calibri"/>
        </w:rPr>
        <w:t>kubatura: 139 296,6 m</w:t>
      </w:r>
      <w:r w:rsidRPr="00981E6B">
        <w:rPr>
          <w:rFonts w:cs="Calibri"/>
          <w:vertAlign w:val="superscript"/>
        </w:rPr>
        <w:t>3</w:t>
      </w:r>
      <w:r w:rsidRPr="004B2907">
        <w:rPr>
          <w:rFonts w:cs="Calibri"/>
        </w:rPr>
        <w:t>;</w:t>
      </w:r>
    </w:p>
    <w:p w14:paraId="69BD419D" w14:textId="77777777" w:rsidR="004B2907" w:rsidRPr="004B2907" w:rsidRDefault="004B2907" w:rsidP="00A20836">
      <w:pPr>
        <w:pStyle w:val="Akapitzlist"/>
        <w:widowControl w:val="0"/>
        <w:numPr>
          <w:ilvl w:val="0"/>
          <w:numId w:val="83"/>
        </w:numPr>
        <w:autoSpaceDE w:val="0"/>
        <w:autoSpaceDN w:val="0"/>
        <w:adjustRightInd w:val="0"/>
        <w:ind w:left="1134" w:hanging="357"/>
        <w:jc w:val="left"/>
        <w:rPr>
          <w:rFonts w:cs="Calibri"/>
        </w:rPr>
      </w:pPr>
      <w:r w:rsidRPr="004B2907">
        <w:rPr>
          <w:rFonts w:cs="Calibri"/>
        </w:rPr>
        <w:t xml:space="preserve">wysokość budynku: 33 m, </w:t>
      </w:r>
    </w:p>
    <w:p w14:paraId="1C8B1FE5" w14:textId="266B955B" w:rsidR="004B2907" w:rsidRPr="004B2907" w:rsidRDefault="004B2907" w:rsidP="00A20836">
      <w:pPr>
        <w:pStyle w:val="Akapitzlist"/>
        <w:widowControl w:val="0"/>
        <w:numPr>
          <w:ilvl w:val="0"/>
          <w:numId w:val="83"/>
        </w:numPr>
        <w:autoSpaceDE w:val="0"/>
        <w:autoSpaceDN w:val="0"/>
        <w:adjustRightInd w:val="0"/>
        <w:ind w:left="1134" w:hanging="357"/>
        <w:jc w:val="left"/>
        <w:rPr>
          <w:rFonts w:cs="Calibri"/>
        </w:rPr>
      </w:pPr>
      <w:r w:rsidRPr="004B2907">
        <w:rPr>
          <w:rFonts w:cs="Calibri"/>
        </w:rPr>
        <w:t>ilość kondygnacji: 1</w:t>
      </w:r>
      <w:r w:rsidR="00D24A3E">
        <w:rPr>
          <w:rFonts w:cs="Calibri"/>
        </w:rPr>
        <w:t xml:space="preserve"> </w:t>
      </w:r>
      <w:r w:rsidRPr="004B2907">
        <w:rPr>
          <w:rFonts w:cs="Calibri"/>
        </w:rPr>
        <w:t>podziemna + 7</w:t>
      </w:r>
      <w:r w:rsidR="00D24A3E">
        <w:rPr>
          <w:rFonts w:cs="Calibri"/>
        </w:rPr>
        <w:t xml:space="preserve"> </w:t>
      </w:r>
      <w:r w:rsidRPr="004B2907">
        <w:rPr>
          <w:rFonts w:cs="Calibri"/>
        </w:rPr>
        <w:t>naziemnych</w:t>
      </w:r>
      <w:r w:rsidR="009E640A">
        <w:rPr>
          <w:rFonts w:cs="Calibri"/>
        </w:rPr>
        <w:t>.</w:t>
      </w:r>
    </w:p>
    <w:p w14:paraId="20535156" w14:textId="77777777" w:rsidR="004B2907" w:rsidRPr="002903A7" w:rsidRDefault="004B2907" w:rsidP="004B2907">
      <w:pPr>
        <w:pStyle w:val="Akapitzlist"/>
        <w:widowControl w:val="0"/>
        <w:autoSpaceDE w:val="0"/>
        <w:autoSpaceDN w:val="0"/>
        <w:adjustRightInd w:val="0"/>
        <w:spacing w:line="240" w:lineRule="auto"/>
        <w:ind w:left="360"/>
        <w:rPr>
          <w:rFonts w:ascii="Gill Sans MT" w:hAnsi="Gill Sans MT" w:cs="Calibri"/>
          <w:sz w:val="10"/>
          <w:szCs w:val="10"/>
        </w:rPr>
      </w:pPr>
    </w:p>
    <w:p w14:paraId="37640C1C" w14:textId="77777777" w:rsidR="004B2907" w:rsidRPr="004B2907" w:rsidRDefault="004B2907" w:rsidP="00946AE7">
      <w:pPr>
        <w:pStyle w:val="Nagwek3"/>
        <w:numPr>
          <w:ilvl w:val="3"/>
          <w:numId w:val="49"/>
        </w:numPr>
        <w:ind w:left="709" w:hanging="283"/>
        <w:rPr>
          <w:rFonts w:eastAsia="Calibri" w:cs="Arial"/>
          <w:bCs w:val="0"/>
          <w:szCs w:val="20"/>
        </w:rPr>
      </w:pPr>
      <w:r w:rsidRPr="004B2907">
        <w:rPr>
          <w:rFonts w:eastAsia="Calibri" w:cs="Arial"/>
          <w:bCs w:val="0"/>
          <w:szCs w:val="20"/>
        </w:rPr>
        <w:t>Przedmiot zamówienia został podzielony na:</w:t>
      </w:r>
    </w:p>
    <w:p w14:paraId="3EF55BC1" w14:textId="3D9462A3" w:rsidR="00F46E00" w:rsidRPr="00CB1D92" w:rsidRDefault="004B2907" w:rsidP="00A20836">
      <w:pPr>
        <w:pStyle w:val="Akapitzlist"/>
        <w:widowControl w:val="0"/>
        <w:numPr>
          <w:ilvl w:val="0"/>
          <w:numId w:val="84"/>
        </w:numPr>
        <w:autoSpaceDE w:val="0"/>
        <w:autoSpaceDN w:val="0"/>
        <w:adjustRightInd w:val="0"/>
        <w:ind w:left="1135" w:hanging="284"/>
        <w:rPr>
          <w:rFonts w:eastAsia="Times New Roman" w:cs="Times New Roman"/>
          <w:bCs/>
          <w:szCs w:val="20"/>
          <w:lang w:eastAsia="pl-PL"/>
        </w:rPr>
      </w:pPr>
      <w:r w:rsidRPr="000A1E45">
        <w:rPr>
          <w:rFonts w:cs="Calibri"/>
          <w:u w:val="single"/>
        </w:rPr>
        <w:t>Podstawowy</w:t>
      </w:r>
      <w:r w:rsidRPr="000A1E45">
        <w:rPr>
          <w:rFonts w:eastAsia="Times New Roman" w:cs="Times New Roman"/>
          <w:bCs/>
          <w:szCs w:val="20"/>
          <w:u w:val="single"/>
          <w:lang w:eastAsia="pl-PL"/>
        </w:rPr>
        <w:t xml:space="preserve"> zakres zamówienia</w:t>
      </w:r>
      <w:r w:rsidRPr="004B2907">
        <w:rPr>
          <w:rFonts w:eastAsia="Times New Roman" w:cs="Times New Roman"/>
          <w:bCs/>
          <w:szCs w:val="20"/>
          <w:lang w:eastAsia="pl-PL"/>
        </w:rPr>
        <w:t xml:space="preserve"> – obejmujący poniżej wskazane główne grupy robót budowlanych:</w:t>
      </w:r>
    </w:p>
    <w:p w14:paraId="5A4CE83F"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robót rozbiórkowych istniejących budynków, nawierzchni i obiektów budowlanych,</w:t>
      </w:r>
    </w:p>
    <w:p w14:paraId="53769AE4"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robót demontażowych (w tym instalacji wewnętrznych) w łączniku ,</w:t>
      </w:r>
    </w:p>
    <w:p w14:paraId="08210D26"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przebudowa/budowa nowych odcinków infrastruktury podziemnej (przełożenie kolidującej  infrastruktury podziemnej oraz wykonanie nowych przyłączy oraz instalacji zewnętrznych niezbędnych dla funkcjonowania </w:t>
      </w:r>
      <w:proofErr w:type="spellStart"/>
      <w:r>
        <w:rPr>
          <w:rFonts w:eastAsia="Times New Roman" w:cs="Times New Roman"/>
          <w:bCs/>
          <w:szCs w:val="20"/>
          <w:lang w:eastAsia="pl-PL"/>
        </w:rPr>
        <w:t>ŚICCh</w:t>
      </w:r>
      <w:proofErr w:type="spellEnd"/>
      <w:r>
        <w:rPr>
          <w:rFonts w:eastAsia="Times New Roman" w:cs="Times New Roman"/>
          <w:bCs/>
          <w:szCs w:val="20"/>
          <w:lang w:eastAsia="pl-PL"/>
        </w:rPr>
        <w:t>),</w:t>
      </w:r>
    </w:p>
    <w:p w14:paraId="770228FE"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wykopu pod płytę fundamentową, oczepy i palowanie, oraz wykonanie zabezpieczenia i odwodnienia wykopu pod budynek SICC i Łącznika Budynku Rektoratu, </w:t>
      </w:r>
    </w:p>
    <w:p w14:paraId="28EB8F56"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płyty fundamentowej,</w:t>
      </w:r>
    </w:p>
    <w:p w14:paraId="6FE6A1D8"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izolacji przeciwwodnych i cieplnych,</w:t>
      </w:r>
    </w:p>
    <w:p w14:paraId="7DDBBFDF"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konstrukcji żelbetowej budynku, rampy zjazdowej, dachu technicznego </w:t>
      </w:r>
      <w:r w:rsidRPr="00C20E76">
        <w:rPr>
          <w:rFonts w:eastAsia="Times New Roman" w:cs="Times New Roman"/>
          <w:bCs/>
          <w:szCs w:val="20"/>
          <w:lang w:eastAsia="pl-PL"/>
        </w:rPr>
        <w:t xml:space="preserve">i </w:t>
      </w:r>
      <w:r>
        <w:rPr>
          <w:rFonts w:eastAsia="Times New Roman" w:cs="Times New Roman"/>
          <w:bCs/>
          <w:szCs w:val="20"/>
          <w:lang w:eastAsia="pl-PL"/>
        </w:rPr>
        <w:t xml:space="preserve">zielonego, </w:t>
      </w:r>
    </w:p>
    <w:p w14:paraId="725CB722"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montaż okien i drzwi zewnętrznych,</w:t>
      </w:r>
    </w:p>
    <w:p w14:paraId="69EA8D8F"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izolacji cieplnych,</w:t>
      </w:r>
    </w:p>
    <w:p w14:paraId="66458AAD"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montaż okładziny elewacyjnej, ślusarki zewnętrznej oraz pomostów zewnętrznych,</w:t>
      </w:r>
    </w:p>
    <w:p w14:paraId="14E605FD"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ścian działowych wewnątrz budynku,</w:t>
      </w:r>
    </w:p>
    <w:p w14:paraId="5780670B"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montaż ślusarki wewnętrznej,</w:t>
      </w:r>
    </w:p>
    <w:p w14:paraId="73FDEA4F"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prace wykończeniowe (za wyjątkiem prac ujętych w opcji nr 1),</w:t>
      </w:r>
    </w:p>
    <w:p w14:paraId="6F12C651"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dostawę i montaż dźwigów osobowych oraz platform,</w:t>
      </w:r>
    </w:p>
    <w:p w14:paraId="3E4F07BD" w14:textId="70E50A54" w:rsidR="00115A57" w:rsidRDefault="002B077F"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dostawę</w:t>
      </w:r>
      <w:r w:rsidR="00115A57">
        <w:rPr>
          <w:rFonts w:eastAsia="Times New Roman" w:cs="Times New Roman"/>
          <w:bCs/>
          <w:szCs w:val="20"/>
          <w:lang w:eastAsia="pl-PL"/>
        </w:rPr>
        <w:t xml:space="preserve"> i montaż  foteli z pulpitem oraz podłogą podniesioną  dla </w:t>
      </w:r>
      <w:proofErr w:type="spellStart"/>
      <w:r w:rsidR="00115A57">
        <w:rPr>
          <w:rFonts w:eastAsia="Times New Roman" w:cs="Times New Roman"/>
          <w:bCs/>
          <w:szCs w:val="20"/>
          <w:lang w:eastAsia="pl-PL"/>
        </w:rPr>
        <w:t>sal</w:t>
      </w:r>
      <w:proofErr w:type="spellEnd"/>
      <w:r w:rsidR="00115A57">
        <w:rPr>
          <w:rFonts w:eastAsia="Times New Roman" w:cs="Times New Roman"/>
          <w:bCs/>
          <w:szCs w:val="20"/>
          <w:lang w:eastAsia="pl-PL"/>
        </w:rPr>
        <w:t xml:space="preserve"> audytoryjnych budynku </w:t>
      </w:r>
      <w:proofErr w:type="spellStart"/>
      <w:r w:rsidR="00115A57">
        <w:rPr>
          <w:rFonts w:eastAsia="Times New Roman" w:cs="Times New Roman"/>
          <w:bCs/>
          <w:szCs w:val="20"/>
          <w:lang w:eastAsia="pl-PL"/>
        </w:rPr>
        <w:t>SICCh</w:t>
      </w:r>
      <w:proofErr w:type="spellEnd"/>
      <w:r w:rsidR="00115A57">
        <w:rPr>
          <w:rFonts w:eastAsia="Times New Roman" w:cs="Times New Roman"/>
          <w:bCs/>
          <w:szCs w:val="20"/>
          <w:lang w:eastAsia="pl-PL"/>
        </w:rPr>
        <w:t>, (Przedmiar " WYPOSAŻENIE WNĘTRZ" tylko poz. A1)</w:t>
      </w:r>
    </w:p>
    <w:p w14:paraId="78E8B04E"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elementów identyfikacji wizualnej wewnątrz i na zewnątrz budynku,</w:t>
      </w:r>
    </w:p>
    <w:p w14:paraId="11C08797"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wodociągowej  (bytowej, ppoż., nawadniania zieleni, spłukiwania toalet wodą deszczową)</w:t>
      </w:r>
    </w:p>
    <w:p w14:paraId="221E6B06"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wody zimnej ciepłej i cyrkulacyjnej do celów socjalno-bytowych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03FC7D61"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kanalizacyjnej (bytowej oraz deszczowej wraz ze zbiornikami retencyjnymi: opóźnienia odpływu, magazynowania wody do podlewania zieleni oraz magazynowania wody do spłukiwania toalet),</w:t>
      </w:r>
    </w:p>
    <w:p w14:paraId="0862AE8F" w14:textId="558F40F9"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 </w:t>
      </w:r>
      <w:r w:rsidR="005726F9">
        <w:rPr>
          <w:rFonts w:eastAsia="Times New Roman" w:cs="Times New Roman"/>
          <w:bCs/>
          <w:szCs w:val="20"/>
          <w:lang w:eastAsia="pl-PL"/>
        </w:rPr>
        <w:t xml:space="preserve">wykonanie </w:t>
      </w:r>
      <w:r w:rsidR="002B077F">
        <w:rPr>
          <w:rFonts w:eastAsia="Times New Roman" w:cs="Times New Roman"/>
          <w:bCs/>
          <w:szCs w:val="20"/>
          <w:lang w:eastAsia="pl-PL"/>
        </w:rPr>
        <w:t>z</w:t>
      </w:r>
      <w:r>
        <w:rPr>
          <w:rFonts w:eastAsia="Times New Roman" w:cs="Times New Roman"/>
          <w:bCs/>
          <w:szCs w:val="20"/>
          <w:lang w:eastAsia="pl-PL"/>
        </w:rPr>
        <w:t>ewnętrznej instalacji kanalizacji sanitarnej i deszczowej,</w:t>
      </w:r>
    </w:p>
    <w:p w14:paraId="4CCF5FE4" w14:textId="286F1E47" w:rsidR="00115A57" w:rsidRDefault="002B077F"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lastRenderedPageBreak/>
        <w:t>r</w:t>
      </w:r>
      <w:r w:rsidR="00115A57">
        <w:rPr>
          <w:rFonts w:eastAsia="Times New Roman" w:cs="Times New Roman"/>
          <w:bCs/>
          <w:szCs w:val="20"/>
          <w:lang w:eastAsia="pl-PL"/>
        </w:rPr>
        <w:t>emont istniejącego odcinka kanalizacji ul. Chełkowskiego,</w:t>
      </w:r>
    </w:p>
    <w:p w14:paraId="4A9E93A8"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Instalacji wewnętrznej kanalizacji,</w:t>
      </w:r>
    </w:p>
    <w:p w14:paraId="4093681A"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Instalacja wewnętrznej kanalizacji sanitarnej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720D7FA4"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dostawa i montaż wyposażenia sanitariatów oraz pomieszczeń socjalnych (biały montaż oraz armatura),</w:t>
      </w:r>
    </w:p>
    <w:p w14:paraId="0AE69A63"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dostawa i montaż przyborów oraz wyposażenia pom. higieniczno-sanitarnych oraz armatury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4BBD7958"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gazu ziemnego,</w:t>
      </w:r>
    </w:p>
    <w:p w14:paraId="3EE4F358"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ogrzewania (za wyjątkiem zakresu opcji nr 3) </w:t>
      </w:r>
    </w:p>
    <w:p w14:paraId="705850A8"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ciepła technologicznego w tym instalacji glikolowej, </w:t>
      </w:r>
    </w:p>
    <w:p w14:paraId="071B2722"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klimatyzacji precyzyjnej serwerowni,</w:t>
      </w:r>
    </w:p>
    <w:p w14:paraId="37B8FE9F"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klimatyzacji precyzyjnej wybranych pomieszczeń dydaktycznych (za wyjątkiem opcji nr 3),</w:t>
      </w:r>
    </w:p>
    <w:p w14:paraId="4F0CE73D"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wentylacji mechanicznej bytowej i technologicznej (za wyjątkiem zakresu opcji nr 3),</w:t>
      </w:r>
    </w:p>
    <w:p w14:paraId="3D0FE1F5"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wentylacji mechanicznej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 xml:space="preserve"> (za wyjątkiem zakresu opcji nr 3),</w:t>
      </w:r>
    </w:p>
    <w:p w14:paraId="255C42D5"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wentylacji pożarowej garażu, dróg ewakuacyjnych w budynku oraz szybu dźwigu dla ekip ratowniczych,</w:t>
      </w:r>
    </w:p>
    <w:p w14:paraId="5F7C9C26"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zmiana istniejącego układu zasilania Uniwersytetu Śląskiego z 6kV NA 20kV oraz </w:t>
      </w:r>
    </w:p>
    <w:p w14:paraId="4A7F558A"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budowa budynku Trafo wraz z instalacjami sanitarnymi i elektrycznymi,</w:t>
      </w:r>
    </w:p>
    <w:p w14:paraId="12017304"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stacji transformatorowej wyposażonej w rozdzielnicę SN, dwa transformatory, rozdzielnicę główną RGNN oraz dwa agregaty prądotwórcze o mocy 700kVA każdy (za wyjątkiem opcji nr 4),</w:t>
      </w:r>
    </w:p>
    <w:p w14:paraId="5CA618CC"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linii kablowych SN i </w:t>
      </w:r>
      <w:proofErr w:type="spellStart"/>
      <w:r>
        <w:rPr>
          <w:rFonts w:eastAsia="Times New Roman" w:cs="Times New Roman"/>
          <w:bCs/>
          <w:szCs w:val="20"/>
          <w:lang w:eastAsia="pl-PL"/>
        </w:rPr>
        <w:t>nN</w:t>
      </w:r>
      <w:proofErr w:type="spellEnd"/>
      <w:r>
        <w:rPr>
          <w:rFonts w:eastAsia="Times New Roman" w:cs="Times New Roman"/>
          <w:bCs/>
          <w:szCs w:val="20"/>
          <w:lang w:eastAsia="pl-PL"/>
        </w:rPr>
        <w:t>,</w:t>
      </w:r>
    </w:p>
    <w:p w14:paraId="6B123AB9"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oświetlenia podstawowego wewnętrznego i ewakuacyjnego (za wyjątkiem opcji nr 4),</w:t>
      </w:r>
    </w:p>
    <w:p w14:paraId="3563CBA3"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oświetlenia podstawowego wewnętrznego i ewakuacyjnego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5087EC94"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oświetlenia zewnętrznego,</w:t>
      </w:r>
    </w:p>
    <w:p w14:paraId="098BC4BB"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gniazd wtykowych ogólnych i dedykowanych zasilania gwarantowanego,</w:t>
      </w:r>
    </w:p>
    <w:p w14:paraId="5207010A"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elektrycznej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71BFC4EE"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uziemiająca, odgromowa i połączeń wyrównawczych,</w:t>
      </w:r>
    </w:p>
    <w:p w14:paraId="64F2D8AB"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rozdzielnic i tablic rozdzielczych lokalnych,</w:t>
      </w:r>
    </w:p>
    <w:p w14:paraId="536EFBDA"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rozdzielnic i tablic rozdzielczych lokalnych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63C0AAF7"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przyłączy teletechnicznych,</w:t>
      </w:r>
    </w:p>
    <w:p w14:paraId="716BBE96"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sygnalizacji pożaru,</w:t>
      </w:r>
    </w:p>
    <w:p w14:paraId="4D7B802B"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sygnalizacji pożaru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15F0DF3E"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dźwiękowego systemu ostrzegawczego,</w:t>
      </w:r>
    </w:p>
    <w:p w14:paraId="54B11D65"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dźwiękowego systemu ostrzegawczego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29C19DA9"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zasilania urządzeń ochrony </w:t>
      </w:r>
      <w:proofErr w:type="spellStart"/>
      <w:r>
        <w:rPr>
          <w:rFonts w:eastAsia="Times New Roman" w:cs="Times New Roman"/>
          <w:bCs/>
          <w:szCs w:val="20"/>
          <w:lang w:eastAsia="pl-PL"/>
        </w:rPr>
        <w:t>ppoż</w:t>
      </w:r>
      <w:proofErr w:type="spellEnd"/>
      <w:r>
        <w:rPr>
          <w:rFonts w:eastAsia="Times New Roman" w:cs="Times New Roman"/>
          <w:bCs/>
          <w:szCs w:val="20"/>
          <w:lang w:eastAsia="pl-PL"/>
        </w:rPr>
        <w:t>,</w:t>
      </w:r>
    </w:p>
    <w:p w14:paraId="03CA1A70"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lastRenderedPageBreak/>
        <w:t>wykonanie instalacji okablowania strukturalnego LAN,</w:t>
      </w:r>
    </w:p>
    <w:p w14:paraId="7B64FD72"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telewizji dozorowej CCTV</w:t>
      </w:r>
    </w:p>
    <w:p w14:paraId="6C5BF88B"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sygnalizacji włamania i napadu </w:t>
      </w:r>
      <w:proofErr w:type="spellStart"/>
      <w:r>
        <w:rPr>
          <w:rFonts w:eastAsia="Times New Roman" w:cs="Times New Roman"/>
          <w:bCs/>
          <w:szCs w:val="20"/>
          <w:lang w:eastAsia="pl-PL"/>
        </w:rPr>
        <w:t>SSWiN</w:t>
      </w:r>
      <w:proofErr w:type="spellEnd"/>
      <w:r>
        <w:rPr>
          <w:rFonts w:eastAsia="Times New Roman" w:cs="Times New Roman"/>
          <w:bCs/>
          <w:szCs w:val="20"/>
          <w:lang w:eastAsia="pl-PL"/>
        </w:rPr>
        <w:t>,</w:t>
      </w:r>
    </w:p>
    <w:p w14:paraId="1F5AEFB3"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sygnalizacji włamania i napadu </w:t>
      </w:r>
      <w:proofErr w:type="spellStart"/>
      <w:r>
        <w:rPr>
          <w:rFonts w:eastAsia="Times New Roman" w:cs="Times New Roman"/>
          <w:bCs/>
          <w:szCs w:val="20"/>
          <w:lang w:eastAsia="pl-PL"/>
        </w:rPr>
        <w:t>SSWiN</w:t>
      </w:r>
      <w:proofErr w:type="spellEnd"/>
      <w:r>
        <w:rPr>
          <w:rFonts w:eastAsia="Times New Roman" w:cs="Times New Roman"/>
          <w:bCs/>
          <w:szCs w:val="20"/>
          <w:lang w:eastAsia="pl-PL"/>
        </w:rPr>
        <w:t xml:space="preserve">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7EAA5B99" w14:textId="1D00A748"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kontroli dostępu KD (do pomieszczeń budynku oraz terenu przyległego wraz z garażem podziemnym),</w:t>
      </w:r>
    </w:p>
    <w:p w14:paraId="6888F7E9"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 xml:space="preserve">wykonanie instalacji kontroli dostępu KD dla strefy </w:t>
      </w:r>
      <w:proofErr w:type="spellStart"/>
      <w:r>
        <w:rPr>
          <w:rFonts w:eastAsia="Times New Roman" w:cs="Times New Roman"/>
          <w:bCs/>
          <w:szCs w:val="20"/>
          <w:lang w:eastAsia="pl-PL"/>
        </w:rPr>
        <w:t>CWFiS</w:t>
      </w:r>
      <w:proofErr w:type="spellEnd"/>
      <w:r>
        <w:rPr>
          <w:rFonts w:eastAsia="Times New Roman" w:cs="Times New Roman"/>
          <w:bCs/>
          <w:szCs w:val="20"/>
          <w:lang w:eastAsia="pl-PL"/>
        </w:rPr>
        <w:t>,</w:t>
      </w:r>
    </w:p>
    <w:p w14:paraId="699BA53F"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audiowizualnej,</w:t>
      </w:r>
    </w:p>
    <w:p w14:paraId="131F488B"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detekcji gazów technicznych oraz CO/LPG w garażu,</w:t>
      </w:r>
    </w:p>
    <w:p w14:paraId="322EAA21"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instalacji ładowania samochodów elektrycznych w garażu,</w:t>
      </w:r>
    </w:p>
    <w:p w14:paraId="43417F37" w14:textId="4AE10B50"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zapewnienie nadzoru podmiotów zewnętrznych (w tym gestorów sieci) nad prowadzonymi robotami oraz dokonywania z nimi wymaganych bieżących uzgodnień,</w:t>
      </w:r>
    </w:p>
    <w:p w14:paraId="42BA48E8"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wykonanie robót towarzyszących i tymczasowych,</w:t>
      </w:r>
    </w:p>
    <w:p w14:paraId="7F8BC3A5" w14:textId="77777777" w:rsidR="00115A57" w:rsidRDefault="00115A57" w:rsidP="00755556">
      <w:pPr>
        <w:pStyle w:val="Akapitzlist"/>
        <w:numPr>
          <w:ilvl w:val="0"/>
          <w:numId w:val="97"/>
        </w:numPr>
        <w:tabs>
          <w:tab w:val="left" w:pos="9994"/>
        </w:tabs>
        <w:ind w:left="1418" w:right="214" w:hanging="284"/>
        <w:rPr>
          <w:rFonts w:eastAsia="Times New Roman" w:cs="Times New Roman"/>
          <w:bCs/>
          <w:szCs w:val="20"/>
          <w:lang w:eastAsia="pl-PL"/>
        </w:rPr>
      </w:pPr>
      <w:r>
        <w:rPr>
          <w:rFonts w:eastAsia="Times New Roman" w:cs="Times New Roman"/>
          <w:bCs/>
          <w:szCs w:val="20"/>
          <w:lang w:eastAsia="pl-PL"/>
        </w:rPr>
        <w:t>dokonanie rozruchu instalacji i przeszkolenia użytkowników.</w:t>
      </w:r>
    </w:p>
    <w:p w14:paraId="2DA10D6C" w14:textId="77777777" w:rsidR="004B2907" w:rsidRPr="00CB1D92" w:rsidRDefault="004B2907" w:rsidP="004B2907">
      <w:pPr>
        <w:pStyle w:val="Akapitzlist"/>
        <w:widowControl w:val="0"/>
        <w:autoSpaceDE w:val="0"/>
        <w:autoSpaceDN w:val="0"/>
        <w:adjustRightInd w:val="0"/>
        <w:spacing w:line="240" w:lineRule="auto"/>
        <w:ind w:left="1134" w:firstLine="0"/>
        <w:jc w:val="left"/>
        <w:rPr>
          <w:rFonts w:cs="Calibri"/>
          <w:sz w:val="10"/>
          <w:szCs w:val="10"/>
        </w:rPr>
      </w:pPr>
    </w:p>
    <w:p w14:paraId="3B50AF38" w14:textId="30320CE1" w:rsidR="00F46E00" w:rsidRDefault="00F46E00" w:rsidP="00A20836">
      <w:pPr>
        <w:pStyle w:val="Akapitzlist"/>
        <w:widowControl w:val="0"/>
        <w:numPr>
          <w:ilvl w:val="0"/>
          <w:numId w:val="84"/>
        </w:numPr>
        <w:autoSpaceDE w:val="0"/>
        <w:autoSpaceDN w:val="0"/>
        <w:adjustRightInd w:val="0"/>
        <w:spacing w:line="240" w:lineRule="auto"/>
        <w:ind w:left="1134" w:hanging="283"/>
        <w:jc w:val="left"/>
        <w:rPr>
          <w:rFonts w:cs="Calibri"/>
        </w:rPr>
      </w:pPr>
      <w:r w:rsidRPr="000A1E45">
        <w:rPr>
          <w:rFonts w:cs="Calibri"/>
          <w:u w:val="single"/>
        </w:rPr>
        <w:t>Opcje</w:t>
      </w:r>
      <w:r>
        <w:rPr>
          <w:rFonts w:cs="Calibri"/>
        </w:rPr>
        <w:t xml:space="preserve">, określone w ust. 3 poniżej. </w:t>
      </w:r>
    </w:p>
    <w:p w14:paraId="4F1D5AD1" w14:textId="77777777" w:rsidR="00CB1D92" w:rsidRPr="00CB1D92" w:rsidRDefault="00CB1D92" w:rsidP="00CB1D92">
      <w:pPr>
        <w:widowControl w:val="0"/>
        <w:autoSpaceDE w:val="0"/>
        <w:autoSpaceDN w:val="0"/>
        <w:adjustRightInd w:val="0"/>
        <w:spacing w:line="240" w:lineRule="auto"/>
        <w:ind w:left="0" w:firstLine="0"/>
        <w:jc w:val="left"/>
        <w:rPr>
          <w:rFonts w:cs="Calibri"/>
        </w:rPr>
      </w:pPr>
    </w:p>
    <w:p w14:paraId="51CB5F55" w14:textId="49815F52" w:rsidR="00404C44" w:rsidRPr="00C95D35" w:rsidRDefault="0055317F" w:rsidP="00946AE7">
      <w:pPr>
        <w:pStyle w:val="Nagwek3"/>
        <w:numPr>
          <w:ilvl w:val="3"/>
          <w:numId w:val="49"/>
        </w:numPr>
        <w:ind w:left="709" w:hanging="283"/>
        <w:rPr>
          <w:rFonts w:eastAsia="Calibri" w:cs="Arial"/>
          <w:bCs w:val="0"/>
          <w:szCs w:val="20"/>
        </w:rPr>
      </w:pPr>
      <w:r w:rsidRPr="003E0327">
        <w:t>Rodzaj</w:t>
      </w:r>
      <w:r w:rsidRPr="00C95D35">
        <w:rPr>
          <w:rFonts w:eastAsia="Calibri" w:cs="Arial"/>
          <w:szCs w:val="20"/>
        </w:rPr>
        <w:t xml:space="preserve"> zamówienia: </w:t>
      </w:r>
      <w:r w:rsidR="003E0327">
        <w:rPr>
          <w:rFonts w:eastAsia="Calibri" w:cs="Arial"/>
          <w:szCs w:val="20"/>
        </w:rPr>
        <w:t>robota budowlana;</w:t>
      </w:r>
    </w:p>
    <w:p w14:paraId="02151168" w14:textId="5CC590B1" w:rsidR="00404C44" w:rsidRDefault="00404C44" w:rsidP="00946AE7">
      <w:pPr>
        <w:pStyle w:val="Nagwek3"/>
        <w:numPr>
          <w:ilvl w:val="3"/>
          <w:numId w:val="49"/>
        </w:numPr>
        <w:ind w:left="709" w:hanging="283"/>
        <w:rPr>
          <w:rFonts w:eastAsia="Calibri" w:cs="Arial"/>
          <w:szCs w:val="20"/>
        </w:rPr>
      </w:pPr>
      <w:r w:rsidRPr="008B547F">
        <w:t>Nazwy</w:t>
      </w:r>
      <w:r w:rsidRPr="00C95D35">
        <w:rPr>
          <w:rFonts w:eastAsia="Calibri" w:cs="Arial"/>
          <w:szCs w:val="20"/>
        </w:rPr>
        <w:t xml:space="preserve"> i kody dotyczące przedmiotu zamówienia zgodnie z nomenklaturą określoną we Wspólnym Słowniku Zamówień (CPV): </w:t>
      </w:r>
    </w:p>
    <w:p w14:paraId="3FB4607A" w14:textId="77777777" w:rsidR="00CB1D92" w:rsidRPr="00CB1D92" w:rsidRDefault="00CB1D92" w:rsidP="00CB1D92">
      <w:pPr>
        <w:tabs>
          <w:tab w:val="left" w:pos="4916"/>
          <w:tab w:val="left" w:pos="6386"/>
        </w:tabs>
        <w:ind w:left="567" w:firstLine="0"/>
        <w:rPr>
          <w:rFonts w:eastAsia="Times New Roman" w:cs="Times New Roman"/>
          <w:b/>
          <w:sz w:val="4"/>
          <w:szCs w:val="4"/>
          <w:lang w:eastAsia="pl-PL"/>
        </w:rPr>
      </w:pPr>
      <w:r w:rsidRPr="00CB1D92">
        <w:rPr>
          <w:rFonts w:cstheme="minorHAnsi"/>
          <w:b/>
          <w:szCs w:val="18"/>
        </w:rPr>
        <w:t xml:space="preserve">45000000–7 </w:t>
      </w:r>
      <w:r w:rsidRPr="00CB1D92">
        <w:rPr>
          <w:rFonts w:eastAsia="Times New Roman" w:cs="Times New Roman"/>
          <w:b/>
          <w:noProof/>
          <w:szCs w:val="20"/>
          <w:lang w:eastAsia="pl-PL"/>
        </w:rPr>
        <w:t xml:space="preserve">roboty budowlane z podziałem szczegółowym na: </w:t>
      </w:r>
    </w:p>
    <w:p w14:paraId="05E5F5CD" w14:textId="77777777" w:rsidR="00CB1D92" w:rsidRPr="00CB1D92" w:rsidRDefault="00CB1D92" w:rsidP="00CB1D92">
      <w:pPr>
        <w:tabs>
          <w:tab w:val="left" w:pos="4916"/>
          <w:tab w:val="left" w:pos="6386"/>
        </w:tabs>
        <w:ind w:left="567" w:firstLine="0"/>
        <w:rPr>
          <w:rFonts w:eastAsia="Times New Roman" w:cs="Times New Roman"/>
          <w:b/>
          <w:sz w:val="4"/>
          <w:szCs w:val="4"/>
          <w:lang w:eastAsia="pl-PL"/>
        </w:rPr>
      </w:pPr>
    </w:p>
    <w:p w14:paraId="621365E7" w14:textId="2CDC7646" w:rsidR="00CB1D92" w:rsidRPr="00FE36CE" w:rsidRDefault="00CB1D92" w:rsidP="00CB1D92">
      <w:pPr>
        <w:tabs>
          <w:tab w:val="left" w:pos="4661"/>
          <w:tab w:val="left" w:pos="4916"/>
          <w:tab w:val="left" w:pos="5459"/>
          <w:tab w:val="left" w:pos="5516"/>
          <w:tab w:val="left" w:pos="6941"/>
        </w:tabs>
        <w:ind w:left="567" w:firstLine="0"/>
        <w:rPr>
          <w:rFonts w:cstheme="minorHAnsi"/>
          <w:sz w:val="18"/>
          <w:szCs w:val="18"/>
        </w:rPr>
      </w:pPr>
      <w:r w:rsidRPr="00FE36CE">
        <w:rPr>
          <w:rFonts w:cstheme="minorHAnsi"/>
          <w:szCs w:val="18"/>
        </w:rPr>
        <w:t>45111300-1 Roboty rozbiórkowe</w:t>
      </w:r>
      <w:r w:rsidR="002952D6" w:rsidRPr="00FE36CE">
        <w:rPr>
          <w:rFonts w:cstheme="minorHAnsi"/>
          <w:szCs w:val="18"/>
        </w:rPr>
        <w:t>,</w:t>
      </w:r>
    </w:p>
    <w:p w14:paraId="1D39441C" w14:textId="79DD97AF"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45110000-1 - Roboty w zakresie burzenia i rozbiórki obiektów budowlanych; roboty ziemne</w:t>
      </w:r>
      <w:r w:rsidR="002952D6" w:rsidRPr="00FE36CE">
        <w:rPr>
          <w:rFonts w:cstheme="minorHAnsi"/>
          <w:szCs w:val="18"/>
        </w:rPr>
        <w:t>,</w:t>
      </w:r>
    </w:p>
    <w:p w14:paraId="38F69CF2" w14:textId="4FFAF4F8"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45111200-0 Roboty w zakresie przygotowania terenu pod budowę i roboty ziemne</w:t>
      </w:r>
      <w:r w:rsidR="002952D6" w:rsidRPr="00FE36CE">
        <w:rPr>
          <w:rFonts w:cstheme="minorHAnsi"/>
          <w:szCs w:val="18"/>
        </w:rPr>
        <w:t>,</w:t>
      </w:r>
    </w:p>
    <w:p w14:paraId="67EFC149" w14:textId="0F2186BA"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45233120-6 Roboty w zakresie budowy dróg</w:t>
      </w:r>
      <w:r w:rsidR="002952D6" w:rsidRPr="00FE36CE">
        <w:rPr>
          <w:rFonts w:cstheme="minorHAnsi"/>
          <w:szCs w:val="18"/>
        </w:rPr>
        <w:t>,</w:t>
      </w:r>
    </w:p>
    <w:p w14:paraId="73D6F165" w14:textId="604065F4"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45212350-4 Budynki o szczególnej wartości historycznej lub architektonicznej</w:t>
      </w:r>
      <w:r w:rsidR="002952D6" w:rsidRPr="00FE36CE">
        <w:rPr>
          <w:rFonts w:cstheme="minorHAnsi"/>
          <w:szCs w:val="18"/>
        </w:rPr>
        <w:t>,</w:t>
      </w:r>
      <w:r w:rsidRPr="00FE36CE">
        <w:rPr>
          <w:rFonts w:cstheme="minorHAnsi"/>
          <w:szCs w:val="18"/>
        </w:rPr>
        <w:t xml:space="preserve"> </w:t>
      </w:r>
    </w:p>
    <w:p w14:paraId="17F7B4C4" w14:textId="321833A9"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45261210-9 Wykonywanie pokryć dachowych</w:t>
      </w:r>
      <w:r w:rsidR="002952D6" w:rsidRPr="00FE36CE">
        <w:rPr>
          <w:rFonts w:cstheme="minorHAnsi"/>
          <w:szCs w:val="18"/>
        </w:rPr>
        <w:t>,</w:t>
      </w:r>
      <w:r w:rsidRPr="00FE36CE">
        <w:rPr>
          <w:rFonts w:cstheme="minorHAnsi"/>
          <w:szCs w:val="18"/>
        </w:rPr>
        <w:t xml:space="preserve"> </w:t>
      </w:r>
    </w:p>
    <w:p w14:paraId="14DE8D76" w14:textId="12287DB7"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45261410-1 Izolowanie dachu</w:t>
      </w:r>
      <w:r w:rsidR="002952D6" w:rsidRPr="00FE36CE">
        <w:rPr>
          <w:rFonts w:cstheme="minorHAnsi"/>
          <w:szCs w:val="18"/>
        </w:rPr>
        <w:t>,</w:t>
      </w:r>
      <w:r w:rsidRPr="00FE36CE">
        <w:rPr>
          <w:rFonts w:cstheme="minorHAnsi"/>
          <w:szCs w:val="18"/>
        </w:rPr>
        <w:t xml:space="preserve"> </w:t>
      </w:r>
    </w:p>
    <w:p w14:paraId="38E59B92" w14:textId="00DD55ED"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45262100-2 Roboty przy wznoszeniu rusztowań</w:t>
      </w:r>
      <w:r w:rsidR="002952D6" w:rsidRPr="00FE36CE">
        <w:rPr>
          <w:rFonts w:cstheme="minorHAnsi"/>
          <w:szCs w:val="18"/>
        </w:rPr>
        <w:t>,</w:t>
      </w:r>
      <w:r w:rsidRPr="00FE36CE">
        <w:rPr>
          <w:rFonts w:cstheme="minorHAnsi"/>
          <w:szCs w:val="18"/>
        </w:rPr>
        <w:t xml:space="preserve"> </w:t>
      </w:r>
    </w:p>
    <w:p w14:paraId="5B8DF040" w14:textId="2FD7F12F"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45262300-4 Betonowanie</w:t>
      </w:r>
      <w:r w:rsidR="002952D6" w:rsidRPr="00FE36CE">
        <w:rPr>
          <w:rFonts w:cstheme="minorHAnsi"/>
          <w:szCs w:val="18"/>
        </w:rPr>
        <w:t>,</w:t>
      </w:r>
      <w:r w:rsidRPr="00FE36CE">
        <w:rPr>
          <w:rFonts w:cstheme="minorHAnsi"/>
          <w:szCs w:val="18"/>
        </w:rPr>
        <w:t xml:space="preserve"> </w:t>
      </w:r>
    </w:p>
    <w:p w14:paraId="6F46BAA3" w14:textId="7AEDBFDA"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45262310-7 Zbrojenie</w:t>
      </w:r>
      <w:r w:rsidR="002952D6" w:rsidRPr="00FE36CE">
        <w:rPr>
          <w:rFonts w:cstheme="minorHAnsi"/>
          <w:szCs w:val="18"/>
        </w:rPr>
        <w:t>,</w:t>
      </w:r>
      <w:r w:rsidRPr="00FE36CE">
        <w:rPr>
          <w:rFonts w:cstheme="minorHAnsi"/>
          <w:szCs w:val="18"/>
        </w:rPr>
        <w:t xml:space="preserve"> </w:t>
      </w:r>
    </w:p>
    <w:p w14:paraId="0772F4EE" w14:textId="498C8498"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45262400-5 Wnoszenie konstrukcji ze stali konstrukcyjnej</w:t>
      </w:r>
      <w:r w:rsidR="002952D6" w:rsidRPr="00FE36CE">
        <w:rPr>
          <w:rFonts w:cstheme="minorHAnsi"/>
          <w:szCs w:val="18"/>
        </w:rPr>
        <w:t>,</w:t>
      </w:r>
      <w:r w:rsidRPr="00FE36CE">
        <w:rPr>
          <w:rFonts w:cstheme="minorHAnsi"/>
          <w:szCs w:val="18"/>
        </w:rPr>
        <w:t xml:space="preserve"> </w:t>
      </w:r>
    </w:p>
    <w:p w14:paraId="602B0FB9" w14:textId="4D54961B"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45262426-3 Roboty przy wbijaniu pali</w:t>
      </w:r>
      <w:r w:rsidR="002952D6" w:rsidRPr="00FE36CE">
        <w:rPr>
          <w:rFonts w:cstheme="minorHAnsi"/>
          <w:szCs w:val="18"/>
        </w:rPr>
        <w:t>,</w:t>
      </w:r>
      <w:r w:rsidRPr="00FE36CE">
        <w:rPr>
          <w:rFonts w:cstheme="minorHAnsi"/>
          <w:szCs w:val="18"/>
        </w:rPr>
        <w:t xml:space="preserve"> </w:t>
      </w:r>
    </w:p>
    <w:p w14:paraId="6F070E10" w14:textId="30FBA402" w:rsidR="00CB1D92" w:rsidRPr="00FE36CE" w:rsidRDefault="00115A57"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w:t>
      </w:r>
      <w:r w:rsidR="00CB1D92" w:rsidRPr="00FE36CE">
        <w:rPr>
          <w:rFonts w:cstheme="minorHAnsi"/>
          <w:szCs w:val="18"/>
        </w:rPr>
        <w:t>5262500-6 Roboty murarskie i murowe</w:t>
      </w:r>
      <w:r w:rsidR="002952D6" w:rsidRPr="00FE36CE">
        <w:rPr>
          <w:rFonts w:cstheme="minorHAnsi"/>
          <w:szCs w:val="18"/>
        </w:rPr>
        <w:t>,</w:t>
      </w:r>
      <w:r w:rsidR="00CB1D92" w:rsidRPr="00FE36CE">
        <w:rPr>
          <w:rFonts w:cstheme="minorHAnsi"/>
          <w:szCs w:val="18"/>
        </w:rPr>
        <w:t xml:space="preserve"> </w:t>
      </w:r>
    </w:p>
    <w:p w14:paraId="7CB35E31" w14:textId="2ABCDF18"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45262700-8 Przebudowa budynków</w:t>
      </w:r>
      <w:r w:rsidR="002952D6" w:rsidRPr="00FE36CE">
        <w:rPr>
          <w:rFonts w:cstheme="minorHAnsi"/>
          <w:szCs w:val="18"/>
        </w:rPr>
        <w:t>,</w:t>
      </w:r>
      <w:r w:rsidRPr="00FE36CE">
        <w:rPr>
          <w:rFonts w:cstheme="minorHAnsi"/>
          <w:szCs w:val="18"/>
        </w:rPr>
        <w:t xml:space="preserve"> </w:t>
      </w:r>
    </w:p>
    <w:p w14:paraId="08316AAD" w14:textId="7EC95082"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45310000-3 Roboty instalacyjne elektryczne</w:t>
      </w:r>
      <w:r w:rsidR="002952D6" w:rsidRPr="00FE36CE">
        <w:rPr>
          <w:rFonts w:cstheme="minorHAnsi"/>
          <w:szCs w:val="18"/>
        </w:rPr>
        <w:t>,</w:t>
      </w:r>
      <w:r w:rsidRPr="00FE36CE">
        <w:rPr>
          <w:rFonts w:cstheme="minorHAnsi"/>
          <w:szCs w:val="18"/>
        </w:rPr>
        <w:t xml:space="preserve"> </w:t>
      </w:r>
    </w:p>
    <w:p w14:paraId="6AD61F79" w14:textId="05BCAE67"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31500000-1 Urządzenia oświetleniowe i lampy elektryczne</w:t>
      </w:r>
      <w:r w:rsidR="002952D6" w:rsidRPr="00FE36CE">
        <w:rPr>
          <w:rFonts w:cstheme="minorHAnsi"/>
          <w:szCs w:val="18"/>
        </w:rPr>
        <w:t>,</w:t>
      </w:r>
    </w:p>
    <w:p w14:paraId="338260BD" w14:textId="4D45E312"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45311000-0 Roboty w zakresie okablowania oraz instalacji elektrycznych</w:t>
      </w:r>
      <w:r w:rsidR="002952D6" w:rsidRPr="00FE36CE">
        <w:rPr>
          <w:rFonts w:cstheme="minorHAnsi"/>
          <w:szCs w:val="18"/>
        </w:rPr>
        <w:t>,</w:t>
      </w:r>
      <w:r w:rsidRPr="00FE36CE">
        <w:rPr>
          <w:rFonts w:cstheme="minorHAnsi"/>
          <w:szCs w:val="18"/>
        </w:rPr>
        <w:t xml:space="preserve"> </w:t>
      </w:r>
    </w:p>
    <w:p w14:paraId="2BC60F33" w14:textId="12F45C16"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45312100-8 Instalowanie przeciwpożarowych systemów alarmowych</w:t>
      </w:r>
      <w:r w:rsidR="002952D6" w:rsidRPr="00FE36CE">
        <w:rPr>
          <w:rFonts w:cstheme="minorHAnsi"/>
          <w:szCs w:val="18"/>
        </w:rPr>
        <w:t>,</w:t>
      </w:r>
    </w:p>
    <w:p w14:paraId="6841D784" w14:textId="23AFA0EB"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45312200-9 Instalowanie przeciwwłamaniowych systemów alarmowych</w:t>
      </w:r>
      <w:r w:rsidR="002952D6" w:rsidRPr="00FE36CE">
        <w:rPr>
          <w:rFonts w:cstheme="minorHAnsi"/>
          <w:szCs w:val="18"/>
        </w:rPr>
        <w:t>,</w:t>
      </w:r>
      <w:r w:rsidRPr="00FE36CE">
        <w:rPr>
          <w:rFonts w:cstheme="minorHAnsi"/>
          <w:szCs w:val="18"/>
        </w:rPr>
        <w:t xml:space="preserve"> </w:t>
      </w:r>
    </w:p>
    <w:p w14:paraId="40F5C170" w14:textId="6DD852A4"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45312311-0 Montaż instalacji piorunochronnej</w:t>
      </w:r>
      <w:r w:rsidR="002952D6" w:rsidRPr="00FE36CE">
        <w:rPr>
          <w:rFonts w:cstheme="minorHAnsi"/>
          <w:szCs w:val="18"/>
        </w:rPr>
        <w:t>,</w:t>
      </w:r>
      <w:r w:rsidRPr="00FE36CE">
        <w:rPr>
          <w:rFonts w:cstheme="minorHAnsi"/>
          <w:szCs w:val="18"/>
        </w:rPr>
        <w:t xml:space="preserve"> </w:t>
      </w:r>
    </w:p>
    <w:p w14:paraId="2F0AC167" w14:textId="7A386AC8"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45314320-0 Instalowanie okablowania komputerowego</w:t>
      </w:r>
      <w:r w:rsidR="002952D6" w:rsidRPr="00FE36CE">
        <w:rPr>
          <w:rFonts w:cstheme="minorHAnsi"/>
          <w:szCs w:val="18"/>
        </w:rPr>
        <w:t>,</w:t>
      </w:r>
      <w:r w:rsidRPr="00FE36CE">
        <w:rPr>
          <w:rFonts w:cstheme="minorHAnsi"/>
          <w:szCs w:val="18"/>
        </w:rPr>
        <w:t xml:space="preserve"> </w:t>
      </w:r>
    </w:p>
    <w:p w14:paraId="4AAA4C7B" w14:textId="7A547F25"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45313100-5 Instalowanie wind</w:t>
      </w:r>
      <w:r w:rsidR="002952D6" w:rsidRPr="00FE36CE">
        <w:rPr>
          <w:rFonts w:cstheme="minorHAnsi"/>
          <w:szCs w:val="18"/>
        </w:rPr>
        <w:t>,</w:t>
      </w:r>
      <w:r w:rsidRPr="00FE36CE">
        <w:rPr>
          <w:rFonts w:cstheme="minorHAnsi"/>
          <w:szCs w:val="18"/>
        </w:rPr>
        <w:t xml:space="preserve"> </w:t>
      </w:r>
    </w:p>
    <w:p w14:paraId="0244F024" w14:textId="7566A5A2"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lastRenderedPageBreak/>
        <w:t>45320000-6 Roboty izolacyjne</w:t>
      </w:r>
      <w:r w:rsidR="002952D6" w:rsidRPr="00FE36CE">
        <w:rPr>
          <w:rFonts w:cstheme="minorHAnsi"/>
          <w:szCs w:val="18"/>
        </w:rPr>
        <w:t>,</w:t>
      </w:r>
      <w:r w:rsidRPr="00FE36CE">
        <w:rPr>
          <w:rFonts w:cstheme="minorHAnsi"/>
          <w:szCs w:val="18"/>
        </w:rPr>
        <w:t xml:space="preserve"> </w:t>
      </w:r>
    </w:p>
    <w:p w14:paraId="29BD464F" w14:textId="77A9443B"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45324000-4 Roboty w zakresie okładziny tynkowej</w:t>
      </w:r>
      <w:r w:rsidR="002952D6" w:rsidRPr="00FE36CE">
        <w:rPr>
          <w:rFonts w:cstheme="minorHAnsi"/>
          <w:szCs w:val="18"/>
        </w:rPr>
        <w:t>,</w:t>
      </w:r>
      <w:r w:rsidRPr="00FE36CE">
        <w:rPr>
          <w:rFonts w:cstheme="minorHAnsi"/>
          <w:szCs w:val="18"/>
        </w:rPr>
        <w:t xml:space="preserve"> </w:t>
      </w:r>
    </w:p>
    <w:p w14:paraId="5D3F0523" w14:textId="3E793524"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45331100-7 Instalowanie centralnego ogrzewania</w:t>
      </w:r>
      <w:r w:rsidR="002952D6" w:rsidRPr="00FE36CE">
        <w:rPr>
          <w:rFonts w:cstheme="minorHAnsi"/>
          <w:szCs w:val="18"/>
        </w:rPr>
        <w:t>,</w:t>
      </w:r>
      <w:r w:rsidRPr="00FE36CE">
        <w:rPr>
          <w:rFonts w:cstheme="minorHAnsi"/>
          <w:szCs w:val="18"/>
        </w:rPr>
        <w:t xml:space="preserve"> </w:t>
      </w:r>
    </w:p>
    <w:p w14:paraId="55B508A6" w14:textId="1274283F"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45331210-1 Instalowanie wentylacji</w:t>
      </w:r>
      <w:r w:rsidR="002952D6" w:rsidRPr="00FE36CE">
        <w:rPr>
          <w:rFonts w:cstheme="minorHAnsi"/>
          <w:szCs w:val="18"/>
        </w:rPr>
        <w:t>,</w:t>
      </w:r>
      <w:r w:rsidRPr="00FE36CE">
        <w:rPr>
          <w:rFonts w:cstheme="minorHAnsi"/>
          <w:szCs w:val="18"/>
        </w:rPr>
        <w:t xml:space="preserve"> </w:t>
      </w:r>
    </w:p>
    <w:p w14:paraId="1D19A897" w14:textId="168A1265"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45331220-4 Instalowanie urządzeń klimatyzacyjnych</w:t>
      </w:r>
      <w:r w:rsidR="002952D6" w:rsidRPr="00FE36CE">
        <w:rPr>
          <w:rFonts w:cstheme="minorHAnsi"/>
          <w:szCs w:val="18"/>
        </w:rPr>
        <w:t>,</w:t>
      </w:r>
      <w:r w:rsidRPr="00FE36CE">
        <w:rPr>
          <w:rFonts w:cstheme="minorHAnsi"/>
          <w:szCs w:val="18"/>
        </w:rPr>
        <w:t xml:space="preserve"> </w:t>
      </w:r>
    </w:p>
    <w:p w14:paraId="7C656BFD" w14:textId="122293D7"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45332200-5 Roboty instalacyjne hydrauliczne</w:t>
      </w:r>
      <w:r w:rsidR="002952D6" w:rsidRPr="00FE36CE">
        <w:rPr>
          <w:rFonts w:cstheme="minorHAnsi"/>
          <w:szCs w:val="18"/>
        </w:rPr>
        <w:t>,</w:t>
      </w:r>
      <w:r w:rsidRPr="00FE36CE">
        <w:rPr>
          <w:rFonts w:cstheme="minorHAnsi"/>
          <w:szCs w:val="18"/>
        </w:rPr>
        <w:t xml:space="preserve"> </w:t>
      </w:r>
    </w:p>
    <w:p w14:paraId="59ECBF85" w14:textId="7F91EB3F"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45332300-6 Roboty instalacyjne kanalizacyjne</w:t>
      </w:r>
      <w:r w:rsidR="002952D6" w:rsidRPr="00FE36CE">
        <w:rPr>
          <w:rFonts w:cstheme="minorHAnsi"/>
          <w:szCs w:val="18"/>
        </w:rPr>
        <w:t>,</w:t>
      </w:r>
      <w:r w:rsidRPr="00FE36CE">
        <w:rPr>
          <w:rFonts w:cstheme="minorHAnsi"/>
          <w:szCs w:val="18"/>
        </w:rPr>
        <w:t xml:space="preserve"> </w:t>
      </w:r>
    </w:p>
    <w:p w14:paraId="6A7C3FD5" w14:textId="5D25BA10"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45343000-3 Roboty instalacyjne przeciwpożarowe</w:t>
      </w:r>
      <w:r w:rsidR="002952D6" w:rsidRPr="00FE36CE">
        <w:rPr>
          <w:rFonts w:cstheme="minorHAnsi"/>
          <w:szCs w:val="18"/>
        </w:rPr>
        <w:t>,</w:t>
      </w:r>
      <w:r w:rsidRPr="00FE36CE">
        <w:rPr>
          <w:rFonts w:cstheme="minorHAnsi"/>
          <w:szCs w:val="18"/>
        </w:rPr>
        <w:t xml:space="preserve"> </w:t>
      </w:r>
    </w:p>
    <w:p w14:paraId="3BA9CB82" w14:textId="79174B51"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45410000-4 Tynkowanie</w:t>
      </w:r>
      <w:r w:rsidR="002952D6" w:rsidRPr="00FE36CE">
        <w:rPr>
          <w:rFonts w:cstheme="minorHAnsi"/>
          <w:szCs w:val="18"/>
        </w:rPr>
        <w:t>,</w:t>
      </w:r>
      <w:r w:rsidRPr="00FE36CE">
        <w:rPr>
          <w:rFonts w:cstheme="minorHAnsi"/>
          <w:szCs w:val="18"/>
        </w:rPr>
        <w:t xml:space="preserve"> </w:t>
      </w:r>
    </w:p>
    <w:p w14:paraId="7BF1211A" w14:textId="3F74461C"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45421100-5 Instalowanie drzwi i okien, i podobnych elementów</w:t>
      </w:r>
      <w:r w:rsidR="002952D6" w:rsidRPr="00FE36CE">
        <w:rPr>
          <w:rFonts w:cstheme="minorHAnsi"/>
          <w:szCs w:val="18"/>
        </w:rPr>
        <w:t>,</w:t>
      </w:r>
      <w:r w:rsidRPr="00FE36CE">
        <w:rPr>
          <w:rFonts w:cstheme="minorHAnsi"/>
          <w:szCs w:val="18"/>
        </w:rPr>
        <w:t xml:space="preserve"> </w:t>
      </w:r>
    </w:p>
    <w:p w14:paraId="6C8FCB58" w14:textId="7B1E50F1"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45421146-9 Instalowanie sufitów podwieszanych</w:t>
      </w:r>
      <w:r w:rsidR="002952D6" w:rsidRPr="00FE36CE">
        <w:rPr>
          <w:rFonts w:cstheme="minorHAnsi"/>
          <w:szCs w:val="18"/>
        </w:rPr>
        <w:t>,</w:t>
      </w:r>
      <w:r w:rsidRPr="00FE36CE">
        <w:rPr>
          <w:rFonts w:cstheme="minorHAnsi"/>
          <w:szCs w:val="18"/>
        </w:rPr>
        <w:t xml:space="preserve"> </w:t>
      </w:r>
    </w:p>
    <w:p w14:paraId="6378D432" w14:textId="41D4DF82"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45421152-4 Instalowanie ścianek działowych</w:t>
      </w:r>
      <w:r w:rsidR="002952D6" w:rsidRPr="00FE36CE">
        <w:rPr>
          <w:rFonts w:cstheme="minorHAnsi"/>
          <w:szCs w:val="18"/>
        </w:rPr>
        <w:t>,</w:t>
      </w:r>
      <w:r w:rsidRPr="00FE36CE">
        <w:rPr>
          <w:rFonts w:cstheme="minorHAnsi"/>
          <w:szCs w:val="18"/>
        </w:rPr>
        <w:t xml:space="preserve"> </w:t>
      </w:r>
    </w:p>
    <w:p w14:paraId="2D716B4A" w14:textId="71571586"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45430000-0 Pokrywanie podłóg i ścian</w:t>
      </w:r>
      <w:r w:rsidR="002952D6" w:rsidRPr="00FE36CE">
        <w:rPr>
          <w:rFonts w:cstheme="minorHAnsi"/>
          <w:szCs w:val="18"/>
        </w:rPr>
        <w:t>,</w:t>
      </w:r>
      <w:r w:rsidRPr="00FE36CE">
        <w:rPr>
          <w:rFonts w:cstheme="minorHAnsi"/>
          <w:szCs w:val="18"/>
        </w:rPr>
        <w:t xml:space="preserve"> </w:t>
      </w:r>
    </w:p>
    <w:p w14:paraId="732DC9A6" w14:textId="1F96DD04"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45440000-3 Roboty malarskie i szklarskie</w:t>
      </w:r>
      <w:r w:rsidR="002952D6" w:rsidRPr="00FE36CE">
        <w:rPr>
          <w:rFonts w:cstheme="minorHAnsi"/>
          <w:szCs w:val="18"/>
        </w:rPr>
        <w:t>,</w:t>
      </w:r>
      <w:r w:rsidRPr="00FE36CE">
        <w:rPr>
          <w:rFonts w:cstheme="minorHAnsi"/>
          <w:szCs w:val="18"/>
        </w:rPr>
        <w:t xml:space="preserve"> </w:t>
      </w:r>
    </w:p>
    <w:p w14:paraId="3E9DE85B" w14:textId="6C4C6B4C"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45443000-4 Roboty elewacyjne</w:t>
      </w:r>
      <w:r w:rsidR="002952D6" w:rsidRPr="00FE36CE">
        <w:rPr>
          <w:rFonts w:cstheme="minorHAnsi"/>
          <w:szCs w:val="18"/>
        </w:rPr>
        <w:t>,</w:t>
      </w:r>
      <w:r w:rsidRPr="00FE36CE">
        <w:rPr>
          <w:rFonts w:cstheme="minorHAnsi"/>
          <w:szCs w:val="18"/>
        </w:rPr>
        <w:t xml:space="preserve"> </w:t>
      </w:r>
    </w:p>
    <w:p w14:paraId="4AE7B90F" w14:textId="7C30CAA8"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45112700-2 Roboty w zakresie kształtowania terenu</w:t>
      </w:r>
      <w:r w:rsidR="002952D6" w:rsidRPr="00FE36CE">
        <w:rPr>
          <w:rFonts w:cstheme="minorHAnsi"/>
          <w:szCs w:val="18"/>
        </w:rPr>
        <w:t>,</w:t>
      </w:r>
    </w:p>
    <w:p w14:paraId="36B351A9" w14:textId="7B830E98"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71000000-8 Usługi architektoniczne, budowlane, inżynieryjne i kontrolne</w:t>
      </w:r>
      <w:r w:rsidR="002952D6" w:rsidRPr="00FE36CE">
        <w:rPr>
          <w:rFonts w:cstheme="minorHAnsi"/>
          <w:szCs w:val="18"/>
        </w:rPr>
        <w:t>,</w:t>
      </w:r>
    </w:p>
    <w:p w14:paraId="185098BD" w14:textId="1A389235"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71220000-6 Usługi projektowania architektonicznego</w:t>
      </w:r>
      <w:r w:rsidR="002952D6" w:rsidRPr="00FE36CE">
        <w:rPr>
          <w:rFonts w:cstheme="minorHAnsi"/>
          <w:szCs w:val="18"/>
        </w:rPr>
        <w:t>,</w:t>
      </w:r>
    </w:p>
    <w:p w14:paraId="6700440E" w14:textId="63290D3E"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71240000-2 Usługi architektoniczne, inżynieryjne i planowania</w:t>
      </w:r>
      <w:r w:rsidR="002952D6" w:rsidRPr="00FE36CE">
        <w:rPr>
          <w:rFonts w:cstheme="minorHAnsi"/>
          <w:szCs w:val="18"/>
        </w:rPr>
        <w:t>,</w:t>
      </w:r>
    </w:p>
    <w:p w14:paraId="103FAC2C" w14:textId="130C7825"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71242000-6 Przygotowanie przedsięwzięcia i projektu, oszacowanie kosztów</w:t>
      </w:r>
      <w:r w:rsidR="002952D6" w:rsidRPr="00FE36CE">
        <w:rPr>
          <w:rFonts w:cstheme="minorHAnsi"/>
          <w:szCs w:val="18"/>
        </w:rPr>
        <w:t>,</w:t>
      </w:r>
    </w:p>
    <w:p w14:paraId="75BCDAB7" w14:textId="1EA6844D"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71245000-7 Plany zatwierdzające, rysunki robocze i specyfikacje</w:t>
      </w:r>
      <w:r w:rsidR="002952D6" w:rsidRPr="00FE36CE">
        <w:rPr>
          <w:rFonts w:cstheme="minorHAnsi"/>
          <w:szCs w:val="18"/>
        </w:rPr>
        <w:t>,</w:t>
      </w:r>
    </w:p>
    <w:p w14:paraId="224CCDD0" w14:textId="6CB25B67" w:rsidR="00CB1D92" w:rsidRPr="00FE36CE" w:rsidRDefault="00CB1D92" w:rsidP="00CB1D92">
      <w:pPr>
        <w:tabs>
          <w:tab w:val="left" w:pos="4661"/>
          <w:tab w:val="left" w:pos="4916"/>
          <w:tab w:val="left" w:pos="5459"/>
          <w:tab w:val="left" w:pos="5516"/>
          <w:tab w:val="left" w:pos="6941"/>
        </w:tabs>
        <w:ind w:left="567" w:firstLine="0"/>
        <w:rPr>
          <w:rFonts w:cstheme="minorHAnsi"/>
          <w:szCs w:val="18"/>
        </w:rPr>
      </w:pPr>
      <w:r w:rsidRPr="00FE36CE">
        <w:rPr>
          <w:rFonts w:cstheme="minorHAnsi"/>
          <w:szCs w:val="18"/>
        </w:rPr>
        <w:t>71248000-8 Nadzór nad projektem i dokumentacją</w:t>
      </w:r>
      <w:r w:rsidR="002952D6" w:rsidRPr="00FE36CE">
        <w:rPr>
          <w:rFonts w:cstheme="minorHAnsi"/>
          <w:szCs w:val="18"/>
        </w:rPr>
        <w:t>;</w:t>
      </w:r>
    </w:p>
    <w:p w14:paraId="4A5234AF" w14:textId="77777777" w:rsidR="00170642" w:rsidRPr="008D6890" w:rsidRDefault="00170642" w:rsidP="00946AE7">
      <w:pPr>
        <w:pStyle w:val="Nagwek2"/>
        <w:numPr>
          <w:ilvl w:val="0"/>
          <w:numId w:val="49"/>
        </w:numPr>
        <w:ind w:hanging="218"/>
        <w:rPr>
          <w:rFonts w:cs="Arial"/>
          <w:szCs w:val="20"/>
        </w:rPr>
      </w:pPr>
      <w:r w:rsidRPr="008D6890">
        <w:rPr>
          <w:rFonts w:cs="Arial"/>
          <w:szCs w:val="20"/>
        </w:rPr>
        <w:t xml:space="preserve">Opis </w:t>
      </w:r>
      <w:r w:rsidRPr="008B547F">
        <w:rPr>
          <w:color w:val="323E4F" w:themeColor="text2" w:themeShade="BF"/>
        </w:rPr>
        <w:t>przedmiotu</w:t>
      </w:r>
      <w:r w:rsidRPr="008D6890">
        <w:rPr>
          <w:rFonts w:cs="Arial"/>
          <w:szCs w:val="20"/>
        </w:rPr>
        <w:t xml:space="preserve"> zamówienia. </w:t>
      </w:r>
    </w:p>
    <w:p w14:paraId="2C4577B9" w14:textId="64CBD0DF" w:rsidR="008B547F" w:rsidRPr="00943695" w:rsidRDefault="008B547F" w:rsidP="00474005">
      <w:pPr>
        <w:pStyle w:val="Nagwek3"/>
        <w:numPr>
          <w:ilvl w:val="0"/>
          <w:numId w:val="12"/>
        </w:numPr>
        <w:ind w:left="928"/>
        <w:rPr>
          <w:b/>
          <w:szCs w:val="20"/>
        </w:rPr>
      </w:pPr>
      <w:r w:rsidRPr="00F46E00">
        <w:t xml:space="preserve">szczegółowy opis przedmiotu zamówienia oraz jego zakres określono </w:t>
      </w:r>
      <w:bookmarkStart w:id="10" w:name="_Hlk155870448"/>
      <w:r w:rsidRPr="00F46E00">
        <w:t>w dokumentacji technicznej (załącznik nr 2 do SWZ), składającej się z</w:t>
      </w:r>
      <w:bookmarkEnd w:id="10"/>
      <w:r w:rsidR="003164DA">
        <w:t>:</w:t>
      </w:r>
      <w:r w:rsidR="00F46E00" w:rsidRPr="00F46E00">
        <w:t xml:space="preserve"> projektu budowlanego, projektu technicznego i projektu wykonawczego dla poszczególnych branż, oraz przedmiarów rob</w:t>
      </w:r>
      <w:r w:rsidR="00F46E00" w:rsidRPr="00943695">
        <w:t>ót</w:t>
      </w:r>
      <w:r w:rsidR="003164DA" w:rsidRPr="00943695">
        <w:t>,</w:t>
      </w:r>
      <w:r w:rsidR="00F46E00" w:rsidRPr="00943695">
        <w:t xml:space="preserve"> w </w:t>
      </w:r>
      <w:r w:rsidR="00F46E00" w:rsidRPr="00F46E00">
        <w:t>specyfikacj</w:t>
      </w:r>
      <w:r w:rsidR="003164DA">
        <w:t>i</w:t>
      </w:r>
      <w:r w:rsidR="00F46E00" w:rsidRPr="00F46E00">
        <w:t xml:space="preserve"> technicznych wykonania i odbioru robót budowlanych, decyzji numer RBDEC – 0195/2023 Prezydenta Miasta Katowice z dnia 06.04.2023 r. udzielającej pozwolenia na rozbiórkę budynku przy ul. Bankowej 12a, budynku Bankowej 12b, części łącznika do budynku przy ul. Bankowej 12 (wraz z salą gimnastyczną i basenem), obiektów budowlanych i infrastruktury technicznej, decyzji numer RBDEC – 0132/2024 Prezydenta Miasta Katowice z dnia 08.03.2024 r. zatwierdzającej projekt budowlany i udzielającej pozwolenia na budowę budynku Śląskiego Interdyscyplinarnego Centrum Chemii </w:t>
      </w:r>
      <w:r w:rsidR="003164DA">
        <w:t>oraz</w:t>
      </w:r>
      <w:r w:rsidR="00F46E00" w:rsidRPr="00F46E00">
        <w:t xml:space="preserve"> z pozostały</w:t>
      </w:r>
      <w:r w:rsidR="003164DA">
        <w:t>ch</w:t>
      </w:r>
      <w:r w:rsidR="00F46E00" w:rsidRPr="00F46E00">
        <w:t xml:space="preserve"> </w:t>
      </w:r>
      <w:r w:rsidR="00F46E00" w:rsidRPr="00943695">
        <w:t>uzyskany</w:t>
      </w:r>
      <w:r w:rsidR="003164DA" w:rsidRPr="00943695">
        <w:t xml:space="preserve">ch </w:t>
      </w:r>
      <w:r w:rsidR="00F46E00" w:rsidRPr="00943695">
        <w:t>w trakcie realizacji prac projektowych decyzj</w:t>
      </w:r>
      <w:r w:rsidR="003164DA" w:rsidRPr="00943695">
        <w:t>i</w:t>
      </w:r>
      <w:r w:rsidR="00F46E00" w:rsidRPr="00943695">
        <w:t>, opin</w:t>
      </w:r>
      <w:r w:rsidR="005B59F3">
        <w:t>i</w:t>
      </w:r>
      <w:r w:rsidR="00F46E00" w:rsidRPr="00943695">
        <w:t>i, uzgodnie</w:t>
      </w:r>
      <w:r w:rsidR="003164DA" w:rsidRPr="00943695">
        <w:t>ń</w:t>
      </w:r>
      <w:r w:rsidR="00F46E00" w:rsidRPr="00943695">
        <w:t xml:space="preserve"> stanowiących wraz z ww</w:t>
      </w:r>
      <w:r w:rsidR="002952D6" w:rsidRPr="00943695">
        <w:t>.</w:t>
      </w:r>
      <w:r w:rsidR="00F46E00" w:rsidRPr="00943695">
        <w:t xml:space="preserve"> dokumentacją projektową</w:t>
      </w:r>
      <w:r w:rsidR="002A7D46" w:rsidRPr="00943695">
        <w:t xml:space="preserve"> załączniki do SWZ</w:t>
      </w:r>
      <w:r w:rsidR="00F46E00" w:rsidRPr="00943695">
        <w:t xml:space="preserve">, </w:t>
      </w:r>
      <w:r w:rsidRPr="00943695">
        <w:t>które to dokumenty wraz ze wzorem umowy (Załącznik nr 3 do SWZ) należy rozpatrywać łącznie.</w:t>
      </w:r>
      <w:r w:rsidRPr="00943695">
        <w:rPr>
          <w:b/>
          <w:szCs w:val="20"/>
        </w:rPr>
        <w:t xml:space="preserve"> </w:t>
      </w:r>
    </w:p>
    <w:p w14:paraId="0A0644C0" w14:textId="06DD1E1B" w:rsidR="00EA0AB2" w:rsidRPr="00943695" w:rsidRDefault="008B547F" w:rsidP="00EA0AB2">
      <w:pPr>
        <w:pStyle w:val="Nagwek3"/>
        <w:numPr>
          <w:ilvl w:val="0"/>
          <w:numId w:val="0"/>
        </w:numPr>
        <w:ind w:left="928"/>
      </w:pPr>
      <w:bookmarkStart w:id="11" w:name="_Hlk155870494"/>
      <w:r w:rsidRPr="003F77A3">
        <w:t xml:space="preserve">Ww. dokumenty są dokumentami wzajemnie się uzupełniającymi. Wszystkie roboty budowlane i inne czynności ujęte odpowiednio w dokumentacji projektowej </w:t>
      </w:r>
      <w:r w:rsidRPr="00943695">
        <w:t xml:space="preserve">lub w specyfikacjach technicznych wykonania i odbioru robót budowlanych, ww. pozostałych dokumentach lub w umowie, winny być traktowane tak, jakby były ujęte w każdym z wymienionych dokumentów. </w:t>
      </w:r>
    </w:p>
    <w:p w14:paraId="2936494E" w14:textId="7CC0C303" w:rsidR="00EA0AB2" w:rsidRPr="00EA0AB2" w:rsidRDefault="00EA0AB2" w:rsidP="00EA0AB2">
      <w:pPr>
        <w:pStyle w:val="Nagwek3"/>
        <w:numPr>
          <w:ilvl w:val="0"/>
          <w:numId w:val="0"/>
        </w:numPr>
        <w:ind w:left="928"/>
      </w:pPr>
      <w:r w:rsidRPr="00EA0AB2">
        <w:t>W razie wątpliwości interpretacyjnych dotyczących poszczególnych dokumentów, obowiązuje następująca kolejność ich ważności:</w:t>
      </w:r>
    </w:p>
    <w:p w14:paraId="22A70403" w14:textId="06A966EE" w:rsidR="00EA0AB2" w:rsidRPr="00EA0AB2" w:rsidRDefault="00EA0AB2" w:rsidP="00EA0AB2">
      <w:pPr>
        <w:pStyle w:val="Nagwek3"/>
        <w:numPr>
          <w:ilvl w:val="0"/>
          <w:numId w:val="0"/>
        </w:numPr>
        <w:ind w:left="928"/>
      </w:pPr>
      <w:r w:rsidRPr="00EA0AB2">
        <w:t xml:space="preserve">a) </w:t>
      </w:r>
      <w:r w:rsidR="002B077F">
        <w:t xml:space="preserve"> </w:t>
      </w:r>
      <w:r w:rsidRPr="00EA0AB2">
        <w:t xml:space="preserve">Umowa, w tym załączniki do </w:t>
      </w:r>
      <w:r>
        <w:t>U</w:t>
      </w:r>
      <w:r w:rsidRPr="00EA0AB2">
        <w:t>mowy</w:t>
      </w:r>
      <w:r w:rsidR="00943695">
        <w:t>;</w:t>
      </w:r>
    </w:p>
    <w:p w14:paraId="7C51B649" w14:textId="4AD4A073" w:rsidR="00EA0AB2" w:rsidRPr="00EA0AB2" w:rsidRDefault="00EA0AB2" w:rsidP="00EA0AB2">
      <w:pPr>
        <w:pStyle w:val="Nagwek3"/>
        <w:numPr>
          <w:ilvl w:val="0"/>
          <w:numId w:val="0"/>
        </w:numPr>
        <w:ind w:left="928"/>
      </w:pPr>
      <w:r w:rsidRPr="00EA0AB2">
        <w:lastRenderedPageBreak/>
        <w:t xml:space="preserve">b) </w:t>
      </w:r>
      <w:r w:rsidR="002B077F">
        <w:t xml:space="preserve"> </w:t>
      </w:r>
      <w:r w:rsidRPr="00EA0AB2">
        <w:t>SWZ</w:t>
      </w:r>
      <w:r w:rsidR="00943695">
        <w:t>;</w:t>
      </w:r>
    </w:p>
    <w:p w14:paraId="65CB0E7F" w14:textId="58AD2197" w:rsidR="00EA0AB2" w:rsidRPr="00EA0AB2" w:rsidRDefault="00EA0AB2" w:rsidP="00EA0AB2">
      <w:pPr>
        <w:pStyle w:val="Nagwek3"/>
        <w:numPr>
          <w:ilvl w:val="0"/>
          <w:numId w:val="0"/>
        </w:numPr>
        <w:ind w:left="928"/>
      </w:pPr>
      <w:r w:rsidRPr="00EA0AB2">
        <w:t xml:space="preserve">c) </w:t>
      </w:r>
      <w:r w:rsidR="002B077F">
        <w:t xml:space="preserve"> </w:t>
      </w:r>
      <w:r w:rsidRPr="00EA0AB2">
        <w:t>dokumentacja projektowa i STWIORB z wyłączeniem przedmiarów robót, przy czym w razie rozbieżności pomiędzy projektem budowlanym a projektem wykonawczym, wiążący jest projekt wykonawczy</w:t>
      </w:r>
      <w:r w:rsidR="00943695">
        <w:t>;</w:t>
      </w:r>
    </w:p>
    <w:p w14:paraId="39F80144" w14:textId="59A85941" w:rsidR="00EA0AB2" w:rsidRPr="00EA0AB2" w:rsidRDefault="00EA0AB2" w:rsidP="00EA0AB2">
      <w:pPr>
        <w:pStyle w:val="Nagwek3"/>
        <w:numPr>
          <w:ilvl w:val="0"/>
          <w:numId w:val="0"/>
        </w:numPr>
        <w:ind w:left="928"/>
      </w:pPr>
      <w:r w:rsidRPr="00EA0AB2">
        <w:t xml:space="preserve">d) </w:t>
      </w:r>
      <w:r w:rsidR="002B077F">
        <w:t xml:space="preserve"> </w:t>
      </w:r>
      <w:r w:rsidRPr="00EA0AB2">
        <w:t>oferta Wykonawcy</w:t>
      </w:r>
      <w:r w:rsidR="00943695">
        <w:t>;</w:t>
      </w:r>
    </w:p>
    <w:p w14:paraId="7A557374" w14:textId="2225537A" w:rsidR="00EA0AB2" w:rsidRPr="00EA0AB2" w:rsidRDefault="00EA0AB2" w:rsidP="00EA0AB2">
      <w:pPr>
        <w:pStyle w:val="Nagwek3"/>
        <w:numPr>
          <w:ilvl w:val="0"/>
          <w:numId w:val="0"/>
        </w:numPr>
        <w:ind w:left="928"/>
      </w:pPr>
      <w:r w:rsidRPr="00EA0AB2">
        <w:t>e</w:t>
      </w:r>
      <w:r>
        <w:t>)</w:t>
      </w:r>
      <w:r w:rsidR="002B077F">
        <w:t xml:space="preserve"> </w:t>
      </w:r>
      <w:r w:rsidRPr="00EA0AB2">
        <w:t xml:space="preserve">pozostałe dokumenty w tym kosztorys ofertowy i harmonogram rzeczowo-finansowy przekazany po zawarciu </w:t>
      </w:r>
      <w:r>
        <w:t>U</w:t>
      </w:r>
      <w:r w:rsidRPr="00EA0AB2">
        <w:t>mowy</w:t>
      </w:r>
      <w:r w:rsidR="00943695">
        <w:t>;</w:t>
      </w:r>
    </w:p>
    <w:p w14:paraId="000EBC4B" w14:textId="3DAFE812" w:rsidR="008B547F" w:rsidRPr="00EA0AB2" w:rsidRDefault="00EA0AB2" w:rsidP="00EA0AB2">
      <w:pPr>
        <w:pStyle w:val="Nagwek3"/>
        <w:numPr>
          <w:ilvl w:val="0"/>
          <w:numId w:val="0"/>
        </w:numPr>
        <w:ind w:left="928"/>
        <w:rPr>
          <w:strike/>
        </w:rPr>
      </w:pPr>
      <w:r w:rsidRPr="00EA0AB2">
        <w:t>W przypadku, gdy jakaś część robót wynika choćby z jednego z tych dokumentów – Wykonawca zobowiązany jest do jej wykonania. W przypadku jakiejkolwiek rozbieżności lub sprzeczności pomiędzy wskazanymi dokumentami, Wykonawca zobowiązany jest do realizacji zgodnie</w:t>
      </w:r>
      <w:r w:rsidRPr="00943695">
        <w:t xml:space="preserve"> z </w:t>
      </w:r>
      <w:r w:rsidRPr="00EA0AB2">
        <w:t>wyższym standardem lub w większej ilości wynikającej z tych dokumentów, chyba że Zamawiający poleci inaczej</w:t>
      </w:r>
      <w:r w:rsidR="00943695">
        <w:t>;</w:t>
      </w:r>
    </w:p>
    <w:bookmarkEnd w:id="11"/>
    <w:p w14:paraId="505A32AE" w14:textId="6B1C0BD9" w:rsidR="008B547F" w:rsidRPr="00F46E00" w:rsidRDefault="008B547F" w:rsidP="008B547F">
      <w:pPr>
        <w:pStyle w:val="Nagwek3"/>
        <w:numPr>
          <w:ilvl w:val="0"/>
          <w:numId w:val="0"/>
        </w:numPr>
        <w:ind w:left="928"/>
      </w:pPr>
      <w:r w:rsidRPr="00F46E00">
        <w:t>Wykonawca zobowiązany jest do wykonania wszystkich robót i czynności przewidzianych w szczegółowym opisie przedmiotu zamówienia</w:t>
      </w:r>
      <w:r w:rsidR="00943695">
        <w:t>;</w:t>
      </w:r>
    </w:p>
    <w:p w14:paraId="2F572836" w14:textId="4C4B746C" w:rsidR="008B547F" w:rsidRPr="00F46E00" w:rsidRDefault="008B547F" w:rsidP="00474005">
      <w:pPr>
        <w:pStyle w:val="Nagwek3"/>
        <w:numPr>
          <w:ilvl w:val="0"/>
          <w:numId w:val="12"/>
        </w:numPr>
        <w:ind w:left="928"/>
      </w:pPr>
      <w:r w:rsidRPr="00F46E00">
        <w:rPr>
          <w:b/>
          <w:szCs w:val="20"/>
        </w:rPr>
        <w:t>Załąc</w:t>
      </w:r>
      <w:r w:rsidRPr="00F46E00">
        <w:rPr>
          <w:rFonts w:cs="Arial"/>
          <w:b/>
          <w:bCs w:val="0"/>
          <w:szCs w:val="20"/>
        </w:rPr>
        <w:t>zone przedmiary robót mają wyłącznie charakter pomocniczy. Zamawiający nie wymaga złożenia kosztorysów wraz z ofertą. W</w:t>
      </w:r>
      <w:r w:rsidRPr="00F46E00">
        <w:rPr>
          <w:rFonts w:cs="Arial"/>
          <w:b/>
          <w:bCs w:val="0"/>
          <w:szCs w:val="20"/>
          <w:lang w:eastAsia="en-US"/>
        </w:rPr>
        <w:t xml:space="preserve"> przypadku złożenia kosztorysów przez Wykonawcę wraz z ofertą</w:t>
      </w:r>
      <w:r w:rsidRPr="00F46E00">
        <w:rPr>
          <w:rFonts w:cs="Arial"/>
          <w:b/>
          <w:bCs w:val="0"/>
          <w:szCs w:val="20"/>
        </w:rPr>
        <w:t>, nie będą one podlegały ocenie na etapie badania i oceny ofert</w:t>
      </w:r>
      <w:r w:rsidR="00943695">
        <w:rPr>
          <w:rFonts w:cs="Arial"/>
          <w:b/>
          <w:bCs w:val="0"/>
          <w:szCs w:val="20"/>
        </w:rPr>
        <w:t>;</w:t>
      </w:r>
    </w:p>
    <w:p w14:paraId="3DAE6F6B" w14:textId="77777777" w:rsidR="008B547F" w:rsidRPr="00F46E00" w:rsidRDefault="008B547F" w:rsidP="00474005">
      <w:pPr>
        <w:pStyle w:val="Nagwek3"/>
        <w:numPr>
          <w:ilvl w:val="0"/>
          <w:numId w:val="12"/>
        </w:numPr>
        <w:ind w:left="928"/>
      </w:pPr>
      <w:r w:rsidRPr="00F46E00">
        <w:t>w przypadkach, kiedy w opisie przedmiotu zamówienia wskazane zostałyby znaki towarowe, patenty, pochodzenie, źródło lub szczególny proces, charakteryzujące określone produkty lub usługi, oznacza to, że Zamawiający nie może opisać przedmiotu zamówienia w wystarczająco precyzyjny i zrozumiały sposób i jest to uzasadnione specyfiką przedmiotu zamówienia. W takich sytuacjach ewentualne posłużenie się powyższymi wskazaniami, należy odczytywać z wyrazami „lub równoważny”. Zamawiający wskazuje w opisie przedmiotu zamówienia kryteria stosowane w celu oceny równoważności;</w:t>
      </w:r>
    </w:p>
    <w:p w14:paraId="67F52081" w14:textId="77777777" w:rsidR="008B547F" w:rsidRPr="00F46E00" w:rsidRDefault="008B547F" w:rsidP="00474005">
      <w:pPr>
        <w:pStyle w:val="Nagwek3"/>
        <w:numPr>
          <w:ilvl w:val="0"/>
          <w:numId w:val="12"/>
        </w:numPr>
        <w:ind w:left="928"/>
      </w:pPr>
      <w:r w:rsidRPr="00F46E00">
        <w:t xml:space="preserve">w sytuacjach, kiedy Zamawiający opisuje przedmiot zamówienia poprzez odniesienie się do norm, ocen technicznych, specyfikacji technicznych i systemów referencji technicznych, o których mowa w art. 101 ust. 1 pkt 2 i ust. 3 ustawy </w:t>
      </w:r>
      <w:proofErr w:type="spellStart"/>
      <w:r w:rsidRPr="00F46E00">
        <w:t>Pzp</w:t>
      </w:r>
      <w:proofErr w:type="spellEnd"/>
      <w:r w:rsidRPr="00F46E00">
        <w:t>, dopuszcza rozwiązania równoważne opisywanym. 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p w14:paraId="41ECDD63" w14:textId="24929A48" w:rsidR="008B547F" w:rsidRDefault="008B547F" w:rsidP="00474005">
      <w:pPr>
        <w:pStyle w:val="Nagwek3"/>
        <w:numPr>
          <w:ilvl w:val="0"/>
          <w:numId w:val="12"/>
        </w:numPr>
        <w:ind w:left="928"/>
      </w:pPr>
      <w:r w:rsidRPr="00F46E00">
        <w:t xml:space="preserve">Ilekroć w opisie przedmiotu zamówienia (dokumentacji technicznej lub innych dokumentach) podane są wskazania dotyczące określonej marki, znaku towarowego, producenta, dostawcy, materiałów lub norm, (o których mowa w art. 101 ust. 1-3 ustawy </w:t>
      </w:r>
      <w:proofErr w:type="spellStart"/>
      <w:r w:rsidRPr="00F46E00">
        <w:t>Pzp</w:t>
      </w:r>
      <w:proofErr w:type="spellEnd"/>
      <w:r w:rsidRPr="00F46E00">
        <w:t>) oznacza to, że Zamawiający użył powyższych określeń jako przykładowych i pomocniczych. Zamawiający dopuszcza oferowanie materiałów lub rozwiązań „równoważnych” pod względem parametrów technicznych, użytkowych oraz eksploatacyjnych pod warunkiem, że zagwarantują one realizację robót zgodnie z dokumentacją techniczną oraz zapewnią uzyskanie parametrów technicznych nie gorszych od założonych w dokumentach niniejszego postępowania.</w:t>
      </w:r>
      <w:r w:rsidR="00EA0D28" w:rsidRPr="00EA0D28">
        <w:t xml:space="preserve"> Ciężar udowodnienia, że materiał (wyrób) jest równoważny w stosunku do wyrobu określonego przez Zamawiającego, spoczywa na Wykonawcy</w:t>
      </w:r>
      <w:r w:rsidR="00FE36CE">
        <w:t>;</w:t>
      </w:r>
    </w:p>
    <w:p w14:paraId="7D9A763D" w14:textId="48C0633F" w:rsidR="00EA0D28" w:rsidRPr="00EA0D28" w:rsidRDefault="00EA0D28" w:rsidP="00EA0D28">
      <w:pPr>
        <w:pStyle w:val="Nagwek3"/>
        <w:numPr>
          <w:ilvl w:val="0"/>
          <w:numId w:val="12"/>
        </w:numPr>
        <w:ind w:left="928"/>
      </w:pPr>
      <w:r w:rsidRPr="00EA0D28">
        <w:lastRenderedPageBreak/>
        <w:t xml:space="preserve">Gdziekolwiek w dokumentacji powołane są konkretne normy i przepisy, które spełniać mają materiały, sprzęt i inne towary oraz wykonane i zbadane roboty, będą obowiązywać postanowienia najnowszego wydania lub poprawionego wydania powołanych </w:t>
      </w:r>
      <w:r w:rsidRPr="00FE36CE">
        <w:t xml:space="preserve">norm i przepisów, o ile w </w:t>
      </w:r>
      <w:r w:rsidRPr="00EA0D28">
        <w:t>specyfikacji nie postanowiono inaczej</w:t>
      </w:r>
      <w:r w:rsidR="00FE36CE">
        <w:t>;</w:t>
      </w:r>
    </w:p>
    <w:p w14:paraId="35A16054" w14:textId="40547792" w:rsidR="00353E15" w:rsidRPr="00353E15" w:rsidRDefault="00353E15" w:rsidP="00353E15">
      <w:pPr>
        <w:pStyle w:val="Nagwek3"/>
        <w:numPr>
          <w:ilvl w:val="0"/>
          <w:numId w:val="12"/>
        </w:numPr>
        <w:ind w:left="928"/>
      </w:pPr>
      <w:r w:rsidRPr="00353E15">
        <w:t xml:space="preserve">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w:t>
      </w:r>
      <w:r w:rsidR="00876304">
        <w:t>K</w:t>
      </w:r>
      <w:r w:rsidR="00876304" w:rsidRPr="00353E15">
        <w:t>ontraktu</w:t>
      </w:r>
      <w:r w:rsidR="00876304">
        <w:t xml:space="preserve"> </w:t>
      </w:r>
      <w:r w:rsidR="005726F9" w:rsidRPr="005726F9">
        <w:t>lub osobie upoważnionej przez Zamawiającego</w:t>
      </w:r>
      <w:r w:rsidR="00FE36CE">
        <w:t>;</w:t>
      </w:r>
    </w:p>
    <w:p w14:paraId="0AF93768" w14:textId="70316C21" w:rsidR="00353E15" w:rsidRPr="00353E15" w:rsidRDefault="00353E15" w:rsidP="00353E15">
      <w:pPr>
        <w:pStyle w:val="Nagwek3"/>
        <w:numPr>
          <w:ilvl w:val="0"/>
          <w:numId w:val="0"/>
        </w:numPr>
        <w:ind w:left="928"/>
      </w:pPr>
      <w:r w:rsidRPr="00353E15">
        <w:t>Różnice pomiędzy powołanymi normami, a ich proponowanymi zamiennikami muszą być dokładnie opisane przez Wykonawcę i przedłożone</w:t>
      </w:r>
      <w:r w:rsidR="005726F9">
        <w:t xml:space="preserve"> do zatwierdzenia</w:t>
      </w:r>
      <w:r w:rsidRPr="00353E15">
        <w:t xml:space="preserve"> Inżynierowi kontraktu </w:t>
      </w:r>
      <w:r w:rsidR="005726F9" w:rsidRPr="005726F9">
        <w:t>osobie upoważnionej przez Zamawiającego</w:t>
      </w:r>
      <w:r w:rsidR="005726F9">
        <w:t>.</w:t>
      </w:r>
    </w:p>
    <w:p w14:paraId="391C90CB" w14:textId="7E2E4A3B" w:rsidR="005E1D1F" w:rsidRPr="00946AE7" w:rsidRDefault="005E1D1F" w:rsidP="00946AE7">
      <w:pPr>
        <w:pStyle w:val="Nagwek2"/>
        <w:numPr>
          <w:ilvl w:val="0"/>
          <w:numId w:val="49"/>
        </w:numPr>
        <w:ind w:hanging="218"/>
        <w:rPr>
          <w:rFonts w:cs="Arial"/>
          <w:szCs w:val="20"/>
        </w:rPr>
      </w:pPr>
      <w:r w:rsidRPr="00946AE7">
        <w:rPr>
          <w:rFonts w:cs="Arial"/>
          <w:szCs w:val="20"/>
        </w:rPr>
        <w:t>Opcja (art. 441 ustawy Pzp).</w:t>
      </w:r>
    </w:p>
    <w:p w14:paraId="287AC2D5" w14:textId="6A1C9B7B" w:rsidR="00082112" w:rsidRPr="00946AE7" w:rsidRDefault="00082112" w:rsidP="00946AE7">
      <w:pPr>
        <w:pStyle w:val="Tekstpodstawowy"/>
        <w:numPr>
          <w:ilvl w:val="3"/>
          <w:numId w:val="49"/>
        </w:numPr>
        <w:ind w:left="851" w:hanging="284"/>
        <w:rPr>
          <w:rFonts w:ascii="Bahnschrift" w:hAnsi="Bahnschrift"/>
          <w:sz w:val="20"/>
        </w:rPr>
      </w:pPr>
      <w:r w:rsidRPr="00946AE7">
        <w:rPr>
          <w:rFonts w:ascii="Bahnschrift" w:hAnsi="Bahnschrift"/>
          <w:sz w:val="20"/>
        </w:rPr>
        <w:t xml:space="preserve">Zamawiający przewiduje zastosowanie prawa opcji: </w:t>
      </w:r>
    </w:p>
    <w:p w14:paraId="1DBAF875" w14:textId="77777777" w:rsidR="00F46E00" w:rsidRPr="00F46E00" w:rsidRDefault="00F46E00" w:rsidP="00755556">
      <w:pPr>
        <w:widowControl w:val="0"/>
        <w:numPr>
          <w:ilvl w:val="0"/>
          <w:numId w:val="85"/>
        </w:numPr>
        <w:autoSpaceDE w:val="0"/>
        <w:autoSpaceDN w:val="0"/>
        <w:adjustRightInd w:val="0"/>
        <w:spacing w:line="240" w:lineRule="auto"/>
        <w:ind w:left="1134" w:hanging="283"/>
        <w:contextualSpacing/>
        <w:jc w:val="left"/>
        <w:rPr>
          <w:rFonts w:cs="Calibri"/>
        </w:rPr>
      </w:pPr>
      <w:r w:rsidRPr="00F46E00">
        <w:rPr>
          <w:rFonts w:cs="Calibri"/>
        </w:rPr>
        <w:t>Opcja nr 1 – obejmująca poniżej wskazane główne grupy robót budowlanych:</w:t>
      </w:r>
    </w:p>
    <w:p w14:paraId="28DA6225" w14:textId="77777777" w:rsidR="00F46E00" w:rsidRPr="00F46E00" w:rsidRDefault="00F46E00" w:rsidP="00F46E00">
      <w:pPr>
        <w:widowControl w:val="0"/>
        <w:autoSpaceDE w:val="0"/>
        <w:autoSpaceDN w:val="0"/>
        <w:adjustRightInd w:val="0"/>
        <w:spacing w:line="240" w:lineRule="auto"/>
        <w:ind w:left="1134" w:firstLine="0"/>
        <w:contextualSpacing/>
        <w:jc w:val="left"/>
        <w:rPr>
          <w:rFonts w:cs="Calibri"/>
        </w:rPr>
      </w:pPr>
    </w:p>
    <w:p w14:paraId="60E99D06"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altana komory wentylacyjnej, </w:t>
      </w:r>
    </w:p>
    <w:p w14:paraId="7D39D471"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altana śmietnika, </w:t>
      </w:r>
    </w:p>
    <w:p w14:paraId="2E97F2BB"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wiata na rowery, </w:t>
      </w:r>
    </w:p>
    <w:p w14:paraId="1647B731"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amfiteatr, </w:t>
      </w:r>
    </w:p>
    <w:p w14:paraId="584BA2AC"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balustrady, </w:t>
      </w:r>
    </w:p>
    <w:p w14:paraId="68AC9273"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roboty remontowe istniejących schodów zewnętrznych, </w:t>
      </w:r>
    </w:p>
    <w:p w14:paraId="3F7B2A2E"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małą architekturę, </w:t>
      </w:r>
    </w:p>
    <w:p w14:paraId="730E0FD5"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słupki parkingowe i szlaban, </w:t>
      </w:r>
    </w:p>
    <w:p w14:paraId="7D825882"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dach zielony oraz zieleń wokół budynku, </w:t>
      </w:r>
    </w:p>
    <w:p w14:paraId="0C8A766E"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nawadniania,</w:t>
      </w:r>
    </w:p>
    <w:p w14:paraId="36EE0F89"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rozbiórki istniejących dróg, </w:t>
      </w:r>
    </w:p>
    <w:p w14:paraId="65D6CFBC"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wykonanie nasypów, podbudowy, nawierzchni i oznakowania dla nowych dróg,</w:t>
      </w:r>
    </w:p>
    <w:p w14:paraId="7CEC5EBF"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wymiana oświetlenia zewnętrznego przy ul. Chełkowskiego (rozbiórki i demontaż istniejącej infrastruktury, montaż nowego okablowania i słupów oświetleniowych),</w:t>
      </w:r>
    </w:p>
    <w:p w14:paraId="12FBC478"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prace wykończeniowe dla strefy </w:t>
      </w:r>
      <w:proofErr w:type="spellStart"/>
      <w:r>
        <w:rPr>
          <w:rFonts w:cs="Calibri"/>
        </w:rPr>
        <w:t>CWFiS</w:t>
      </w:r>
      <w:proofErr w:type="spellEnd"/>
      <w:r>
        <w:rPr>
          <w:rFonts w:cs="Calibri"/>
        </w:rPr>
        <w:t xml:space="preserve"> obejmujące sufity podwieszane, okleiny ścienne, płytki </w:t>
      </w:r>
      <w:proofErr w:type="spellStart"/>
      <w:r>
        <w:rPr>
          <w:rFonts w:cs="Calibri"/>
        </w:rPr>
        <w:t>gresowe</w:t>
      </w:r>
      <w:proofErr w:type="spellEnd"/>
      <w:r>
        <w:rPr>
          <w:rFonts w:cs="Calibri"/>
        </w:rPr>
        <w:t xml:space="preserve">, farby, wykładziny podłogowe. </w:t>
      </w:r>
    </w:p>
    <w:p w14:paraId="5FACE577" w14:textId="2B35FD09" w:rsidR="00EA0AB2" w:rsidRPr="00D32A70" w:rsidRDefault="00D32A70" w:rsidP="00157E32">
      <w:pPr>
        <w:tabs>
          <w:tab w:val="left" w:pos="9994"/>
        </w:tabs>
        <w:ind w:left="993" w:right="214" w:firstLine="0"/>
        <w:rPr>
          <w:rFonts w:eastAsia="Times New Roman" w:cs="Times New Roman"/>
          <w:bCs/>
          <w:i/>
          <w:szCs w:val="20"/>
          <w:lang w:eastAsia="pl-PL"/>
        </w:rPr>
      </w:pPr>
      <w:r>
        <w:rPr>
          <w:rFonts w:eastAsia="Times New Roman" w:cs="Times New Roman"/>
          <w:bCs/>
          <w:i/>
          <w:szCs w:val="20"/>
          <w:lang w:eastAsia="pl-PL"/>
        </w:rPr>
        <w:t xml:space="preserve">Powyższy zakres robót </w:t>
      </w:r>
      <w:r w:rsidR="00EA0AB2" w:rsidRPr="00D32A70">
        <w:rPr>
          <w:rFonts w:eastAsia="Times New Roman" w:cs="Times New Roman"/>
          <w:bCs/>
          <w:i/>
          <w:szCs w:val="20"/>
          <w:lang w:eastAsia="pl-PL"/>
        </w:rPr>
        <w:t xml:space="preserve">został przedstawiony w poniższych projektach i przedmiarach: </w:t>
      </w:r>
    </w:p>
    <w:p w14:paraId="06EBF714" w14:textId="1B8FF016"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Pr="00D32A70">
        <w:rPr>
          <w:rFonts w:eastAsia="Times New Roman" w:cs="Times New Roman"/>
          <w:bCs/>
          <w:i/>
          <w:szCs w:val="20"/>
          <w:lang w:eastAsia="pl-PL"/>
        </w:rPr>
        <w:t xml:space="preserve"> nr</w:t>
      </w:r>
      <w:r w:rsidR="00EA0AB2" w:rsidRPr="00D32A70">
        <w:rPr>
          <w:rFonts w:eastAsia="Times New Roman" w:cs="Times New Roman"/>
          <w:bCs/>
          <w:i/>
          <w:szCs w:val="20"/>
          <w:lang w:eastAsia="pl-PL"/>
        </w:rPr>
        <w:t xml:space="preserve"> 1 – 8 </w:t>
      </w:r>
      <w:r>
        <w:rPr>
          <w:rFonts w:eastAsia="Times New Roman" w:cs="Times New Roman"/>
          <w:bCs/>
          <w:i/>
          <w:szCs w:val="20"/>
          <w:lang w:eastAsia="pl-PL"/>
        </w:rPr>
        <w:t xml:space="preserve">- </w:t>
      </w:r>
      <w:r w:rsidR="002B077F">
        <w:rPr>
          <w:rFonts w:eastAsia="Times New Roman" w:cs="Times New Roman"/>
          <w:bCs/>
          <w:i/>
          <w:szCs w:val="20"/>
          <w:lang w:eastAsia="pl-PL"/>
        </w:rPr>
        <w:t>p</w:t>
      </w:r>
      <w:r w:rsidR="00EA0AB2" w:rsidRPr="00D32A70">
        <w:rPr>
          <w:rFonts w:eastAsia="Times New Roman" w:cs="Times New Roman"/>
          <w:bCs/>
          <w:i/>
          <w:szCs w:val="20"/>
          <w:lang w:eastAsia="pl-PL"/>
        </w:rPr>
        <w:t xml:space="preserve">rojekt nr Tom I – PZT oraz przedmiar Zagospodarowanie terenu i mała architektura działy od 2 do 10; </w:t>
      </w:r>
    </w:p>
    <w:p w14:paraId="25725C83" w14:textId="2770536B"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sidRPr="00D32A70">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9 – 10 </w:t>
      </w:r>
      <w:r>
        <w:rPr>
          <w:rFonts w:eastAsia="Times New Roman" w:cs="Times New Roman"/>
          <w:bCs/>
          <w:i/>
          <w:szCs w:val="20"/>
          <w:lang w:eastAsia="pl-PL"/>
        </w:rPr>
        <w:t xml:space="preserve">- </w:t>
      </w:r>
      <w:r w:rsidR="00EA0AB2" w:rsidRPr="00D32A70">
        <w:rPr>
          <w:rFonts w:eastAsia="Times New Roman" w:cs="Times New Roman"/>
          <w:bCs/>
          <w:i/>
          <w:szCs w:val="20"/>
          <w:lang w:eastAsia="pl-PL"/>
        </w:rPr>
        <w:t>projekt nr Tom 1a – PZT Zieleń oraz cały przedmiar,</w:t>
      </w:r>
    </w:p>
    <w:p w14:paraId="2F53C171" w14:textId="7A8DA7EE"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sidRPr="00D32A70">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11 – 12 </w:t>
      </w:r>
      <w:r>
        <w:rPr>
          <w:rFonts w:eastAsia="Times New Roman" w:cs="Times New Roman"/>
          <w:bCs/>
          <w:i/>
          <w:szCs w:val="20"/>
          <w:lang w:eastAsia="pl-PL"/>
        </w:rPr>
        <w:t xml:space="preserve">- </w:t>
      </w:r>
      <w:r w:rsidR="00EA0AB2" w:rsidRPr="00D32A70">
        <w:rPr>
          <w:rFonts w:eastAsia="Times New Roman" w:cs="Times New Roman"/>
          <w:bCs/>
          <w:i/>
          <w:szCs w:val="20"/>
          <w:lang w:eastAsia="pl-PL"/>
        </w:rPr>
        <w:t>projekt nr Tom 2 – Drogi oraz cały przedmiar,</w:t>
      </w:r>
    </w:p>
    <w:p w14:paraId="3B30DA34" w14:textId="471898F3"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sidRPr="00D32A70">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13 </w:t>
      </w:r>
      <w:r>
        <w:rPr>
          <w:rFonts w:eastAsia="Times New Roman" w:cs="Times New Roman"/>
          <w:bCs/>
          <w:i/>
          <w:szCs w:val="20"/>
          <w:lang w:eastAsia="pl-PL"/>
        </w:rPr>
        <w:t xml:space="preserve">- </w:t>
      </w:r>
      <w:r w:rsidR="00EA0AB2" w:rsidRPr="00D32A70">
        <w:rPr>
          <w:rFonts w:eastAsia="Times New Roman" w:cs="Times New Roman"/>
          <w:bCs/>
          <w:i/>
          <w:szCs w:val="20"/>
          <w:lang w:eastAsia="pl-PL"/>
        </w:rPr>
        <w:t>projekt nr Tom I8.1 –</w:t>
      </w:r>
      <w:proofErr w:type="spellStart"/>
      <w:r w:rsidR="00876304">
        <w:rPr>
          <w:rFonts w:eastAsia="Times New Roman" w:cs="Times New Roman"/>
          <w:bCs/>
          <w:i/>
          <w:szCs w:val="20"/>
          <w:lang w:eastAsia="pl-PL"/>
        </w:rPr>
        <w:t>Ś</w:t>
      </w:r>
      <w:r w:rsidR="00876304">
        <w:rPr>
          <w:rFonts w:eastAsia="Times New Roman" w:cs="Times New Roman"/>
          <w:bCs/>
          <w:i/>
          <w:szCs w:val="20"/>
          <w:lang w:eastAsia="pl-PL"/>
        </w:rPr>
        <w:t>ICCh</w:t>
      </w:r>
      <w:proofErr w:type="spellEnd"/>
      <w:r w:rsidR="00FE36CE">
        <w:rPr>
          <w:rFonts w:eastAsia="Times New Roman" w:cs="Times New Roman"/>
          <w:bCs/>
          <w:i/>
          <w:szCs w:val="20"/>
          <w:lang w:eastAsia="pl-PL"/>
        </w:rPr>
        <w:t xml:space="preserve"> </w:t>
      </w:r>
      <w:r w:rsidR="00EA0AB2" w:rsidRPr="00D32A70">
        <w:rPr>
          <w:rFonts w:eastAsia="Times New Roman" w:cs="Times New Roman"/>
          <w:bCs/>
          <w:i/>
          <w:szCs w:val="20"/>
          <w:lang w:eastAsia="pl-PL"/>
        </w:rPr>
        <w:t>instalacje elektryczne/Oświetlenie ul. Chełkowskiego oraz cały przedmiar,</w:t>
      </w:r>
    </w:p>
    <w:p w14:paraId="5C2FC1AC" w14:textId="5D394EB7"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sidRPr="00D32A70">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14 </w:t>
      </w:r>
      <w:r>
        <w:rPr>
          <w:rFonts w:eastAsia="Times New Roman" w:cs="Times New Roman"/>
          <w:bCs/>
          <w:i/>
          <w:szCs w:val="20"/>
          <w:lang w:eastAsia="pl-PL"/>
        </w:rPr>
        <w:t xml:space="preserve">- </w:t>
      </w:r>
      <w:r w:rsidR="00EA0AB2" w:rsidRPr="00D32A70">
        <w:rPr>
          <w:rFonts w:eastAsia="Times New Roman" w:cs="Times New Roman"/>
          <w:bCs/>
          <w:i/>
          <w:szCs w:val="20"/>
          <w:lang w:eastAsia="pl-PL"/>
        </w:rPr>
        <w:t xml:space="preserve">projekt nr Tom 5 – Architektura wnętrza oraz przedmiar Roboty budowlane dział 3.10 </w:t>
      </w:r>
      <w:r w:rsidR="00EA0AB2" w:rsidRPr="00D32A70">
        <w:rPr>
          <w:rFonts w:cs="CIDFont+F1"/>
          <w:i/>
          <w:szCs w:val="18"/>
        </w:rPr>
        <w:t xml:space="preserve">Elementy Centrum Wychowania Fizycznego i Sportu </w:t>
      </w:r>
      <w:r w:rsidR="00EA0AB2" w:rsidRPr="00D32A70">
        <w:rPr>
          <w:rFonts w:eastAsia="Times New Roman" w:cs="Times New Roman"/>
          <w:bCs/>
          <w:i/>
          <w:szCs w:val="20"/>
          <w:lang w:eastAsia="pl-PL"/>
        </w:rPr>
        <w:t xml:space="preserve">(poz. 3.10.1 – 3.10.20). </w:t>
      </w:r>
    </w:p>
    <w:p w14:paraId="405ADB47" w14:textId="77777777" w:rsidR="00F46E00" w:rsidRPr="00F46E00" w:rsidRDefault="00F46E00" w:rsidP="00D32A70">
      <w:pPr>
        <w:tabs>
          <w:tab w:val="left" w:pos="9994"/>
        </w:tabs>
        <w:ind w:left="0" w:right="214" w:firstLine="0"/>
        <w:rPr>
          <w:rFonts w:eastAsia="Times New Roman" w:cs="Times New Roman"/>
          <w:bCs/>
          <w:sz w:val="10"/>
          <w:szCs w:val="10"/>
          <w:lang w:eastAsia="pl-PL"/>
        </w:rPr>
      </w:pPr>
    </w:p>
    <w:p w14:paraId="789B1A7E" w14:textId="77777777" w:rsidR="00F46E00" w:rsidRPr="00F46E00" w:rsidRDefault="00F46E00" w:rsidP="00755556">
      <w:pPr>
        <w:widowControl w:val="0"/>
        <w:numPr>
          <w:ilvl w:val="0"/>
          <w:numId w:val="85"/>
        </w:numPr>
        <w:autoSpaceDE w:val="0"/>
        <w:autoSpaceDN w:val="0"/>
        <w:adjustRightInd w:val="0"/>
        <w:spacing w:line="240" w:lineRule="auto"/>
        <w:ind w:left="1134" w:hanging="283"/>
        <w:contextualSpacing/>
        <w:jc w:val="left"/>
        <w:rPr>
          <w:rFonts w:eastAsia="Times New Roman" w:cs="Times New Roman"/>
          <w:bCs/>
          <w:szCs w:val="20"/>
          <w:lang w:eastAsia="pl-PL"/>
        </w:rPr>
      </w:pPr>
      <w:r w:rsidRPr="00F46E00">
        <w:rPr>
          <w:rFonts w:cs="Calibri"/>
        </w:rPr>
        <w:t>Opcja</w:t>
      </w:r>
      <w:r w:rsidRPr="00F46E00">
        <w:rPr>
          <w:rFonts w:eastAsia="Times New Roman" w:cs="Times New Roman"/>
          <w:bCs/>
          <w:szCs w:val="20"/>
          <w:lang w:eastAsia="pl-PL"/>
        </w:rPr>
        <w:t xml:space="preserve"> nr 2 obejmująca  wyposażenie budynku:</w:t>
      </w:r>
    </w:p>
    <w:p w14:paraId="7154480F" w14:textId="77777777" w:rsidR="00F46E00" w:rsidRPr="00F46E00" w:rsidRDefault="00F46E00" w:rsidP="00F46E00">
      <w:pPr>
        <w:widowControl w:val="0"/>
        <w:autoSpaceDE w:val="0"/>
        <w:autoSpaceDN w:val="0"/>
        <w:adjustRightInd w:val="0"/>
        <w:spacing w:line="240" w:lineRule="auto"/>
        <w:ind w:left="1134" w:firstLine="0"/>
        <w:contextualSpacing/>
        <w:jc w:val="left"/>
        <w:rPr>
          <w:rFonts w:ascii="Gill Sans MT" w:eastAsia="Times New Roman" w:hAnsi="Gill Sans MT" w:cs="Times New Roman"/>
          <w:bCs/>
          <w:szCs w:val="20"/>
          <w:lang w:eastAsia="pl-PL"/>
        </w:rPr>
      </w:pPr>
    </w:p>
    <w:p w14:paraId="0B56E52B" w14:textId="15B08EC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dostawę i montaż mebli ruchomych i innych elementów wyposażenia dla budynku </w:t>
      </w:r>
      <w:proofErr w:type="spellStart"/>
      <w:r w:rsidR="00876304">
        <w:rPr>
          <w:rFonts w:cs="Calibri"/>
        </w:rPr>
        <w:t>ŚICCh</w:t>
      </w:r>
      <w:proofErr w:type="spellEnd"/>
      <w:r>
        <w:rPr>
          <w:rFonts w:cs="Calibri"/>
        </w:rPr>
        <w:t>,</w:t>
      </w:r>
    </w:p>
    <w:p w14:paraId="1FA24C95"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dostawę i montaż mebli i innych elementów wyposażenia kawiarni, </w:t>
      </w:r>
    </w:p>
    <w:p w14:paraId="3060BF2E"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dostawę i montaż mebli, urządzeń i wyposażenia sportowego </w:t>
      </w:r>
      <w:proofErr w:type="spellStart"/>
      <w:r>
        <w:rPr>
          <w:rFonts w:cs="Calibri"/>
        </w:rPr>
        <w:t>CWFiS</w:t>
      </w:r>
      <w:proofErr w:type="spellEnd"/>
      <w:r>
        <w:rPr>
          <w:rFonts w:cs="Calibri"/>
        </w:rPr>
        <w:t xml:space="preserve"> </w:t>
      </w:r>
    </w:p>
    <w:p w14:paraId="0A931364"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wyposażenia laboratoriów, dygestoriów i pozostałych pomieszczeń do badań</w:t>
      </w:r>
    </w:p>
    <w:p w14:paraId="475BA856" w14:textId="625A5D17" w:rsidR="00EA0AB2" w:rsidRPr="00D32A70" w:rsidRDefault="00D32A70" w:rsidP="00157E32">
      <w:pPr>
        <w:tabs>
          <w:tab w:val="left" w:pos="9994"/>
        </w:tabs>
        <w:ind w:left="993" w:right="214" w:firstLine="0"/>
        <w:rPr>
          <w:rFonts w:eastAsia="Times New Roman" w:cs="Times New Roman"/>
          <w:bCs/>
          <w:i/>
          <w:szCs w:val="20"/>
          <w:lang w:eastAsia="pl-PL"/>
        </w:rPr>
      </w:pPr>
      <w:r>
        <w:rPr>
          <w:rFonts w:eastAsia="Times New Roman" w:cs="Times New Roman"/>
          <w:bCs/>
          <w:i/>
          <w:szCs w:val="20"/>
          <w:lang w:eastAsia="pl-PL"/>
        </w:rPr>
        <w:t>Powyższy zakres robót</w:t>
      </w:r>
      <w:r w:rsidR="00EA0AB2" w:rsidRPr="00D32A70">
        <w:rPr>
          <w:rFonts w:eastAsia="Times New Roman" w:cs="Times New Roman"/>
          <w:bCs/>
          <w:i/>
          <w:szCs w:val="20"/>
          <w:lang w:eastAsia="pl-PL"/>
        </w:rPr>
        <w:t xml:space="preserve"> został przedstawiony w poniższych projektach:</w:t>
      </w:r>
    </w:p>
    <w:p w14:paraId="2255D03F" w14:textId="31621C5F"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1 – 4 </w:t>
      </w:r>
      <w:r>
        <w:rPr>
          <w:rFonts w:eastAsia="Times New Roman" w:cs="Times New Roman"/>
          <w:bCs/>
          <w:i/>
          <w:szCs w:val="20"/>
          <w:lang w:eastAsia="pl-PL"/>
        </w:rPr>
        <w:t xml:space="preserve">- </w:t>
      </w:r>
      <w:r w:rsidR="00EA0AB2" w:rsidRPr="00D32A70">
        <w:rPr>
          <w:rFonts w:eastAsia="Times New Roman" w:cs="Times New Roman"/>
          <w:bCs/>
          <w:i/>
          <w:szCs w:val="20"/>
          <w:lang w:eastAsia="pl-PL"/>
        </w:rPr>
        <w:t xml:space="preserve">projekty nr Tom 5 – Architektura wnętrza; Tom 6 – Technologia laboratoryjna oraz przedmiar Zestawienie wyposażenia budynku </w:t>
      </w:r>
      <w:proofErr w:type="spellStart"/>
      <w:r w:rsidR="00876304">
        <w:rPr>
          <w:rFonts w:eastAsia="Times New Roman" w:cs="Times New Roman"/>
          <w:bCs/>
          <w:i/>
          <w:szCs w:val="20"/>
          <w:lang w:eastAsia="pl-PL"/>
        </w:rPr>
        <w:t>ŚICCh</w:t>
      </w:r>
      <w:proofErr w:type="spellEnd"/>
      <w:r w:rsidR="00876304" w:rsidRPr="00D32A70">
        <w:rPr>
          <w:rFonts w:eastAsia="Times New Roman" w:cs="Times New Roman"/>
          <w:bCs/>
          <w:i/>
          <w:szCs w:val="20"/>
          <w:lang w:eastAsia="pl-PL"/>
        </w:rPr>
        <w:t xml:space="preserve"> </w:t>
      </w:r>
      <w:r w:rsidR="00EA0AB2" w:rsidRPr="00D32A70">
        <w:rPr>
          <w:rFonts w:eastAsia="Times New Roman" w:cs="Times New Roman"/>
          <w:bCs/>
          <w:i/>
          <w:szCs w:val="20"/>
          <w:lang w:eastAsia="pl-PL"/>
        </w:rPr>
        <w:t>z wyłączeniem poz. A1;</w:t>
      </w:r>
    </w:p>
    <w:p w14:paraId="2C3A8AF4" w14:textId="77777777" w:rsidR="00F46E00" w:rsidRPr="00F46E00" w:rsidRDefault="00F46E00" w:rsidP="00F46E00">
      <w:pPr>
        <w:tabs>
          <w:tab w:val="left" w:pos="9994"/>
        </w:tabs>
        <w:ind w:left="432" w:right="214" w:hanging="219"/>
        <w:contextualSpacing/>
        <w:rPr>
          <w:rFonts w:eastAsia="Times New Roman" w:cs="Times New Roman"/>
          <w:bCs/>
          <w:sz w:val="10"/>
          <w:szCs w:val="10"/>
          <w:lang w:eastAsia="pl-PL"/>
        </w:rPr>
      </w:pPr>
    </w:p>
    <w:p w14:paraId="5CF17314" w14:textId="77777777" w:rsidR="00F46E00" w:rsidRPr="00F46E00" w:rsidRDefault="00F46E00" w:rsidP="00755556">
      <w:pPr>
        <w:widowControl w:val="0"/>
        <w:numPr>
          <w:ilvl w:val="0"/>
          <w:numId w:val="85"/>
        </w:numPr>
        <w:autoSpaceDE w:val="0"/>
        <w:autoSpaceDN w:val="0"/>
        <w:adjustRightInd w:val="0"/>
        <w:ind w:left="1134" w:hanging="283"/>
        <w:contextualSpacing/>
        <w:jc w:val="left"/>
        <w:rPr>
          <w:rFonts w:eastAsia="Times New Roman" w:cs="Times New Roman"/>
          <w:bCs/>
          <w:szCs w:val="20"/>
          <w:lang w:eastAsia="pl-PL"/>
        </w:rPr>
      </w:pPr>
      <w:r w:rsidRPr="00F46E00">
        <w:rPr>
          <w:rFonts w:eastAsia="Times New Roman" w:cs="Times New Roman"/>
          <w:bCs/>
          <w:szCs w:val="20"/>
          <w:lang w:eastAsia="pl-PL"/>
        </w:rPr>
        <w:t>Opcja nr 3 obejmująca elementy instalacji sanitarnych:</w:t>
      </w:r>
    </w:p>
    <w:p w14:paraId="35D8A833" w14:textId="77777777" w:rsidR="00F46E00" w:rsidRPr="00F46E00" w:rsidRDefault="00F46E00" w:rsidP="00F46E00">
      <w:pPr>
        <w:widowControl w:val="0"/>
        <w:autoSpaceDE w:val="0"/>
        <w:autoSpaceDN w:val="0"/>
        <w:adjustRightInd w:val="0"/>
        <w:ind w:left="1134" w:firstLine="0"/>
        <w:contextualSpacing/>
        <w:jc w:val="left"/>
        <w:rPr>
          <w:rFonts w:eastAsia="Times New Roman" w:cs="Times New Roman"/>
          <w:bCs/>
          <w:sz w:val="10"/>
          <w:szCs w:val="10"/>
          <w:lang w:eastAsia="pl-PL"/>
        </w:rPr>
      </w:pPr>
    </w:p>
    <w:p w14:paraId="0A091814"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grzewcza CT – zasilanie nagrzewnic central wentylacyjnych;</w:t>
      </w:r>
    </w:p>
    <w:p w14:paraId="19ED6174"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chłodnicza – dostawa i montaż agregatów wody lodowe oraz jednostek klimatyzacji,</w:t>
      </w:r>
    </w:p>
    <w:p w14:paraId="42C05CBB"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Instalacja chłodnicza – dostawa i montaż </w:t>
      </w:r>
      <w:proofErr w:type="spellStart"/>
      <w:r>
        <w:rPr>
          <w:rFonts w:cs="Calibri"/>
        </w:rPr>
        <w:t>klimakonwektorów</w:t>
      </w:r>
      <w:proofErr w:type="spellEnd"/>
      <w:r>
        <w:rPr>
          <w:rFonts w:cs="Calibri"/>
        </w:rPr>
        <w:t>,</w:t>
      </w:r>
    </w:p>
    <w:p w14:paraId="68B2579C"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źródła ciepła i chłodu,</w:t>
      </w:r>
    </w:p>
    <w:p w14:paraId="1CD7E82C"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wentylacji mechanicznej – dostawa i montaż central wentylacyjnych,</w:t>
      </w:r>
    </w:p>
    <w:p w14:paraId="21F29410"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wentylacji mechanicznej – dostawa i montaż wentylatorów dachowych,</w:t>
      </w:r>
    </w:p>
    <w:p w14:paraId="7226E680"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wentylacji mechanicznej – dostawa i montaż elementów końcowych instalacji,</w:t>
      </w:r>
    </w:p>
    <w:p w14:paraId="5965C1A5"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wentylacji pożarowej – dostawa i montaż urządzeń,</w:t>
      </w:r>
    </w:p>
    <w:p w14:paraId="2FC2CE9A"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 xml:space="preserve">Instalacja wentylacji mechanicznej – dostawa i montaż central wentylacyjnych dla strefy </w:t>
      </w:r>
      <w:proofErr w:type="spellStart"/>
      <w:r>
        <w:rPr>
          <w:rFonts w:cs="Calibri"/>
        </w:rPr>
        <w:t>CWFiS</w:t>
      </w:r>
      <w:proofErr w:type="spellEnd"/>
      <w:r>
        <w:rPr>
          <w:rFonts w:cs="Calibri"/>
        </w:rPr>
        <w:t>,</w:t>
      </w:r>
    </w:p>
    <w:p w14:paraId="5F7CC6DB"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gazów technicznych,</w:t>
      </w:r>
    </w:p>
    <w:p w14:paraId="50E5A263" w14:textId="77777777" w:rsidR="00EA0AB2" w:rsidRDefault="00EA0AB2" w:rsidP="00755556">
      <w:pPr>
        <w:pStyle w:val="Akapitzlist"/>
        <w:numPr>
          <w:ilvl w:val="0"/>
          <w:numId w:val="98"/>
        </w:numPr>
        <w:tabs>
          <w:tab w:val="left" w:pos="9994"/>
        </w:tabs>
        <w:ind w:left="1276" w:right="214" w:hanging="142"/>
        <w:rPr>
          <w:rFonts w:cs="Calibri"/>
        </w:rPr>
      </w:pPr>
      <w:r>
        <w:rPr>
          <w:rFonts w:cs="Calibri"/>
        </w:rPr>
        <w:t>instalacja SUG dla serwerowni,</w:t>
      </w:r>
    </w:p>
    <w:p w14:paraId="1493A036" w14:textId="2A9AAFAB" w:rsidR="00EA0AB2" w:rsidRPr="00D32A70" w:rsidRDefault="00D32A70"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Powyższy zakres robót</w:t>
      </w:r>
      <w:r w:rsidR="00EA0AB2" w:rsidRPr="00D32A70">
        <w:rPr>
          <w:rFonts w:eastAsia="Times New Roman" w:cs="Times New Roman"/>
          <w:bCs/>
          <w:i/>
          <w:szCs w:val="20"/>
          <w:lang w:eastAsia="pl-PL"/>
        </w:rPr>
        <w:t xml:space="preserve"> został przedstawiony w poniższych projektach:</w:t>
      </w:r>
    </w:p>
    <w:p w14:paraId="7E75EED6" w14:textId="283543F0"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1 </w:t>
      </w:r>
      <w:r>
        <w:rPr>
          <w:rFonts w:eastAsia="Times New Roman" w:cs="Times New Roman"/>
          <w:bCs/>
          <w:i/>
          <w:szCs w:val="20"/>
          <w:lang w:eastAsia="pl-PL"/>
        </w:rPr>
        <w:t xml:space="preserve">- </w:t>
      </w:r>
      <w:r w:rsidR="00EA0AB2" w:rsidRPr="00D32A70">
        <w:rPr>
          <w:rFonts w:eastAsia="Times New Roman" w:cs="Times New Roman"/>
          <w:bCs/>
          <w:i/>
          <w:szCs w:val="20"/>
          <w:lang w:eastAsia="pl-PL"/>
        </w:rPr>
        <w:t>projekt nr Tom 12 oraz przedmiar dział 1. Instalacja grzewcza CT – zasilanie nagrzewnic central wentylacyjnych (poz. 87 - 120),</w:t>
      </w:r>
    </w:p>
    <w:p w14:paraId="0D5882ED" w14:textId="3369E429"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Pr="00D32A70">
        <w:rPr>
          <w:rFonts w:eastAsia="Times New Roman" w:cs="Times New Roman"/>
          <w:bCs/>
          <w:i/>
          <w:szCs w:val="20"/>
          <w:lang w:eastAsia="pl-PL"/>
        </w:rPr>
        <w:t xml:space="preserve"> </w:t>
      </w:r>
      <w:r w:rsidR="00EA0AB2" w:rsidRPr="00D32A70">
        <w:rPr>
          <w:rFonts w:eastAsia="Times New Roman" w:cs="Times New Roman"/>
          <w:bCs/>
          <w:i/>
          <w:szCs w:val="20"/>
          <w:lang w:eastAsia="pl-PL"/>
        </w:rPr>
        <w:t>2-3 projekt nr Tom 13 Instalacja chłodnicza oraz przedmiar:</w:t>
      </w:r>
    </w:p>
    <w:p w14:paraId="17A38941"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2. Instalacja chłodnicza – instalacje freonowa – klimatyzacja precyzyjna (poz. 35 - 53),</w:t>
      </w:r>
    </w:p>
    <w:p w14:paraId="77D53D34"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3. Instalacja chłodnicza – instalacja wody lodowej (poz. 55 - 67),</w:t>
      </w:r>
    </w:p>
    <w:p w14:paraId="4A99F5BE" w14:textId="72BFF87B"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Pr="00D32A70">
        <w:rPr>
          <w:rFonts w:eastAsia="Times New Roman" w:cs="Times New Roman"/>
          <w:bCs/>
          <w:i/>
          <w:szCs w:val="20"/>
          <w:lang w:eastAsia="pl-PL"/>
        </w:rPr>
        <w:t xml:space="preserve"> </w:t>
      </w:r>
      <w:r w:rsidR="00EA0AB2" w:rsidRPr="00D32A70">
        <w:rPr>
          <w:rFonts w:eastAsia="Times New Roman" w:cs="Times New Roman"/>
          <w:bCs/>
          <w:i/>
          <w:szCs w:val="20"/>
          <w:lang w:eastAsia="pl-PL"/>
        </w:rPr>
        <w:t xml:space="preserve">4 projekt nr Tom 14 – </w:t>
      </w:r>
      <w:r w:rsidR="00FE36CE">
        <w:rPr>
          <w:rFonts w:eastAsia="Times New Roman" w:cs="Times New Roman"/>
          <w:bCs/>
          <w:i/>
          <w:szCs w:val="20"/>
          <w:lang w:eastAsia="pl-PL"/>
        </w:rPr>
        <w:t>i</w:t>
      </w:r>
      <w:r w:rsidR="00EA0AB2" w:rsidRPr="00D32A70">
        <w:rPr>
          <w:rFonts w:eastAsia="Times New Roman" w:cs="Times New Roman"/>
          <w:bCs/>
          <w:i/>
          <w:szCs w:val="20"/>
          <w:lang w:eastAsia="pl-PL"/>
        </w:rPr>
        <w:t>nstalacja źródła ciepła i chłodu oraz cały przedmiar,</w:t>
      </w:r>
    </w:p>
    <w:p w14:paraId="0F754BA0" w14:textId="0D8B1AAE"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Pr="00D32A70">
        <w:rPr>
          <w:rFonts w:eastAsia="Times New Roman" w:cs="Times New Roman"/>
          <w:bCs/>
          <w:i/>
          <w:szCs w:val="20"/>
          <w:lang w:eastAsia="pl-PL"/>
        </w:rPr>
        <w:t xml:space="preserve"> </w:t>
      </w:r>
      <w:r w:rsidR="00EA0AB2" w:rsidRPr="00D32A70">
        <w:rPr>
          <w:rFonts w:eastAsia="Times New Roman" w:cs="Times New Roman"/>
          <w:bCs/>
          <w:i/>
          <w:szCs w:val="20"/>
          <w:lang w:eastAsia="pl-PL"/>
        </w:rPr>
        <w:t xml:space="preserve">5-9 projekt nr Tom 16 – </w:t>
      </w:r>
      <w:r w:rsidR="00FE36CE">
        <w:rPr>
          <w:rFonts w:eastAsia="Times New Roman" w:cs="Times New Roman"/>
          <w:bCs/>
          <w:i/>
          <w:szCs w:val="20"/>
          <w:lang w:eastAsia="pl-PL"/>
        </w:rPr>
        <w:t>i</w:t>
      </w:r>
      <w:r w:rsidR="00EA0AB2" w:rsidRPr="00D32A70">
        <w:rPr>
          <w:rFonts w:eastAsia="Times New Roman" w:cs="Times New Roman"/>
          <w:bCs/>
          <w:i/>
          <w:szCs w:val="20"/>
          <w:lang w:eastAsia="pl-PL"/>
        </w:rPr>
        <w:t>nstalacja wentylacji mechanicznej oraz przedmiar:</w:t>
      </w:r>
    </w:p>
    <w:p w14:paraId="21E2E52F"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1.1 Centrale wentylacyjne (poz. 1 - 33),</w:t>
      </w:r>
    </w:p>
    <w:p w14:paraId="187F0E6C"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1.2 Wentylatory kanałowe, nawilżacze powietrza, nagrzewnice, chłodnice (poz. 34 - 70),</w:t>
      </w:r>
    </w:p>
    <w:p w14:paraId="5D59109C"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1.5 Kanały, elementy końcowe i przepustnice (poz. 291 - 335),</w:t>
      </w:r>
    </w:p>
    <w:p w14:paraId="3CDF2689"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2.1 Urządzenia (poz. 404 - 413),</w:t>
      </w:r>
    </w:p>
    <w:p w14:paraId="57D624E5"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 xml:space="preserve">dział 3.1 Centrale wentylacyjne dla strefy </w:t>
      </w:r>
      <w:proofErr w:type="spellStart"/>
      <w:r w:rsidRPr="00D32A70">
        <w:rPr>
          <w:rFonts w:eastAsia="Times New Roman" w:cs="Times New Roman"/>
          <w:bCs/>
          <w:i/>
          <w:szCs w:val="20"/>
          <w:lang w:eastAsia="pl-PL"/>
        </w:rPr>
        <w:t>CWFiS</w:t>
      </w:r>
      <w:proofErr w:type="spellEnd"/>
      <w:r w:rsidRPr="00D32A70">
        <w:rPr>
          <w:rFonts w:eastAsia="Times New Roman" w:cs="Times New Roman"/>
          <w:bCs/>
          <w:i/>
          <w:szCs w:val="20"/>
          <w:lang w:eastAsia="pl-PL"/>
        </w:rPr>
        <w:t xml:space="preserve"> (poz. 447 – 448), </w:t>
      </w:r>
    </w:p>
    <w:p w14:paraId="4D5237D6" w14:textId="72036610"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Pr="00D32A70">
        <w:rPr>
          <w:rFonts w:eastAsia="Times New Roman" w:cs="Times New Roman"/>
          <w:bCs/>
          <w:i/>
          <w:szCs w:val="20"/>
          <w:lang w:eastAsia="pl-PL"/>
        </w:rPr>
        <w:t xml:space="preserve"> </w:t>
      </w:r>
      <w:r w:rsidR="00EA0AB2" w:rsidRPr="00D32A70">
        <w:rPr>
          <w:rFonts w:eastAsia="Times New Roman" w:cs="Times New Roman"/>
          <w:bCs/>
          <w:i/>
          <w:szCs w:val="20"/>
          <w:lang w:eastAsia="pl-PL"/>
        </w:rPr>
        <w:t>10 projekt nr Tom 17 - Gazy techniczne – laboratoryjne oraz cały przedmiar,</w:t>
      </w:r>
    </w:p>
    <w:p w14:paraId="6634F3FE" w14:textId="76702FBA"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11 projekt nr Tom 20 – SUG oraz cały przedmiar,</w:t>
      </w:r>
    </w:p>
    <w:p w14:paraId="3117CD34" w14:textId="77777777" w:rsidR="00F46E00" w:rsidRPr="00F46E00" w:rsidRDefault="00F46E00" w:rsidP="00F46E00">
      <w:pPr>
        <w:tabs>
          <w:tab w:val="left" w:pos="9994"/>
        </w:tabs>
        <w:ind w:right="214"/>
        <w:rPr>
          <w:rFonts w:eastAsia="Times New Roman" w:cs="Times New Roman"/>
          <w:bCs/>
          <w:sz w:val="10"/>
          <w:szCs w:val="10"/>
          <w:lang w:eastAsia="pl-PL"/>
        </w:rPr>
      </w:pPr>
    </w:p>
    <w:p w14:paraId="79282392" w14:textId="77777777" w:rsidR="00F46E00" w:rsidRPr="00F46E00" w:rsidRDefault="00F46E00" w:rsidP="00755556">
      <w:pPr>
        <w:widowControl w:val="0"/>
        <w:numPr>
          <w:ilvl w:val="0"/>
          <w:numId w:val="85"/>
        </w:numPr>
        <w:autoSpaceDE w:val="0"/>
        <w:autoSpaceDN w:val="0"/>
        <w:adjustRightInd w:val="0"/>
        <w:ind w:left="1134" w:hanging="283"/>
        <w:contextualSpacing/>
        <w:jc w:val="left"/>
        <w:rPr>
          <w:rFonts w:eastAsia="Times New Roman" w:cs="Times New Roman"/>
          <w:bCs/>
          <w:szCs w:val="20"/>
          <w:lang w:eastAsia="pl-PL"/>
        </w:rPr>
      </w:pPr>
      <w:r w:rsidRPr="00F46E00">
        <w:rPr>
          <w:rFonts w:eastAsia="Times New Roman" w:cs="Times New Roman"/>
          <w:bCs/>
          <w:szCs w:val="20"/>
          <w:lang w:eastAsia="pl-PL"/>
        </w:rPr>
        <w:t>Opcja nr 4 obejmująca elementy instalacji elektrycznych:</w:t>
      </w:r>
    </w:p>
    <w:p w14:paraId="13E99685" w14:textId="77777777" w:rsidR="00F46E00" w:rsidRPr="00F46E00" w:rsidRDefault="00F46E00" w:rsidP="00F46E00">
      <w:pPr>
        <w:widowControl w:val="0"/>
        <w:autoSpaceDE w:val="0"/>
        <w:autoSpaceDN w:val="0"/>
        <w:adjustRightInd w:val="0"/>
        <w:ind w:left="1134" w:firstLine="0"/>
        <w:contextualSpacing/>
        <w:jc w:val="left"/>
        <w:rPr>
          <w:rFonts w:eastAsia="Times New Roman" w:cs="Times New Roman"/>
          <w:bCs/>
          <w:sz w:val="10"/>
          <w:szCs w:val="10"/>
          <w:lang w:eastAsia="pl-PL"/>
        </w:rPr>
      </w:pPr>
    </w:p>
    <w:p w14:paraId="483D3511"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dostawa i montaż transformatorów,</w:t>
      </w:r>
    </w:p>
    <w:p w14:paraId="6F29A2BE"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dostawa i montaż agregatu prądotwórczego,</w:t>
      </w:r>
    </w:p>
    <w:p w14:paraId="2B553D80"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lastRenderedPageBreak/>
        <w:t>dostawa i montaż UPS,</w:t>
      </w:r>
    </w:p>
    <w:p w14:paraId="00250F53"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dostawa i montaż opraw oświetlenia podstawowego,</w:t>
      </w:r>
    </w:p>
    <w:p w14:paraId="28C9A2FE"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dostawa i montaż opraw oświetlenia awaryjnego,</w:t>
      </w:r>
    </w:p>
    <w:p w14:paraId="5A7EBAD2"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instalacja fotowoltaiczna,</w:t>
      </w:r>
    </w:p>
    <w:p w14:paraId="4AD1FCA1"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instalacja PSIM,</w:t>
      </w:r>
    </w:p>
    <w:p w14:paraId="74D58D5E"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 xml:space="preserve">szafy sterowni, </w:t>
      </w:r>
    </w:p>
    <w:p w14:paraId="3F9D4A08"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wyposażenie instalacji okablowania komputerowego,</w:t>
      </w:r>
    </w:p>
    <w:p w14:paraId="102DEA8D" w14:textId="77777777" w:rsidR="00EA0AB2" w:rsidRPr="00EA0AB2" w:rsidRDefault="00EA0AB2" w:rsidP="00755556">
      <w:pPr>
        <w:pStyle w:val="Akapitzlist"/>
        <w:numPr>
          <w:ilvl w:val="0"/>
          <w:numId w:val="98"/>
        </w:numPr>
        <w:tabs>
          <w:tab w:val="left" w:pos="9994"/>
        </w:tabs>
        <w:ind w:left="1276" w:right="214" w:hanging="142"/>
        <w:rPr>
          <w:rFonts w:cs="Calibri"/>
        </w:rPr>
      </w:pPr>
      <w:r>
        <w:rPr>
          <w:rFonts w:cs="Calibri"/>
        </w:rPr>
        <w:t>instalacja BMS,</w:t>
      </w:r>
    </w:p>
    <w:p w14:paraId="4C8BEE4D" w14:textId="2C47AA65" w:rsidR="00EA0AB2" w:rsidRPr="00EA0AB2" w:rsidRDefault="00EA0AB2" w:rsidP="00755556">
      <w:pPr>
        <w:pStyle w:val="Akapitzlist"/>
        <w:numPr>
          <w:ilvl w:val="0"/>
          <w:numId w:val="98"/>
        </w:numPr>
        <w:tabs>
          <w:tab w:val="left" w:pos="9994"/>
        </w:tabs>
        <w:ind w:left="1276" w:right="214" w:hanging="142"/>
        <w:rPr>
          <w:rFonts w:cs="Calibri"/>
        </w:rPr>
      </w:pPr>
      <w:r>
        <w:rPr>
          <w:rFonts w:cs="Calibri"/>
        </w:rPr>
        <w:t>instalacj</w:t>
      </w:r>
      <w:r w:rsidR="00CB50DA">
        <w:rPr>
          <w:rFonts w:cs="Calibri"/>
        </w:rPr>
        <w:t>a</w:t>
      </w:r>
      <w:r>
        <w:rPr>
          <w:rFonts w:cs="Calibri"/>
        </w:rPr>
        <w:t xml:space="preserve"> audio-wizualna,</w:t>
      </w:r>
    </w:p>
    <w:p w14:paraId="2F41D9F6" w14:textId="19947DCF" w:rsidR="00EA0AB2" w:rsidRPr="00D32A70" w:rsidRDefault="00D32A70" w:rsidP="00157E32">
      <w:pPr>
        <w:tabs>
          <w:tab w:val="left" w:pos="9994"/>
        </w:tabs>
        <w:ind w:left="993" w:right="214" w:firstLine="0"/>
        <w:rPr>
          <w:rFonts w:eastAsia="Times New Roman" w:cs="Times New Roman"/>
          <w:bCs/>
          <w:i/>
          <w:szCs w:val="20"/>
          <w:lang w:eastAsia="pl-PL"/>
        </w:rPr>
      </w:pPr>
      <w:r>
        <w:rPr>
          <w:rFonts w:eastAsia="Times New Roman" w:cs="Times New Roman"/>
          <w:bCs/>
          <w:i/>
          <w:szCs w:val="20"/>
          <w:lang w:eastAsia="pl-PL"/>
        </w:rPr>
        <w:t>Powyższy zakres robót</w:t>
      </w:r>
      <w:r w:rsidR="00EA0AB2" w:rsidRPr="00D32A70">
        <w:rPr>
          <w:rFonts w:eastAsia="Times New Roman" w:cs="Times New Roman"/>
          <w:bCs/>
          <w:i/>
          <w:szCs w:val="20"/>
          <w:lang w:eastAsia="pl-PL"/>
        </w:rPr>
        <w:t xml:space="preserve"> został przedstawiony w poniższych projektach:</w:t>
      </w:r>
    </w:p>
    <w:p w14:paraId="0C5391FB" w14:textId="1DCA26D0"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1 – 6 projekt nr Tom 18 –</w:t>
      </w:r>
      <w:proofErr w:type="spellStart"/>
      <w:r w:rsidR="00876304">
        <w:rPr>
          <w:rFonts w:eastAsia="Times New Roman" w:cs="Times New Roman"/>
          <w:bCs/>
          <w:i/>
          <w:szCs w:val="20"/>
          <w:lang w:eastAsia="pl-PL"/>
        </w:rPr>
        <w:t>ŚICCh</w:t>
      </w:r>
      <w:proofErr w:type="spellEnd"/>
      <w:r w:rsidR="00876304" w:rsidRPr="00D32A70">
        <w:rPr>
          <w:rFonts w:eastAsia="Times New Roman" w:cs="Times New Roman"/>
          <w:bCs/>
          <w:i/>
          <w:szCs w:val="20"/>
          <w:lang w:eastAsia="pl-PL"/>
        </w:rPr>
        <w:t xml:space="preserve"> </w:t>
      </w:r>
      <w:r w:rsidR="00EA0AB2" w:rsidRPr="00D32A70">
        <w:rPr>
          <w:rFonts w:eastAsia="Times New Roman" w:cs="Times New Roman"/>
          <w:bCs/>
          <w:i/>
          <w:szCs w:val="20"/>
          <w:lang w:eastAsia="pl-PL"/>
        </w:rPr>
        <w:t>Instalacje elektryczne oraz przedmiar:</w:t>
      </w:r>
    </w:p>
    <w:p w14:paraId="7D13F4F7"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1.1 Stacja transformatorowa 20/0,4kV 2x1600kVA (poz.44 oraz poz.51),</w:t>
      </w:r>
    </w:p>
    <w:p w14:paraId="01A99D13"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1.4 Rozdzielnice i tablice elektryczne (poz. 221 - 224),</w:t>
      </w:r>
    </w:p>
    <w:p w14:paraId="62FB8065"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1.6 Oprawy oświetlenia podstawowego (poz. 332 - 399),</w:t>
      </w:r>
    </w:p>
    <w:p w14:paraId="6579A01F"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1.7 Oświetlenie awaryjne (poz. 400 - 417),</w:t>
      </w:r>
    </w:p>
    <w:p w14:paraId="0600AD1E"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1.11 Instalacja fotowoltaiczna (PV) (poz. 528),</w:t>
      </w:r>
    </w:p>
    <w:p w14:paraId="62FE01EE" w14:textId="0AD08CE7"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Pr="00D32A70">
        <w:rPr>
          <w:rFonts w:eastAsia="Times New Roman" w:cs="Times New Roman"/>
          <w:bCs/>
          <w:i/>
          <w:szCs w:val="20"/>
          <w:lang w:eastAsia="pl-PL"/>
        </w:rPr>
        <w:t xml:space="preserve"> </w:t>
      </w:r>
      <w:r w:rsidR="00EA0AB2" w:rsidRPr="00D32A70">
        <w:rPr>
          <w:rFonts w:eastAsia="Times New Roman" w:cs="Times New Roman"/>
          <w:bCs/>
          <w:i/>
          <w:szCs w:val="20"/>
          <w:lang w:eastAsia="pl-PL"/>
        </w:rPr>
        <w:t>7 – 9  projekt Tom 19 – SICC Instalacje słaboprądowe oraz przedmiar:</w:t>
      </w:r>
    </w:p>
    <w:p w14:paraId="459D03D8"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1.5 Instalacja PSIM (poz. 113 – 134),</w:t>
      </w:r>
    </w:p>
    <w:p w14:paraId="33A93D07"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1.15 Instalacja okablowania strukturalnego (poz. 306 – 318 oraz poz. 358 - 361),</w:t>
      </w:r>
    </w:p>
    <w:p w14:paraId="7E96FAEC" w14:textId="77777777" w:rsidR="00EA0AB2" w:rsidRPr="00D32A70" w:rsidRDefault="00EA0AB2" w:rsidP="00157E32">
      <w:pPr>
        <w:tabs>
          <w:tab w:val="left" w:pos="9994"/>
        </w:tabs>
        <w:ind w:left="993" w:right="214" w:firstLine="0"/>
        <w:rPr>
          <w:rFonts w:eastAsia="Times New Roman" w:cs="Times New Roman"/>
          <w:bCs/>
          <w:i/>
          <w:szCs w:val="20"/>
          <w:lang w:eastAsia="pl-PL"/>
        </w:rPr>
      </w:pPr>
      <w:r w:rsidRPr="00D32A70">
        <w:rPr>
          <w:rFonts w:eastAsia="Times New Roman" w:cs="Times New Roman"/>
          <w:bCs/>
          <w:i/>
          <w:szCs w:val="20"/>
          <w:lang w:eastAsia="pl-PL"/>
        </w:rPr>
        <w:t>dział 1.16 Wyposażenie (poz. 383 – 400),</w:t>
      </w:r>
    </w:p>
    <w:p w14:paraId="01253795" w14:textId="68EDFE90"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Pr="00D32A70">
        <w:rPr>
          <w:rFonts w:eastAsia="Times New Roman" w:cs="Times New Roman"/>
          <w:bCs/>
          <w:i/>
          <w:szCs w:val="20"/>
          <w:lang w:eastAsia="pl-PL"/>
        </w:rPr>
        <w:t xml:space="preserve"> </w:t>
      </w:r>
      <w:r w:rsidR="00EA0AB2" w:rsidRPr="00D32A70">
        <w:rPr>
          <w:rFonts w:eastAsia="Times New Roman" w:cs="Times New Roman"/>
          <w:bCs/>
          <w:i/>
          <w:szCs w:val="20"/>
          <w:lang w:eastAsia="pl-PL"/>
        </w:rPr>
        <w:t>10 projekt Tom 21 – BMS oraz cały przedmiar,</w:t>
      </w:r>
    </w:p>
    <w:p w14:paraId="7F027F8E" w14:textId="016D86F9" w:rsidR="00EA0AB2" w:rsidRPr="00F46E0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11 projekt Tom 22 Instalacje audio-wizualne oraz cały przedmiar, </w:t>
      </w:r>
    </w:p>
    <w:p w14:paraId="191EFF2F" w14:textId="77777777" w:rsidR="00F46E00" w:rsidRPr="00F46E00" w:rsidRDefault="00F46E00" w:rsidP="00F46E00">
      <w:pPr>
        <w:tabs>
          <w:tab w:val="left" w:pos="9994"/>
        </w:tabs>
        <w:ind w:right="214"/>
        <w:rPr>
          <w:rFonts w:eastAsia="Times New Roman" w:cs="Times New Roman"/>
          <w:bCs/>
          <w:sz w:val="10"/>
          <w:szCs w:val="10"/>
          <w:lang w:eastAsia="pl-PL"/>
        </w:rPr>
      </w:pPr>
    </w:p>
    <w:p w14:paraId="55307182" w14:textId="77777777" w:rsidR="00F46E00" w:rsidRPr="00F46E00" w:rsidRDefault="00F46E00" w:rsidP="00755556">
      <w:pPr>
        <w:widowControl w:val="0"/>
        <w:numPr>
          <w:ilvl w:val="0"/>
          <w:numId w:val="85"/>
        </w:numPr>
        <w:autoSpaceDE w:val="0"/>
        <w:autoSpaceDN w:val="0"/>
        <w:adjustRightInd w:val="0"/>
        <w:ind w:left="1134" w:hanging="283"/>
        <w:contextualSpacing/>
        <w:jc w:val="left"/>
        <w:rPr>
          <w:rFonts w:eastAsia="Times New Roman" w:cs="Times New Roman"/>
          <w:bCs/>
          <w:szCs w:val="20"/>
          <w:lang w:eastAsia="pl-PL"/>
        </w:rPr>
      </w:pPr>
      <w:r w:rsidRPr="00F46E00">
        <w:rPr>
          <w:rFonts w:eastAsia="Times New Roman" w:cs="Times New Roman"/>
          <w:bCs/>
          <w:szCs w:val="20"/>
          <w:lang w:eastAsia="pl-PL"/>
        </w:rPr>
        <w:t xml:space="preserve">Opcja nr 5  obejmująca dostosowanie budynku Rektoratu (ul. Bankowa 12) do wymogów przepisów </w:t>
      </w:r>
      <w:proofErr w:type="spellStart"/>
      <w:r w:rsidRPr="00F46E00">
        <w:rPr>
          <w:rFonts w:eastAsia="Times New Roman" w:cs="Times New Roman"/>
          <w:bCs/>
          <w:szCs w:val="20"/>
          <w:lang w:eastAsia="pl-PL"/>
        </w:rPr>
        <w:t>ppoż</w:t>
      </w:r>
      <w:proofErr w:type="spellEnd"/>
      <w:r w:rsidRPr="00F46E00">
        <w:rPr>
          <w:rFonts w:eastAsia="Times New Roman" w:cs="Times New Roman"/>
          <w:bCs/>
          <w:szCs w:val="20"/>
          <w:lang w:eastAsia="pl-PL"/>
        </w:rPr>
        <w:t xml:space="preserve"> (TOM 25):</w:t>
      </w:r>
    </w:p>
    <w:p w14:paraId="3E7F7459" w14:textId="77777777" w:rsidR="00F46E00" w:rsidRPr="00F46E00" w:rsidRDefault="00F46E00" w:rsidP="00F46E00">
      <w:pPr>
        <w:widowControl w:val="0"/>
        <w:autoSpaceDE w:val="0"/>
        <w:autoSpaceDN w:val="0"/>
        <w:adjustRightInd w:val="0"/>
        <w:ind w:left="1134" w:firstLine="0"/>
        <w:contextualSpacing/>
        <w:jc w:val="left"/>
        <w:rPr>
          <w:rFonts w:eastAsia="Times New Roman" w:cs="Times New Roman"/>
          <w:bCs/>
          <w:sz w:val="10"/>
          <w:szCs w:val="10"/>
          <w:lang w:eastAsia="pl-PL"/>
        </w:rPr>
      </w:pPr>
    </w:p>
    <w:p w14:paraId="130CFDAA" w14:textId="77777777" w:rsidR="00EA0AB2" w:rsidRPr="00EA0AB2" w:rsidRDefault="00EA0AB2" w:rsidP="00755556">
      <w:pPr>
        <w:pStyle w:val="Akapitzlist"/>
        <w:numPr>
          <w:ilvl w:val="0"/>
          <w:numId w:val="98"/>
        </w:numPr>
        <w:tabs>
          <w:tab w:val="left" w:pos="9994"/>
        </w:tabs>
        <w:ind w:left="1276" w:right="214" w:hanging="142"/>
        <w:rPr>
          <w:rFonts w:cs="Calibri"/>
        </w:rPr>
      </w:pPr>
      <w:r w:rsidRPr="00EA0AB2">
        <w:rPr>
          <w:rFonts w:cs="Calibri"/>
        </w:rPr>
        <w:t>wykonanie robót budowlanych przewidzianych dokumentacją,</w:t>
      </w:r>
    </w:p>
    <w:p w14:paraId="746C0D17" w14:textId="77777777" w:rsidR="00EA0AB2" w:rsidRPr="00EA0AB2" w:rsidRDefault="00EA0AB2" w:rsidP="00755556">
      <w:pPr>
        <w:pStyle w:val="Akapitzlist"/>
        <w:numPr>
          <w:ilvl w:val="0"/>
          <w:numId w:val="98"/>
        </w:numPr>
        <w:tabs>
          <w:tab w:val="left" w:pos="9994"/>
        </w:tabs>
        <w:ind w:left="1276" w:right="214" w:hanging="142"/>
        <w:rPr>
          <w:rFonts w:cs="Calibri"/>
        </w:rPr>
      </w:pPr>
      <w:r w:rsidRPr="00EA0AB2">
        <w:rPr>
          <w:rFonts w:cs="Calibri"/>
        </w:rPr>
        <w:t xml:space="preserve">zaprojektowanie i wykonanie robót budowlanych zamiennych </w:t>
      </w:r>
      <w:r w:rsidRPr="00FE36CE">
        <w:rPr>
          <w:rFonts w:cs="Calibri"/>
        </w:rPr>
        <w:t xml:space="preserve">niż wskazano w dokumentacji </w:t>
      </w:r>
      <w:r w:rsidRPr="00EA0AB2">
        <w:rPr>
          <w:rFonts w:cs="Calibri"/>
        </w:rPr>
        <w:t>dla głównej klatki schodowej polegających między innymi na pozostawieniu dotychczasowej otwartej formy holi na parterze i 1 piętrze budynku.</w:t>
      </w:r>
    </w:p>
    <w:p w14:paraId="703F1D3E" w14:textId="015A5F58" w:rsidR="00EA0AB2" w:rsidRPr="00D32A70" w:rsidRDefault="00D32A70" w:rsidP="00157E32">
      <w:pPr>
        <w:tabs>
          <w:tab w:val="left" w:pos="9994"/>
        </w:tabs>
        <w:ind w:left="993" w:right="214" w:firstLine="0"/>
        <w:rPr>
          <w:rFonts w:eastAsia="Times New Roman" w:cs="Times New Roman"/>
          <w:bCs/>
          <w:i/>
          <w:szCs w:val="20"/>
          <w:lang w:eastAsia="pl-PL"/>
        </w:rPr>
      </w:pPr>
      <w:r>
        <w:rPr>
          <w:rFonts w:eastAsia="Times New Roman" w:cs="Times New Roman"/>
          <w:bCs/>
          <w:i/>
          <w:szCs w:val="20"/>
          <w:lang w:eastAsia="pl-PL"/>
        </w:rPr>
        <w:t>Powyższy zakres robót</w:t>
      </w:r>
      <w:r w:rsidR="00EA0AB2" w:rsidRPr="00D32A70">
        <w:rPr>
          <w:rFonts w:eastAsia="Times New Roman" w:cs="Times New Roman"/>
          <w:bCs/>
          <w:i/>
          <w:szCs w:val="20"/>
          <w:lang w:eastAsia="pl-PL"/>
        </w:rPr>
        <w:t xml:space="preserve"> został przedstawiony w poniższych projektach:</w:t>
      </w:r>
    </w:p>
    <w:p w14:paraId="4051D753" w14:textId="775DE069" w:rsidR="00EA0AB2" w:rsidRPr="00D32A70" w:rsidRDefault="00D32A70" w:rsidP="00157E32">
      <w:pPr>
        <w:tabs>
          <w:tab w:val="left" w:pos="9994"/>
        </w:tabs>
        <w:ind w:left="993" w:right="214" w:firstLine="0"/>
        <w:rPr>
          <w:rFonts w:eastAsia="Times New Roman" w:cs="Times New Roman"/>
          <w:bCs/>
          <w:i/>
          <w:szCs w:val="20"/>
          <w:lang w:eastAsia="pl-PL"/>
        </w:rPr>
      </w:pPr>
      <w:proofErr w:type="spellStart"/>
      <w:r>
        <w:rPr>
          <w:rFonts w:eastAsia="Times New Roman" w:cs="Times New Roman"/>
          <w:bCs/>
          <w:i/>
          <w:szCs w:val="20"/>
          <w:lang w:eastAsia="pl-PL"/>
        </w:rPr>
        <w:t>tiret</w:t>
      </w:r>
      <w:proofErr w:type="spellEnd"/>
      <w:r w:rsidR="00EA0AB2" w:rsidRPr="00D32A70">
        <w:rPr>
          <w:rFonts w:eastAsia="Times New Roman" w:cs="Times New Roman"/>
          <w:bCs/>
          <w:i/>
          <w:szCs w:val="20"/>
          <w:lang w:eastAsia="pl-PL"/>
        </w:rPr>
        <w:t xml:space="preserve"> I projekty nr Tom 25 – Rektorat architektura; Tom 26 – Rektorat instalacje elektryczne oraz Tom 27 – Rektorat instalacje sanitarne oraz całe przedmiary; </w:t>
      </w:r>
      <w:r w:rsidR="005726F9" w:rsidRPr="005726F9">
        <w:rPr>
          <w:rFonts w:eastAsia="Times New Roman" w:cs="Times New Roman"/>
          <w:bCs/>
          <w:i/>
          <w:szCs w:val="20"/>
          <w:lang w:eastAsia="pl-PL"/>
        </w:rPr>
        <w:t>oraz opis zmian do zaprojektowania i wykonania robót budowlanych odmiennie w stosunku do rozwiązań przedstawionych w dokumentacji projektowej dotyczącej budynku Rektoratu Uniwersytetu Śląskiego w Katowicach.</w:t>
      </w:r>
    </w:p>
    <w:p w14:paraId="1EBE521D" w14:textId="31506F7A" w:rsidR="00EA0AB2" w:rsidRPr="00D32A70" w:rsidRDefault="00EA0AB2" w:rsidP="00EA0AB2">
      <w:pPr>
        <w:pStyle w:val="Tekstkomentarza"/>
        <w:ind w:left="0" w:firstLine="0"/>
        <w:rPr>
          <w:sz w:val="2"/>
          <w:szCs w:val="2"/>
        </w:rPr>
      </w:pPr>
    </w:p>
    <w:p w14:paraId="12281ED0" w14:textId="7AA3E83A" w:rsidR="00F46E00" w:rsidRDefault="00F46E00" w:rsidP="00946AE7">
      <w:pPr>
        <w:pStyle w:val="Tekstpodstawowy"/>
        <w:numPr>
          <w:ilvl w:val="3"/>
          <w:numId w:val="49"/>
        </w:numPr>
        <w:ind w:left="851" w:hanging="284"/>
        <w:rPr>
          <w:rFonts w:ascii="Bahnschrift" w:hAnsi="Bahnschrift"/>
          <w:sz w:val="20"/>
        </w:rPr>
      </w:pPr>
      <w:r w:rsidRPr="00946AE7">
        <w:rPr>
          <w:rFonts w:ascii="Bahnschrift" w:hAnsi="Bahnschrift"/>
          <w:sz w:val="20"/>
        </w:rPr>
        <w:t xml:space="preserve">Szczegóły </w:t>
      </w:r>
      <w:r w:rsidR="00946AE7" w:rsidRPr="00946AE7">
        <w:rPr>
          <w:rFonts w:ascii="Bahnschrift" w:hAnsi="Bahnschrift"/>
          <w:sz w:val="20"/>
        </w:rPr>
        <w:t>dotyczące opcji</w:t>
      </w:r>
      <w:r w:rsidR="00866697">
        <w:rPr>
          <w:rFonts w:ascii="Bahnschrift" w:hAnsi="Bahnschrift"/>
          <w:sz w:val="20"/>
        </w:rPr>
        <w:t>, okre</w:t>
      </w:r>
      <w:r w:rsidR="001A6617">
        <w:rPr>
          <w:rFonts w:ascii="Bahnschrift" w:hAnsi="Bahnschrift"/>
          <w:sz w:val="20"/>
        </w:rPr>
        <w:t>ś</w:t>
      </w:r>
      <w:r w:rsidR="00866697">
        <w:rPr>
          <w:rFonts w:ascii="Bahnschrift" w:hAnsi="Bahnschrift"/>
          <w:sz w:val="20"/>
        </w:rPr>
        <w:t xml:space="preserve">lenie rodzaju </w:t>
      </w:r>
      <w:r w:rsidR="001A6617">
        <w:rPr>
          <w:rFonts w:ascii="Bahnschrift" w:hAnsi="Bahnschrift"/>
          <w:sz w:val="20"/>
        </w:rPr>
        <w:t xml:space="preserve">i okoliczności skorzystania z </w:t>
      </w:r>
      <w:r w:rsidR="00CB50DA">
        <w:rPr>
          <w:rFonts w:ascii="Bahnschrift" w:hAnsi="Bahnschrift"/>
          <w:sz w:val="20"/>
        </w:rPr>
        <w:t xml:space="preserve">prawa </w:t>
      </w:r>
      <w:r w:rsidR="001A6617">
        <w:rPr>
          <w:rFonts w:ascii="Bahnschrift" w:hAnsi="Bahnschrift"/>
          <w:sz w:val="20"/>
        </w:rPr>
        <w:t>opcji</w:t>
      </w:r>
      <w:r w:rsidR="00946AE7" w:rsidRPr="00946AE7">
        <w:rPr>
          <w:rFonts w:ascii="Bahnschrift" w:hAnsi="Bahnschrift"/>
          <w:sz w:val="20"/>
        </w:rPr>
        <w:t xml:space="preserve"> zawiera załącznik nr 3 do SWZ (wzór umowy).</w:t>
      </w:r>
    </w:p>
    <w:p w14:paraId="443B0F80" w14:textId="77777777" w:rsidR="00FB3F58" w:rsidRPr="004B2907" w:rsidRDefault="00FB3F58" w:rsidP="00946AE7">
      <w:pPr>
        <w:pStyle w:val="Nagwek2"/>
        <w:numPr>
          <w:ilvl w:val="0"/>
          <w:numId w:val="49"/>
        </w:numPr>
        <w:ind w:left="567" w:hanging="283"/>
        <w:rPr>
          <w:color w:val="323E4F" w:themeColor="text2" w:themeShade="BF"/>
        </w:rPr>
      </w:pPr>
      <w:r w:rsidRPr="004B2907">
        <w:rPr>
          <w:color w:val="323E4F" w:themeColor="text2" w:themeShade="BF"/>
        </w:rPr>
        <w:t>Opis części zamówienia. Oferty wariantowe.</w:t>
      </w:r>
    </w:p>
    <w:p w14:paraId="394127AF" w14:textId="6A9A59D2" w:rsidR="008B547F" w:rsidRPr="004B2907" w:rsidRDefault="008B547F" w:rsidP="00946AE7">
      <w:pPr>
        <w:pStyle w:val="Nagwek3"/>
        <w:numPr>
          <w:ilvl w:val="3"/>
          <w:numId w:val="49"/>
        </w:numPr>
        <w:ind w:left="851" w:hanging="284"/>
      </w:pPr>
      <w:r w:rsidRPr="004B2907">
        <w:t>Zamawiający nie dopuszcza możliwości składania ofert częściowych.</w:t>
      </w:r>
    </w:p>
    <w:p w14:paraId="139C2D68" w14:textId="77777777" w:rsidR="008B547F" w:rsidRPr="004B2907" w:rsidRDefault="008B547F" w:rsidP="008B547F">
      <w:pPr>
        <w:pStyle w:val="Nagwek3"/>
        <w:numPr>
          <w:ilvl w:val="0"/>
          <w:numId w:val="0"/>
        </w:numPr>
        <w:ind w:left="928"/>
      </w:pPr>
      <w:r w:rsidRPr="004B2907">
        <w:rPr>
          <w:u w:val="single"/>
        </w:rPr>
        <w:t>Uzasadnienie braku podziału zamówienia na części:</w:t>
      </w:r>
    </w:p>
    <w:p w14:paraId="5D3D9EB3" w14:textId="53773C0A" w:rsidR="004B2907" w:rsidRPr="004B2907" w:rsidRDefault="004B2907" w:rsidP="00C22E2C">
      <w:pPr>
        <w:pStyle w:val="Nagwek3"/>
        <w:numPr>
          <w:ilvl w:val="0"/>
          <w:numId w:val="0"/>
        </w:numPr>
        <w:ind w:left="851"/>
      </w:pPr>
      <w:r w:rsidRPr="004B2907">
        <w:lastRenderedPageBreak/>
        <w:t xml:space="preserve">Przedmiot zamówienia opisano dokumentacją projektową przewidującą realizację robót budowlanych w zakresie budowy budynku Śląskiego Interdyscyplinarnego Centrum </w:t>
      </w:r>
      <w:r w:rsidRPr="00FE36CE">
        <w:t>Chemii wraz z parkingiem po</w:t>
      </w:r>
      <w:r w:rsidR="00981E6B" w:rsidRPr="00FE36CE">
        <w:t>d</w:t>
      </w:r>
      <w:r w:rsidRPr="00FE36CE">
        <w:t>ziemnym, wyposażenia budynku, przebudowy/budowy sieci uzbrojenia terenu oraz zagospodarowania terenu wraz z elementami małej architektury. Realizacja robót budowlanych w tym procesów zasadniczych i pomocniczych, składających się na proces budowlany doprowadzi do wytworzeni</w:t>
      </w:r>
      <w:r w:rsidR="00981E6B" w:rsidRPr="00FE36CE">
        <w:t>a</w:t>
      </w:r>
      <w:r w:rsidRPr="00FE36CE">
        <w:t xml:space="preserve"> spójnego funkcjonalnie i technicznie produktu jakim będzie budynek wraz z infrastrukturą towarzyszącą niezbędną do jego samodzielnego funkcjonowania. Podział procesów </w:t>
      </w:r>
      <w:r w:rsidRPr="004B2907">
        <w:t xml:space="preserve">zarówno zasadniczych jak i pomocniczych na części uniemożliwiłby realizację robót metodą pracy równomiernej, która zakłada wykonywanie zadań o jednakowej wielkości bez spiętrzeń i przerw, przy zaangażowaniu ściśle określonej stałej liczby robotników, stałej liczby maszyn, jednostek transportowych, zapotrzebowania materiałów oraz innych zasobów i czynników produkcji niezbędnych w zaplanowanym okresie trwania robót. Z przyczyn technologicznych oraz jakościowych i gwarancyjnych niewskazane jest zatem rozdzielenie wykonania procesów zasadniczych i pomocniczych na części. Podział  zamówienia na części skutkowałby nadmiernymi trudnościami technicznymi, organizacyjnymi, kompetencyjnymi oraz wzrostem kosztów wykonania zamówienia jak również wymagałaby skoordynowania działań różnych wykonawców realizujących poszczególne części zamówienia, co mogłoby poważnie zagrozić właściwemu wykonaniu zamówienia. </w:t>
      </w:r>
    </w:p>
    <w:p w14:paraId="11A0F08E" w14:textId="77777777" w:rsidR="008B547F" w:rsidRPr="004B2907" w:rsidRDefault="008B547F" w:rsidP="00946AE7">
      <w:pPr>
        <w:pStyle w:val="Nagwek3"/>
        <w:numPr>
          <w:ilvl w:val="3"/>
          <w:numId w:val="49"/>
        </w:numPr>
        <w:ind w:left="851" w:hanging="284"/>
        <w:rPr>
          <w:szCs w:val="20"/>
        </w:rPr>
      </w:pPr>
      <w:r w:rsidRPr="004B2907">
        <w:t>Zamawiający</w:t>
      </w:r>
      <w:r w:rsidRPr="004B2907">
        <w:rPr>
          <w:szCs w:val="20"/>
        </w:rPr>
        <w:t xml:space="preserve"> nie przewiduje możliwości składania ofert wariantowych.</w:t>
      </w:r>
    </w:p>
    <w:p w14:paraId="2139C58C" w14:textId="6D2B6FEA" w:rsidR="008B547F" w:rsidRPr="00306C3B" w:rsidRDefault="008B547F" w:rsidP="00946AE7">
      <w:pPr>
        <w:pStyle w:val="Nagwek2"/>
        <w:numPr>
          <w:ilvl w:val="0"/>
          <w:numId w:val="49"/>
        </w:numPr>
      </w:pPr>
      <w:r w:rsidRPr="00306C3B">
        <w:t xml:space="preserve">Informacja o zamówieniach na podobne roboty </w:t>
      </w:r>
      <w:r>
        <w:t>b</w:t>
      </w:r>
      <w:r w:rsidRPr="00306C3B">
        <w:t>udowlane w rozumieniu art. 214 ust. 1 pkt 7</w:t>
      </w:r>
      <w:r>
        <w:t xml:space="preserve"> </w:t>
      </w:r>
      <w:r w:rsidRPr="00306C3B">
        <w:t>ustawy Pzp.</w:t>
      </w:r>
    </w:p>
    <w:p w14:paraId="405C4F12" w14:textId="2FC9D635" w:rsidR="008B547F" w:rsidRPr="008B547F" w:rsidRDefault="008B547F" w:rsidP="008B547F">
      <w:pPr>
        <w:pStyle w:val="Akapitzlist"/>
        <w:spacing w:line="324" w:lineRule="auto"/>
        <w:ind w:left="502" w:firstLine="0"/>
        <w:rPr>
          <w:szCs w:val="20"/>
          <w:lang w:eastAsia="x-none"/>
        </w:rPr>
      </w:pPr>
      <w:r w:rsidRPr="009E640A">
        <w:rPr>
          <w:szCs w:val="20"/>
          <w:lang w:eastAsia="x-none"/>
        </w:rPr>
        <w:t xml:space="preserve">Zamawiający nie przewiduje udzielenia zamówień na podobne roboty budowlane w rozumieniu przepisu art. 214 ust. 1 pkt 7 ustawy </w:t>
      </w:r>
      <w:proofErr w:type="spellStart"/>
      <w:r w:rsidRPr="009E640A">
        <w:rPr>
          <w:szCs w:val="20"/>
          <w:lang w:eastAsia="x-none"/>
        </w:rPr>
        <w:t>Pzp</w:t>
      </w:r>
      <w:proofErr w:type="spellEnd"/>
      <w:r w:rsidRPr="009E640A">
        <w:rPr>
          <w:szCs w:val="20"/>
          <w:lang w:eastAsia="x-none"/>
        </w:rPr>
        <w:t>.</w:t>
      </w:r>
    </w:p>
    <w:p w14:paraId="385C0B19" w14:textId="321DA776" w:rsidR="000518A0" w:rsidRPr="00C5666A" w:rsidRDefault="00F0343C" w:rsidP="00946AE7">
      <w:pPr>
        <w:pStyle w:val="Nagwek2"/>
        <w:numPr>
          <w:ilvl w:val="0"/>
          <w:numId w:val="49"/>
        </w:numPr>
        <w:ind w:left="567" w:hanging="283"/>
        <w:rPr>
          <w:color w:val="323E4F" w:themeColor="text2" w:themeShade="BF"/>
        </w:rPr>
      </w:pPr>
      <w:r w:rsidRPr="00C5666A">
        <w:rPr>
          <w:color w:val="323E4F" w:themeColor="text2" w:themeShade="BF"/>
        </w:rPr>
        <w:t>Termin realizacji zamówienia</w:t>
      </w:r>
      <w:r w:rsidR="00E94DD9" w:rsidRPr="00C5666A">
        <w:rPr>
          <w:color w:val="323E4F" w:themeColor="text2" w:themeShade="BF"/>
        </w:rPr>
        <w:t>:</w:t>
      </w:r>
    </w:p>
    <w:p w14:paraId="450E780D" w14:textId="1298FA4A" w:rsidR="00755556" w:rsidRDefault="00755556" w:rsidP="00755556">
      <w:pPr>
        <w:pStyle w:val="Akapitzlist"/>
        <w:numPr>
          <w:ilvl w:val="0"/>
          <w:numId w:val="99"/>
        </w:numPr>
        <w:spacing w:before="40" w:after="40" w:line="324" w:lineRule="auto"/>
        <w:ind w:left="851" w:hanging="284"/>
        <w:rPr>
          <w:lang w:eastAsia="ko-KR"/>
        </w:rPr>
      </w:pPr>
      <w:bookmarkStart w:id="12" w:name="_Hlk163025604"/>
      <w:r w:rsidRPr="00755556">
        <w:rPr>
          <w:lang w:eastAsia="ko-KR"/>
        </w:rPr>
        <w:t>Termin zakończenia realizacji przedmiotu zamówienia (zakres podstawowy + ewentualne uruchomione  opcje)  do 26 miesięcy od daty p</w:t>
      </w:r>
      <w:r w:rsidR="00CB50DA">
        <w:rPr>
          <w:lang w:eastAsia="ko-KR"/>
        </w:rPr>
        <w:t>rzekazania terenu budowy</w:t>
      </w:r>
      <w:r>
        <w:rPr>
          <w:lang w:eastAsia="ko-KR"/>
        </w:rPr>
        <w:t>, z zastrzeżeniem, że:</w:t>
      </w:r>
    </w:p>
    <w:p w14:paraId="7ED851C0" w14:textId="486F5806" w:rsidR="00755556" w:rsidRPr="00CB50DA" w:rsidRDefault="00755556" w:rsidP="00755556">
      <w:pPr>
        <w:pStyle w:val="Akapitzlist"/>
        <w:numPr>
          <w:ilvl w:val="0"/>
          <w:numId w:val="100"/>
        </w:numPr>
        <w:tabs>
          <w:tab w:val="left" w:pos="9994"/>
        </w:tabs>
        <w:ind w:left="1134" w:right="-1" w:hanging="283"/>
        <w:rPr>
          <w:lang w:eastAsia="ko-KR"/>
        </w:rPr>
      </w:pPr>
      <w:r>
        <w:rPr>
          <w:lang w:eastAsia="ko-KR"/>
        </w:rPr>
        <w:t xml:space="preserve">wykonanie Przedmiotu Umowy w zakresie części objętej prawem opcji nr 1 nastąpi w terminie </w:t>
      </w:r>
      <w:r w:rsidRPr="00CB50DA">
        <w:rPr>
          <w:lang w:eastAsia="ko-KR"/>
        </w:rPr>
        <w:t>minimum 12 miesięcy od daty uruchomienia opcji,</w:t>
      </w:r>
    </w:p>
    <w:p w14:paraId="4BC525B1" w14:textId="17A632F4" w:rsidR="00755556" w:rsidRPr="00CB50DA" w:rsidRDefault="00755556" w:rsidP="00755556">
      <w:pPr>
        <w:pStyle w:val="Akapitzlist"/>
        <w:numPr>
          <w:ilvl w:val="0"/>
          <w:numId w:val="100"/>
        </w:numPr>
        <w:tabs>
          <w:tab w:val="left" w:pos="9994"/>
        </w:tabs>
        <w:ind w:left="1134" w:right="-1" w:hanging="283"/>
        <w:rPr>
          <w:lang w:eastAsia="ko-KR"/>
        </w:rPr>
      </w:pPr>
      <w:r w:rsidRPr="00CB50DA">
        <w:rPr>
          <w:lang w:eastAsia="ko-KR"/>
        </w:rPr>
        <w:t>wykonanie Przedmiotu Umowy w zakresie części objętej prawem opcji nr 2 nastąpi w terminie minimum 12 miesięcy od daty uruchomienia opcji,</w:t>
      </w:r>
    </w:p>
    <w:p w14:paraId="6543C35A" w14:textId="2D09580E" w:rsidR="00755556" w:rsidRPr="00CB50DA" w:rsidRDefault="00755556" w:rsidP="00755556">
      <w:pPr>
        <w:pStyle w:val="Akapitzlist"/>
        <w:numPr>
          <w:ilvl w:val="0"/>
          <w:numId w:val="100"/>
        </w:numPr>
        <w:tabs>
          <w:tab w:val="left" w:pos="9994"/>
        </w:tabs>
        <w:ind w:left="1134" w:right="-1" w:hanging="283"/>
        <w:rPr>
          <w:lang w:eastAsia="ko-KR"/>
        </w:rPr>
      </w:pPr>
      <w:r w:rsidRPr="00CB50DA">
        <w:rPr>
          <w:lang w:eastAsia="ko-KR"/>
        </w:rPr>
        <w:t>wykonanie Przedmiotu Umowy w zakresie części objętej prawem opcji nr 3 nastąpi w terminie minimum 12 miesięcy od daty uruchomienia opcji,</w:t>
      </w:r>
    </w:p>
    <w:p w14:paraId="73AA3B8B" w14:textId="3872AAF1" w:rsidR="00755556" w:rsidRPr="00CB50DA" w:rsidRDefault="00755556" w:rsidP="00755556">
      <w:pPr>
        <w:pStyle w:val="Akapitzlist"/>
        <w:numPr>
          <w:ilvl w:val="0"/>
          <w:numId w:val="100"/>
        </w:numPr>
        <w:tabs>
          <w:tab w:val="left" w:pos="9994"/>
        </w:tabs>
        <w:ind w:left="1134" w:right="-1" w:hanging="283"/>
        <w:rPr>
          <w:lang w:eastAsia="ko-KR"/>
        </w:rPr>
      </w:pPr>
      <w:r w:rsidRPr="00CB50DA">
        <w:rPr>
          <w:lang w:eastAsia="ko-KR"/>
        </w:rPr>
        <w:t>wykonanie Przedmiotu Umowy w zakresie części objętej prawem opcji nr 4 nastąpi w terminie minimum 12 miesięcy od daty uruchomienia opcji,</w:t>
      </w:r>
    </w:p>
    <w:p w14:paraId="64BB3A41" w14:textId="31236855" w:rsidR="00755556" w:rsidRPr="00CB50DA" w:rsidRDefault="00755556" w:rsidP="00755556">
      <w:pPr>
        <w:pStyle w:val="Akapitzlist"/>
        <w:numPr>
          <w:ilvl w:val="0"/>
          <w:numId w:val="100"/>
        </w:numPr>
        <w:tabs>
          <w:tab w:val="left" w:pos="9994"/>
        </w:tabs>
        <w:ind w:left="1134" w:right="-1" w:hanging="283"/>
        <w:rPr>
          <w:lang w:eastAsia="ko-KR"/>
        </w:rPr>
      </w:pPr>
      <w:r w:rsidRPr="00CB50DA">
        <w:rPr>
          <w:lang w:eastAsia="ko-KR"/>
        </w:rPr>
        <w:t>wykonanie Przedmiotu Umowy w zakresie części objętej prawem opcji nr 5 nastąpi w terminie minimum 12 miesięcy od daty uruchomienia opcji.</w:t>
      </w:r>
    </w:p>
    <w:p w14:paraId="43651BEB" w14:textId="59CDAE82" w:rsidR="008B547F" w:rsidRPr="00DA7CE0" w:rsidRDefault="008B547F" w:rsidP="008B547F">
      <w:pPr>
        <w:spacing w:before="40" w:after="40" w:line="324" w:lineRule="auto"/>
        <w:ind w:left="567" w:firstLine="0"/>
        <w:contextualSpacing/>
        <w:rPr>
          <w:rFonts w:cs="Arial"/>
        </w:rPr>
      </w:pPr>
      <w:r w:rsidRPr="008C0DBF">
        <w:rPr>
          <w:lang w:eastAsia="ko-KR"/>
        </w:rPr>
        <w:t xml:space="preserve">Przekazanie terenu budowy nastąpi w terminie do </w:t>
      </w:r>
      <w:r w:rsidR="00F75470">
        <w:rPr>
          <w:lang w:eastAsia="ko-KR"/>
        </w:rPr>
        <w:t>10</w:t>
      </w:r>
      <w:r w:rsidRPr="008C0DBF">
        <w:rPr>
          <w:lang w:eastAsia="ko-KR"/>
        </w:rPr>
        <w:t xml:space="preserve"> dni </w:t>
      </w:r>
      <w:r w:rsidR="00F75470">
        <w:rPr>
          <w:lang w:eastAsia="ko-KR"/>
        </w:rPr>
        <w:t xml:space="preserve">roboczych </w:t>
      </w:r>
      <w:r w:rsidRPr="008C0DBF">
        <w:rPr>
          <w:lang w:eastAsia="ko-KR"/>
        </w:rPr>
        <w:t xml:space="preserve">od daty zawarcia </w:t>
      </w:r>
      <w:r w:rsidR="00FE36CE">
        <w:rPr>
          <w:lang w:eastAsia="ko-KR"/>
        </w:rPr>
        <w:t>U</w:t>
      </w:r>
      <w:r w:rsidR="00FE36CE" w:rsidRPr="008C0DBF">
        <w:rPr>
          <w:lang w:eastAsia="ko-KR"/>
        </w:rPr>
        <w:t>mowy</w:t>
      </w:r>
      <w:r w:rsidR="00C5666A">
        <w:rPr>
          <w:lang w:eastAsia="ko-KR"/>
        </w:rPr>
        <w:t>.</w:t>
      </w:r>
    </w:p>
    <w:bookmarkEnd w:id="12"/>
    <w:p w14:paraId="504D88DB" w14:textId="77777777" w:rsidR="00F0343C" w:rsidRPr="00F75470" w:rsidRDefault="00B61F3A" w:rsidP="00946AE7">
      <w:pPr>
        <w:pStyle w:val="Nagwek2"/>
        <w:keepLines/>
        <w:numPr>
          <w:ilvl w:val="0"/>
          <w:numId w:val="49"/>
        </w:numPr>
        <w:ind w:left="567" w:hanging="283"/>
        <w:rPr>
          <w:color w:val="323E4F" w:themeColor="text2" w:themeShade="BF"/>
        </w:rPr>
      </w:pPr>
      <w:r w:rsidRPr="00F75470">
        <w:rPr>
          <w:color w:val="323E4F" w:themeColor="text2" w:themeShade="BF"/>
        </w:rPr>
        <w:t xml:space="preserve">Warunki realizacji zamówienia, warunki płatności. </w:t>
      </w:r>
    </w:p>
    <w:p w14:paraId="1381B7BB" w14:textId="07A2B558" w:rsidR="008B547F" w:rsidRPr="00F75470" w:rsidRDefault="008B547F" w:rsidP="00946AE7">
      <w:pPr>
        <w:pStyle w:val="Nagwek3"/>
        <w:numPr>
          <w:ilvl w:val="0"/>
          <w:numId w:val="62"/>
        </w:numPr>
        <w:ind w:left="993" w:hanging="426"/>
        <w:rPr>
          <w:noProof/>
        </w:rPr>
      </w:pPr>
      <w:r w:rsidRPr="00F75470">
        <w:rPr>
          <w:noProof/>
        </w:rPr>
        <w:t>Okres gwarancji</w:t>
      </w:r>
      <w:r w:rsidR="00876304">
        <w:rPr>
          <w:noProof/>
        </w:rPr>
        <w:t>:</w:t>
      </w:r>
      <w:r w:rsidRPr="00F75470">
        <w:rPr>
          <w:noProof/>
        </w:rPr>
        <w:t xml:space="preserve"> </w:t>
      </w:r>
    </w:p>
    <w:p w14:paraId="7272395A" w14:textId="42AC97BB" w:rsidR="008B547F" w:rsidRPr="00F75470" w:rsidRDefault="008B547F" w:rsidP="00474005">
      <w:pPr>
        <w:pStyle w:val="Nagwek4"/>
        <w:numPr>
          <w:ilvl w:val="0"/>
          <w:numId w:val="18"/>
        </w:numPr>
        <w:ind w:left="1276"/>
        <w:rPr>
          <w:rFonts w:eastAsia="Calibri"/>
        </w:rPr>
      </w:pPr>
      <w:r w:rsidRPr="00F75470">
        <w:rPr>
          <w:rFonts w:eastAsia="Calibri"/>
        </w:rPr>
        <w:t xml:space="preserve">Wykonawca udzieli: minimum </w:t>
      </w:r>
      <w:r w:rsidRPr="00F75470">
        <w:rPr>
          <w:rFonts w:eastAsia="Calibri"/>
          <w:b/>
        </w:rPr>
        <w:t>60 miesięcznej</w:t>
      </w:r>
      <w:r w:rsidRPr="00F75470">
        <w:rPr>
          <w:rFonts w:eastAsia="Calibri"/>
        </w:rPr>
        <w:t xml:space="preserve"> gwarancji na wykonane roboty budowlane</w:t>
      </w:r>
      <w:r w:rsidR="00876304">
        <w:rPr>
          <w:rFonts w:eastAsia="Calibri"/>
        </w:rPr>
        <w:t>,</w:t>
      </w:r>
    </w:p>
    <w:p w14:paraId="230F2948" w14:textId="7245A6FD" w:rsidR="008B547F" w:rsidRPr="00F75470" w:rsidRDefault="008B547F" w:rsidP="00474005">
      <w:pPr>
        <w:pStyle w:val="Nagwek4"/>
        <w:numPr>
          <w:ilvl w:val="0"/>
          <w:numId w:val="18"/>
        </w:numPr>
        <w:ind w:left="1276"/>
        <w:rPr>
          <w:rFonts w:eastAsia="Calibri"/>
        </w:rPr>
      </w:pPr>
      <w:r w:rsidRPr="00F75470">
        <w:rPr>
          <w:rFonts w:eastAsia="Calibri"/>
        </w:rPr>
        <w:lastRenderedPageBreak/>
        <w:t xml:space="preserve">wymagany okres gwarancji na zamontowane materiały, urządzenia, itp.: nie krótszy niż gwarancja udzielona na roboty, a jeżeli gwarancja producenta jest dłuższa – zgodnie </w:t>
      </w:r>
      <w:r w:rsidRPr="00FE36CE">
        <w:rPr>
          <w:rFonts w:eastAsia="Calibri"/>
        </w:rPr>
        <w:t>z</w:t>
      </w:r>
      <w:r w:rsidRPr="00FE36CE">
        <w:rPr>
          <w:rFonts w:eastAsia="Calibri"/>
          <w:color w:val="FF0000"/>
        </w:rPr>
        <w:t xml:space="preserve"> </w:t>
      </w:r>
      <w:r w:rsidRPr="00F75470">
        <w:rPr>
          <w:rFonts w:eastAsia="Calibri"/>
        </w:rPr>
        <w:t>gwarancją producenta</w:t>
      </w:r>
      <w:r w:rsidR="00876304">
        <w:rPr>
          <w:rFonts w:eastAsia="Calibri"/>
        </w:rPr>
        <w:t>,</w:t>
      </w:r>
    </w:p>
    <w:p w14:paraId="17AF851A" w14:textId="3AD5B8E2" w:rsidR="008B547F" w:rsidRPr="00F75470" w:rsidRDefault="008B547F" w:rsidP="00474005">
      <w:pPr>
        <w:pStyle w:val="Nagwek4"/>
        <w:numPr>
          <w:ilvl w:val="0"/>
          <w:numId w:val="18"/>
        </w:numPr>
        <w:ind w:left="1276"/>
        <w:rPr>
          <w:rFonts w:eastAsia="Calibri"/>
        </w:rPr>
      </w:pPr>
      <w:r w:rsidRPr="00F75470">
        <w:rPr>
          <w:rFonts w:eastAsia="Calibri"/>
        </w:rPr>
        <w:t>okres rękojmi zgodny z zaoferowanym przez Wykonawcę okresem gwarancji na wykonane roboty budowlane, nie krótszy jednak niż 60 m-</w:t>
      </w:r>
      <w:proofErr w:type="spellStart"/>
      <w:r w:rsidRPr="00F75470">
        <w:rPr>
          <w:rFonts w:eastAsia="Calibri"/>
        </w:rPr>
        <w:t>cy</w:t>
      </w:r>
      <w:proofErr w:type="spellEnd"/>
      <w:r w:rsidR="00876304">
        <w:rPr>
          <w:rFonts w:eastAsia="Calibri"/>
        </w:rPr>
        <w:t>,</w:t>
      </w:r>
    </w:p>
    <w:p w14:paraId="4391F709" w14:textId="77777777" w:rsidR="008B547F" w:rsidRPr="00F75470" w:rsidRDefault="008B547F" w:rsidP="00474005">
      <w:pPr>
        <w:pStyle w:val="Nagwek4"/>
        <w:numPr>
          <w:ilvl w:val="0"/>
          <w:numId w:val="18"/>
        </w:numPr>
        <w:ind w:left="1276"/>
        <w:rPr>
          <w:rFonts w:eastAsia="Calibri"/>
        </w:rPr>
      </w:pPr>
      <w:r w:rsidRPr="00F75470">
        <w:rPr>
          <w:rFonts w:eastAsia="Calibri"/>
        </w:rPr>
        <w:t>bieg terminów gwarancji i rękojmi rozpoczyna się z chwilą podpisania protokołu odbioru końcowego.</w:t>
      </w:r>
    </w:p>
    <w:p w14:paraId="51BEDDC6" w14:textId="77777777" w:rsidR="008B547F" w:rsidRPr="00F75470" w:rsidRDefault="008B547F" w:rsidP="008B547F">
      <w:pPr>
        <w:pStyle w:val="Nagwek3"/>
        <w:numPr>
          <w:ilvl w:val="0"/>
          <w:numId w:val="9"/>
        </w:numPr>
        <w:ind w:left="851" w:hanging="284"/>
        <w:rPr>
          <w:noProof/>
        </w:rPr>
      </w:pPr>
      <w:r w:rsidRPr="00F75470">
        <w:rPr>
          <w:noProof/>
        </w:rPr>
        <w:t>Szczegółowe warunki realizacji zamówienia oraz warunki płatności zawiera wzór umowy</w:t>
      </w:r>
      <w:r w:rsidRPr="00F75470">
        <w:t xml:space="preserve"> stanowiący załącznik nr 3 do S</w:t>
      </w:r>
      <w:r w:rsidRPr="00F75470">
        <w:rPr>
          <w:noProof/>
        </w:rPr>
        <w:t>WZ.</w:t>
      </w:r>
    </w:p>
    <w:p w14:paraId="4E8F99ED" w14:textId="77777777" w:rsidR="008B547F" w:rsidRPr="00F75470" w:rsidRDefault="008B547F" w:rsidP="00946AE7">
      <w:pPr>
        <w:pStyle w:val="Nagwek2"/>
        <w:keepLines/>
        <w:numPr>
          <w:ilvl w:val="0"/>
          <w:numId w:val="49"/>
        </w:numPr>
        <w:ind w:left="567" w:hanging="283"/>
        <w:rPr>
          <w:rFonts w:eastAsia="Calibri"/>
          <w:lang w:eastAsia="x-none"/>
        </w:rPr>
      </w:pPr>
      <w:bookmarkStart w:id="13" w:name="_Toc112223082"/>
      <w:r w:rsidRPr="00F75470">
        <w:rPr>
          <w:rFonts w:eastAsia="Calibri"/>
          <w:lang w:eastAsia="x-none"/>
        </w:rPr>
        <w:t xml:space="preserve">Dodatkowe </w:t>
      </w:r>
      <w:r w:rsidRPr="00F75470">
        <w:rPr>
          <w:color w:val="323E4F" w:themeColor="text2" w:themeShade="BF"/>
        </w:rPr>
        <w:t>wymagania</w:t>
      </w:r>
      <w:r w:rsidRPr="00F75470">
        <w:rPr>
          <w:rFonts w:eastAsia="Calibri"/>
          <w:lang w:eastAsia="x-none"/>
        </w:rPr>
        <w:t xml:space="preserve"> związane z realizacją zamówienia.</w:t>
      </w:r>
    </w:p>
    <w:p w14:paraId="7610EB11" w14:textId="271069B1" w:rsidR="008B547F" w:rsidRPr="00F75470" w:rsidRDefault="008B547F" w:rsidP="00946AE7">
      <w:pPr>
        <w:numPr>
          <w:ilvl w:val="0"/>
          <w:numId w:val="63"/>
        </w:numPr>
        <w:ind w:left="851" w:hanging="284"/>
        <w:contextualSpacing/>
        <w:outlineLvl w:val="2"/>
        <w:rPr>
          <w:rFonts w:eastAsia="Calibri" w:cs="Times New Roman"/>
          <w:bCs/>
          <w:szCs w:val="26"/>
          <w:lang w:eastAsia="x-none"/>
        </w:rPr>
      </w:pPr>
      <w:r w:rsidRPr="00F75470">
        <w:rPr>
          <w:rFonts w:eastAsia="Calibri" w:cs="Times New Roman"/>
          <w:bCs/>
          <w:szCs w:val="26"/>
          <w:lang w:eastAsia="x-none"/>
        </w:rPr>
        <w:t xml:space="preserve">Zamawiający nie przewiduje dodatkowych wymagań związanych z realizacją zamówienia, w zakresie zatrudnienia osób, o których mowa w art. 96 ust. 2 pkt 2 ustawy </w:t>
      </w:r>
      <w:proofErr w:type="spellStart"/>
      <w:r w:rsidRPr="00F75470">
        <w:rPr>
          <w:rFonts w:eastAsia="Calibri" w:cs="Times New Roman"/>
          <w:bCs/>
          <w:szCs w:val="26"/>
          <w:lang w:eastAsia="x-none"/>
        </w:rPr>
        <w:t>Pzp</w:t>
      </w:r>
      <w:proofErr w:type="spellEnd"/>
      <w:r w:rsidRPr="00F75470">
        <w:rPr>
          <w:rFonts w:eastAsia="Calibri" w:cs="Times New Roman"/>
          <w:bCs/>
          <w:szCs w:val="26"/>
          <w:lang w:eastAsia="x-none"/>
        </w:rPr>
        <w:t xml:space="preserve"> ustawy </w:t>
      </w:r>
      <w:proofErr w:type="spellStart"/>
      <w:r w:rsidRPr="00F75470">
        <w:rPr>
          <w:rFonts w:eastAsia="Calibri" w:cs="Times New Roman"/>
          <w:bCs/>
          <w:szCs w:val="26"/>
          <w:lang w:eastAsia="x-none"/>
        </w:rPr>
        <w:t>Pzp</w:t>
      </w:r>
      <w:proofErr w:type="spellEnd"/>
      <w:r w:rsidRPr="00F75470">
        <w:rPr>
          <w:rFonts w:eastAsia="Calibri" w:cs="Times New Roman"/>
          <w:bCs/>
          <w:szCs w:val="26"/>
          <w:lang w:eastAsia="x-none"/>
        </w:rPr>
        <w:t>;</w:t>
      </w:r>
    </w:p>
    <w:p w14:paraId="0216E071" w14:textId="6F7239FB" w:rsidR="008B547F" w:rsidRPr="00F75470" w:rsidRDefault="008B547F" w:rsidP="00946AE7">
      <w:pPr>
        <w:numPr>
          <w:ilvl w:val="0"/>
          <w:numId w:val="63"/>
        </w:numPr>
        <w:ind w:left="851" w:hanging="284"/>
        <w:contextualSpacing/>
        <w:outlineLvl w:val="2"/>
        <w:rPr>
          <w:rFonts w:eastAsia="Calibri" w:cs="Times New Roman"/>
          <w:bCs/>
          <w:szCs w:val="26"/>
          <w:lang w:eastAsia="x-none"/>
        </w:rPr>
      </w:pPr>
      <w:r w:rsidRPr="00F75470">
        <w:rPr>
          <w:rFonts w:eastAsia="Calibri" w:cs="Times New Roman"/>
          <w:bCs/>
          <w:szCs w:val="26"/>
          <w:lang w:eastAsia="x-none"/>
        </w:rPr>
        <w:t xml:space="preserve">Zamawiający nie zastrzega możliwości ubiegania się o zamówienie wyłącznie dla wykonawców, o których mowa w art. 94 ustawy </w:t>
      </w:r>
      <w:proofErr w:type="spellStart"/>
      <w:r w:rsidRPr="00F75470">
        <w:rPr>
          <w:rFonts w:eastAsia="Calibri" w:cs="Times New Roman"/>
          <w:bCs/>
          <w:szCs w:val="26"/>
          <w:lang w:eastAsia="x-none"/>
        </w:rPr>
        <w:t>Pzp</w:t>
      </w:r>
      <w:proofErr w:type="spellEnd"/>
      <w:r w:rsidRPr="00F75470">
        <w:rPr>
          <w:rFonts w:eastAsia="Calibri" w:cs="Times New Roman"/>
          <w:bCs/>
          <w:szCs w:val="26"/>
          <w:lang w:eastAsia="x-none"/>
        </w:rPr>
        <w:t xml:space="preserve"> (klauzula zastrzeżona);</w:t>
      </w:r>
    </w:p>
    <w:p w14:paraId="42AD0CDE" w14:textId="0C27578F" w:rsidR="008B547F" w:rsidRPr="00F75470" w:rsidRDefault="008B547F" w:rsidP="00946AE7">
      <w:pPr>
        <w:numPr>
          <w:ilvl w:val="0"/>
          <w:numId w:val="63"/>
        </w:numPr>
        <w:ind w:left="851" w:hanging="284"/>
        <w:contextualSpacing/>
        <w:outlineLvl w:val="2"/>
        <w:rPr>
          <w:rFonts w:eastAsia="Calibri" w:cs="Times New Roman"/>
          <w:bCs/>
          <w:szCs w:val="26"/>
          <w:lang w:eastAsia="x-none"/>
        </w:rPr>
      </w:pPr>
      <w:r w:rsidRPr="00F75470">
        <w:rPr>
          <w:rFonts w:eastAsia="Calibri" w:cs="Times New Roman"/>
          <w:bCs/>
          <w:szCs w:val="26"/>
          <w:lang w:eastAsia="x-none"/>
        </w:rPr>
        <w:t xml:space="preserve">Zamawiający określa wymagania związane z realizacją zamówienia w zakresie zatrudnienia przez wykonawcę lub podwykonawcę na podstawie stosunku pracy osób wykonujących wskazane przez zamawiającego czynności w zakresie realizacji zamówienia, których wykonanie polega na wykonywaniu pracy w sposób określony w art. 22 § 1 ustawy z dnia 26 czerwca 1974 r. – Kodeks pracy </w:t>
      </w:r>
      <w:r w:rsidRPr="00FE36CE">
        <w:rPr>
          <w:rFonts w:eastAsia="Calibri" w:cs="Times New Roman"/>
          <w:bCs/>
          <w:szCs w:val="26"/>
          <w:lang w:eastAsia="x-none"/>
        </w:rPr>
        <w:t>(</w:t>
      </w:r>
      <w:proofErr w:type="spellStart"/>
      <w:r w:rsidRPr="00FE36CE">
        <w:rPr>
          <w:rFonts w:eastAsia="Calibri" w:cs="Times New Roman"/>
          <w:bCs/>
          <w:szCs w:val="26"/>
          <w:lang w:eastAsia="x-none"/>
        </w:rPr>
        <w:t>t.j</w:t>
      </w:r>
      <w:proofErr w:type="spellEnd"/>
      <w:r w:rsidRPr="00FE36CE">
        <w:rPr>
          <w:rFonts w:eastAsia="Calibri" w:cs="Times New Roman"/>
          <w:bCs/>
          <w:szCs w:val="26"/>
          <w:lang w:eastAsia="x-none"/>
        </w:rPr>
        <w:t xml:space="preserve">. Dz. U. z 2023 poz. 1465 z </w:t>
      </w:r>
      <w:proofErr w:type="spellStart"/>
      <w:r w:rsidRPr="00FE36CE">
        <w:rPr>
          <w:rFonts w:eastAsia="Calibri" w:cs="Times New Roman"/>
          <w:bCs/>
          <w:szCs w:val="26"/>
          <w:lang w:eastAsia="x-none"/>
        </w:rPr>
        <w:t>późn</w:t>
      </w:r>
      <w:proofErr w:type="spellEnd"/>
      <w:r w:rsidRPr="00FE36CE">
        <w:rPr>
          <w:rFonts w:eastAsia="Calibri" w:cs="Times New Roman"/>
          <w:bCs/>
          <w:szCs w:val="26"/>
          <w:lang w:eastAsia="x-none"/>
        </w:rPr>
        <w:t xml:space="preserve">. zm.), </w:t>
      </w:r>
      <w:r w:rsidRPr="00F75470">
        <w:rPr>
          <w:rFonts w:eastAsia="Calibri" w:cs="Times New Roman"/>
          <w:bCs/>
          <w:szCs w:val="26"/>
          <w:lang w:eastAsia="x-none"/>
        </w:rPr>
        <w:t xml:space="preserve">zgodnie z art. 95 ustawy </w:t>
      </w:r>
      <w:proofErr w:type="spellStart"/>
      <w:r w:rsidRPr="00F75470">
        <w:rPr>
          <w:rFonts w:eastAsia="Calibri" w:cs="Times New Roman"/>
          <w:bCs/>
          <w:szCs w:val="26"/>
          <w:lang w:eastAsia="x-none"/>
        </w:rPr>
        <w:t>Pzp</w:t>
      </w:r>
      <w:proofErr w:type="spellEnd"/>
      <w:r w:rsidRPr="00F75470">
        <w:rPr>
          <w:rFonts w:eastAsia="Calibri" w:cs="Times New Roman"/>
          <w:bCs/>
          <w:szCs w:val="26"/>
          <w:lang w:eastAsia="x-none"/>
        </w:rPr>
        <w:t>:</w:t>
      </w:r>
    </w:p>
    <w:p w14:paraId="03D374E0" w14:textId="77777777" w:rsidR="008B547F" w:rsidRPr="00F75470" w:rsidRDefault="008B547F" w:rsidP="00946AE7">
      <w:pPr>
        <w:pStyle w:val="Nagwek4"/>
        <w:numPr>
          <w:ilvl w:val="0"/>
          <w:numId w:val="65"/>
        </w:numPr>
        <w:rPr>
          <w:lang w:eastAsia="x-none"/>
        </w:rPr>
      </w:pPr>
      <w:r w:rsidRPr="00F75470">
        <w:rPr>
          <w:lang w:eastAsia="x-none"/>
        </w:rPr>
        <w:t>rodzaj czynności niezbędnych do realizacji zamówienia, których dotyczą wymagania zatrudnienia na podstawie stosunku pracy:</w:t>
      </w:r>
    </w:p>
    <w:p w14:paraId="62375FC8" w14:textId="02BFA2DB" w:rsidR="008B547F" w:rsidRPr="00F75470" w:rsidRDefault="008B547F" w:rsidP="008B547F">
      <w:pPr>
        <w:spacing w:before="60" w:after="60"/>
        <w:ind w:left="1134" w:firstLine="0"/>
        <w:contextualSpacing/>
        <w:outlineLvl w:val="3"/>
        <w:rPr>
          <w:rFonts w:eastAsia="Times New Roman" w:cs="Times New Roman"/>
          <w:bCs/>
          <w:iCs/>
          <w:szCs w:val="20"/>
          <w:lang w:val="x-none" w:eastAsia="x-none"/>
        </w:rPr>
      </w:pPr>
      <w:r w:rsidRPr="00F75470">
        <w:rPr>
          <w:rFonts w:eastAsia="Times New Roman" w:cs="Times New Roman"/>
          <w:bCs/>
          <w:iCs/>
          <w:szCs w:val="20"/>
          <w:lang w:eastAsia="x-none"/>
        </w:rPr>
        <w:t xml:space="preserve">Zamawiający wymaga, aby wszystkie czynności związane z realizacja zamówienia (za wyjątkiem czynności nadzoru pełnionego przez </w:t>
      </w:r>
      <w:r w:rsidR="008B2313">
        <w:rPr>
          <w:rFonts w:eastAsia="Times New Roman" w:cs="Times New Roman"/>
          <w:bCs/>
          <w:iCs/>
          <w:szCs w:val="20"/>
          <w:lang w:eastAsia="x-none"/>
        </w:rPr>
        <w:t>K</w:t>
      </w:r>
      <w:r w:rsidRPr="00F75470">
        <w:rPr>
          <w:rFonts w:eastAsia="Times New Roman" w:cs="Times New Roman"/>
          <w:bCs/>
          <w:iCs/>
          <w:szCs w:val="20"/>
          <w:lang w:eastAsia="x-none"/>
        </w:rPr>
        <w:t>ierowników robót</w:t>
      </w:r>
      <w:r w:rsidR="008B2313">
        <w:rPr>
          <w:rFonts w:eastAsia="Times New Roman" w:cs="Times New Roman"/>
          <w:bCs/>
          <w:iCs/>
          <w:szCs w:val="20"/>
          <w:lang w:eastAsia="x-none"/>
        </w:rPr>
        <w:t xml:space="preserve"> i Kierownika budowy</w:t>
      </w:r>
      <w:r w:rsidRPr="00F75470">
        <w:rPr>
          <w:rFonts w:eastAsia="Times New Roman" w:cs="Times New Roman"/>
          <w:bCs/>
          <w:iCs/>
          <w:szCs w:val="20"/>
          <w:lang w:eastAsia="x-none"/>
        </w:rPr>
        <w:t>) wykonywane były przez osoby zatrudnione przez</w:t>
      </w:r>
      <w:r w:rsidRPr="00F75470">
        <w:rPr>
          <w:rFonts w:eastAsia="Times New Roman" w:cs="Times New Roman"/>
          <w:bCs/>
          <w:iCs/>
          <w:szCs w:val="20"/>
          <w:lang w:val="x-none" w:eastAsia="x-none"/>
        </w:rPr>
        <w:t xml:space="preserve"> Wykonawcę (lub podwykonawcę, jeżeli Wykonawca powierza wykonanie części zamówienia podwykonawcy) na </w:t>
      </w:r>
      <w:r w:rsidRPr="00FE36CE">
        <w:rPr>
          <w:rFonts w:eastAsia="Times New Roman" w:cs="Times New Roman"/>
          <w:bCs/>
          <w:iCs/>
          <w:szCs w:val="20"/>
          <w:lang w:val="x-none" w:eastAsia="x-none"/>
        </w:rPr>
        <w:t>podstawie stosunku pracy w rozumieniu ustawy z dnia 26 czerwca 1974 r. – Kodeks pracy (</w:t>
      </w:r>
      <w:proofErr w:type="spellStart"/>
      <w:r w:rsidRPr="00FE36CE">
        <w:rPr>
          <w:rFonts w:eastAsia="Times New Roman" w:cs="Times New Roman"/>
          <w:bCs/>
          <w:iCs/>
          <w:szCs w:val="20"/>
          <w:lang w:val="x-none" w:eastAsia="x-none"/>
        </w:rPr>
        <w:t>t.j</w:t>
      </w:r>
      <w:proofErr w:type="spellEnd"/>
      <w:r w:rsidRPr="00FE36CE">
        <w:rPr>
          <w:rFonts w:eastAsia="Times New Roman" w:cs="Times New Roman"/>
          <w:bCs/>
          <w:iCs/>
          <w:szCs w:val="20"/>
          <w:lang w:val="x-none" w:eastAsia="x-none"/>
        </w:rPr>
        <w:t>. Dz. U. z 202</w:t>
      </w:r>
      <w:r w:rsidRPr="00FE36CE">
        <w:rPr>
          <w:rFonts w:eastAsia="Times New Roman" w:cs="Times New Roman"/>
          <w:bCs/>
          <w:iCs/>
          <w:szCs w:val="20"/>
          <w:lang w:eastAsia="x-none"/>
        </w:rPr>
        <w:t>3</w:t>
      </w:r>
      <w:r w:rsidRPr="00FE36CE">
        <w:rPr>
          <w:rFonts w:eastAsia="Times New Roman" w:cs="Times New Roman"/>
          <w:bCs/>
          <w:iCs/>
          <w:szCs w:val="20"/>
          <w:lang w:val="x-none" w:eastAsia="x-none"/>
        </w:rPr>
        <w:t xml:space="preserve"> poz. </w:t>
      </w:r>
      <w:r w:rsidRPr="00FE36CE">
        <w:rPr>
          <w:rFonts w:eastAsia="Times New Roman" w:cs="Times New Roman"/>
          <w:bCs/>
          <w:iCs/>
          <w:szCs w:val="20"/>
          <w:lang w:eastAsia="x-none"/>
        </w:rPr>
        <w:t>1465</w:t>
      </w:r>
      <w:r w:rsidRPr="00FE36CE">
        <w:rPr>
          <w:rFonts w:eastAsia="Times New Roman" w:cs="Times New Roman"/>
          <w:bCs/>
          <w:iCs/>
          <w:szCs w:val="20"/>
          <w:lang w:val="x-none" w:eastAsia="x-none"/>
        </w:rPr>
        <w:t xml:space="preserve"> z </w:t>
      </w:r>
      <w:proofErr w:type="spellStart"/>
      <w:r w:rsidRPr="00FE36CE">
        <w:rPr>
          <w:rFonts w:eastAsia="Times New Roman" w:cs="Times New Roman"/>
          <w:bCs/>
          <w:iCs/>
          <w:szCs w:val="20"/>
          <w:lang w:val="x-none" w:eastAsia="x-none"/>
        </w:rPr>
        <w:t>późn</w:t>
      </w:r>
      <w:proofErr w:type="spellEnd"/>
      <w:r w:rsidRPr="00FE36CE">
        <w:rPr>
          <w:rFonts w:eastAsia="Times New Roman" w:cs="Times New Roman"/>
          <w:bCs/>
          <w:iCs/>
          <w:szCs w:val="20"/>
          <w:lang w:val="x-none" w:eastAsia="x-none"/>
        </w:rPr>
        <w:t xml:space="preserve">. </w:t>
      </w:r>
      <w:proofErr w:type="spellStart"/>
      <w:r w:rsidRPr="00FE36CE">
        <w:rPr>
          <w:rFonts w:eastAsia="Times New Roman" w:cs="Times New Roman"/>
          <w:bCs/>
          <w:iCs/>
          <w:szCs w:val="20"/>
          <w:lang w:eastAsia="x-none"/>
        </w:rPr>
        <w:t>zm</w:t>
      </w:r>
      <w:proofErr w:type="spellEnd"/>
      <w:r w:rsidRPr="00FE36CE">
        <w:rPr>
          <w:rFonts w:eastAsia="Times New Roman" w:cs="Times New Roman"/>
          <w:bCs/>
          <w:iCs/>
          <w:szCs w:val="20"/>
          <w:lang w:val="x-none" w:eastAsia="x-none"/>
        </w:rPr>
        <w:t>.);</w:t>
      </w:r>
    </w:p>
    <w:p w14:paraId="01627485" w14:textId="77777777" w:rsidR="008B547F" w:rsidRPr="00F75470" w:rsidRDefault="008B547F" w:rsidP="008B547F">
      <w:pPr>
        <w:numPr>
          <w:ilvl w:val="0"/>
          <w:numId w:val="10"/>
        </w:numPr>
        <w:spacing w:before="60" w:after="60"/>
        <w:ind w:left="1134" w:hanging="283"/>
        <w:contextualSpacing/>
        <w:outlineLvl w:val="3"/>
        <w:rPr>
          <w:rFonts w:eastAsia="Times New Roman" w:cs="Times New Roman"/>
          <w:bCs/>
          <w:iCs/>
          <w:szCs w:val="20"/>
          <w:lang w:eastAsia="x-none"/>
        </w:rPr>
      </w:pPr>
      <w:r w:rsidRPr="00F75470">
        <w:rPr>
          <w:rFonts w:eastAsia="Times New Roman" w:cs="Times New Roman"/>
          <w:bCs/>
          <w:iCs/>
          <w:szCs w:val="20"/>
          <w:lang w:eastAsia="x-none"/>
        </w:rPr>
        <w:t>sposób weryfikacji zatrudnienia tych osób, uprawnienia Zamawiającego w zakresie kontroli spełniania przez wykonawcę wymagań związanych z zatrudnianiem tych osób oraz sankcje z tytułu niespełnienia ww. wymagań, zostały opisane szczegółowo we wzorze umowy, stanowiącym załącznik nr 3 do SWZ.</w:t>
      </w:r>
    </w:p>
    <w:p w14:paraId="391CC545" w14:textId="77777777" w:rsidR="008B547F" w:rsidRPr="008B547F" w:rsidRDefault="008B547F" w:rsidP="00946AE7">
      <w:pPr>
        <w:pStyle w:val="Nagwek2"/>
        <w:keepLines/>
        <w:numPr>
          <w:ilvl w:val="0"/>
          <w:numId w:val="49"/>
        </w:numPr>
        <w:ind w:left="567" w:hanging="283"/>
        <w:rPr>
          <w:rFonts w:eastAsia="Calibri"/>
          <w:lang w:eastAsia="x-none"/>
        </w:rPr>
      </w:pPr>
      <w:r w:rsidRPr="008B547F">
        <w:rPr>
          <w:rFonts w:eastAsia="Calibri"/>
          <w:lang w:eastAsia="x-none"/>
        </w:rPr>
        <w:t>Informacja o obowiązku osobistego wykonania przez wykonawcę kluczowych zadań.</w:t>
      </w:r>
    </w:p>
    <w:p w14:paraId="1FC8AF54" w14:textId="7068FBBE" w:rsidR="008B547F" w:rsidRPr="008B547F" w:rsidRDefault="008B547F" w:rsidP="008B547F">
      <w:pPr>
        <w:ind w:left="567" w:firstLine="0"/>
        <w:rPr>
          <w:lang w:eastAsia="x-none"/>
        </w:rPr>
      </w:pPr>
      <w:r w:rsidRPr="008B547F">
        <w:rPr>
          <w:lang w:eastAsia="x-none"/>
        </w:rPr>
        <w:t xml:space="preserve">Zamawiający nie przewiduje obowiązku osobistego wykonania kluczowych zadań dotyczących zamówień na roboty budowlane przez poszczególnych wykonawców wspólnie ubiegających się o udzielenie zamówienia w rozumieniu art. 60 ustawy </w:t>
      </w:r>
      <w:proofErr w:type="spellStart"/>
      <w:r w:rsidRPr="008B547F">
        <w:rPr>
          <w:lang w:eastAsia="x-none"/>
        </w:rPr>
        <w:t>Pzp</w:t>
      </w:r>
      <w:proofErr w:type="spellEnd"/>
      <w:r w:rsidRPr="008B547F">
        <w:rPr>
          <w:lang w:eastAsia="x-none"/>
        </w:rPr>
        <w:t xml:space="preserve">, ani związanych z udziałem podmiotów udostępniających zasoby w rozumieniu art. 121 ustawy </w:t>
      </w:r>
      <w:proofErr w:type="spellStart"/>
      <w:r w:rsidRPr="008B547F">
        <w:rPr>
          <w:lang w:eastAsia="x-none"/>
        </w:rPr>
        <w:t>Pzp</w:t>
      </w:r>
      <w:proofErr w:type="spellEnd"/>
      <w:r w:rsidR="00FE36CE">
        <w:rPr>
          <w:lang w:eastAsia="x-none"/>
        </w:rPr>
        <w:t>.</w:t>
      </w:r>
    </w:p>
    <w:p w14:paraId="70FADE7D" w14:textId="77777777" w:rsidR="008B547F" w:rsidRPr="008B547F" w:rsidRDefault="008B547F" w:rsidP="00946AE7">
      <w:pPr>
        <w:pStyle w:val="Nagwek2"/>
        <w:keepLines/>
        <w:numPr>
          <w:ilvl w:val="0"/>
          <w:numId w:val="49"/>
        </w:numPr>
        <w:ind w:left="567" w:hanging="283"/>
        <w:rPr>
          <w:lang w:eastAsia="x-none"/>
        </w:rPr>
      </w:pPr>
      <w:r w:rsidRPr="008B547F">
        <w:rPr>
          <w:rFonts w:eastAsia="Calibri"/>
          <w:lang w:eastAsia="x-none"/>
        </w:rPr>
        <w:t>Podwykonawcy</w:t>
      </w:r>
      <w:r w:rsidRPr="008B547F">
        <w:rPr>
          <w:lang w:eastAsia="x-none"/>
        </w:rPr>
        <w:t>.</w:t>
      </w:r>
    </w:p>
    <w:p w14:paraId="63364B5B" w14:textId="77777777" w:rsidR="008B547F" w:rsidRPr="008B547F" w:rsidRDefault="008B547F" w:rsidP="00946AE7">
      <w:pPr>
        <w:pStyle w:val="Nagwek3"/>
        <w:numPr>
          <w:ilvl w:val="0"/>
          <w:numId w:val="64"/>
        </w:numPr>
        <w:ind w:left="851" w:hanging="284"/>
        <w:rPr>
          <w:rFonts w:eastAsia="Calibri"/>
          <w:lang w:eastAsia="x-none"/>
        </w:rPr>
      </w:pPr>
      <w:r w:rsidRPr="008B547F">
        <w:rPr>
          <w:rFonts w:eastAsia="Calibri"/>
          <w:lang w:eastAsia="x-none"/>
        </w:rPr>
        <w:t xml:space="preserve">Wykonawca może powierzyć wykonanie części zamówienia podwykonawcom. </w:t>
      </w:r>
    </w:p>
    <w:p w14:paraId="34F5DC45" w14:textId="77777777" w:rsidR="008B547F" w:rsidRPr="008B547F" w:rsidRDefault="008B547F" w:rsidP="00474005">
      <w:pPr>
        <w:numPr>
          <w:ilvl w:val="0"/>
          <w:numId w:val="12"/>
        </w:numPr>
        <w:ind w:left="851" w:hanging="284"/>
        <w:contextualSpacing/>
        <w:outlineLvl w:val="2"/>
        <w:rPr>
          <w:rFonts w:eastAsia="Calibri" w:cs="Times New Roman"/>
          <w:bCs/>
          <w:szCs w:val="26"/>
          <w:lang w:eastAsia="x-none"/>
        </w:rPr>
      </w:pPr>
      <w:r w:rsidRPr="008B547F">
        <w:rPr>
          <w:rFonts w:eastAsia="Calibri" w:cs="Times New Roman"/>
          <w:bCs/>
          <w:szCs w:val="26"/>
          <w:lang w:eastAsia="x-none"/>
        </w:rPr>
        <w:t>Zamawiający nie zastrzega obowiązku osobistego wykonania przez Wykonawcę kluczowych części zamówienia;</w:t>
      </w:r>
    </w:p>
    <w:p w14:paraId="5710005B" w14:textId="77777777" w:rsidR="008B547F" w:rsidRPr="008B547F" w:rsidRDefault="008B547F" w:rsidP="008B547F">
      <w:pPr>
        <w:numPr>
          <w:ilvl w:val="0"/>
          <w:numId w:val="9"/>
        </w:numPr>
        <w:ind w:left="851" w:hanging="284"/>
        <w:contextualSpacing/>
        <w:outlineLvl w:val="2"/>
        <w:rPr>
          <w:rFonts w:eastAsia="Calibri" w:cs="Times New Roman"/>
          <w:bCs/>
          <w:szCs w:val="26"/>
          <w:lang w:val="pl" w:eastAsia="x-none"/>
        </w:rPr>
      </w:pPr>
      <w:r w:rsidRPr="008B547F">
        <w:rPr>
          <w:rFonts w:eastAsia="Calibri" w:cs="Times New Roman"/>
          <w:bCs/>
          <w:szCs w:val="26"/>
          <w:lang w:val="pl" w:eastAsia="x-none"/>
        </w:rPr>
        <w:lastRenderedPageBreak/>
        <w:t>Wykonawca powinien wskazać w ofercie części zamówienia, których wykonanie zamierza powierzyć podwykonawcom oraz podać (o ile są mu znane) nazwy (firmy) tych podwykonawców;</w:t>
      </w:r>
    </w:p>
    <w:p w14:paraId="1BEA933B" w14:textId="77777777" w:rsidR="008B547F" w:rsidRPr="008B547F" w:rsidRDefault="008B547F" w:rsidP="008B547F">
      <w:pPr>
        <w:numPr>
          <w:ilvl w:val="0"/>
          <w:numId w:val="9"/>
        </w:numPr>
        <w:ind w:left="851" w:hanging="284"/>
        <w:contextualSpacing/>
        <w:outlineLvl w:val="2"/>
        <w:rPr>
          <w:rFonts w:eastAsia="Calibri" w:cs="Times New Roman"/>
          <w:bCs/>
          <w:szCs w:val="26"/>
          <w:lang w:val="pl" w:eastAsia="x-none"/>
        </w:rPr>
      </w:pPr>
      <w:r w:rsidRPr="008B547F">
        <w:rPr>
          <w:rFonts w:eastAsia="Calibri" w:cs="Times New Roman"/>
          <w:bCs/>
          <w:szCs w:val="26"/>
          <w:lang w:val="pl" w:eastAsia="x-none"/>
        </w:rPr>
        <w:t xml:space="preserve">Wymagania dotyczące umowy o podwykonawstwo, o których mowa w art. 437 ustawy </w:t>
      </w:r>
      <w:proofErr w:type="spellStart"/>
      <w:r w:rsidRPr="008B547F">
        <w:rPr>
          <w:rFonts w:eastAsia="Calibri" w:cs="Times New Roman"/>
          <w:bCs/>
          <w:szCs w:val="26"/>
          <w:lang w:val="pl" w:eastAsia="x-none"/>
        </w:rPr>
        <w:t>Pzp</w:t>
      </w:r>
      <w:proofErr w:type="spellEnd"/>
      <w:r w:rsidRPr="008B547F">
        <w:rPr>
          <w:rFonts w:eastAsia="Calibri" w:cs="Times New Roman"/>
          <w:bCs/>
          <w:szCs w:val="26"/>
          <w:lang w:val="pl" w:eastAsia="x-none"/>
        </w:rPr>
        <w:t>, zostały określone we wzorze umowy, stanowiącym załącznik nr 3 do SWZ.</w:t>
      </w:r>
    </w:p>
    <w:p w14:paraId="346A48F9" w14:textId="77777777" w:rsidR="00473D30" w:rsidRPr="00EC1A98" w:rsidRDefault="00473D30" w:rsidP="00D868A9">
      <w:pPr>
        <w:pStyle w:val="Nagwek1"/>
      </w:pPr>
      <w:r w:rsidRPr="00EC1A98">
        <w:t>Przedmiotowe środki dowodowe.</w:t>
      </w:r>
      <w:bookmarkEnd w:id="13"/>
    </w:p>
    <w:p w14:paraId="5F318643" w14:textId="77777777" w:rsidR="00181856" w:rsidRDefault="00181856" w:rsidP="00B97810">
      <w:pPr>
        <w:pStyle w:val="Nagwek2"/>
        <w:keepNext w:val="0"/>
        <w:spacing w:before="0"/>
        <w:ind w:left="568"/>
      </w:pPr>
      <w:bookmarkStart w:id="14" w:name="_Toc375581634"/>
      <w:bookmarkStart w:id="15" w:name="_Toc375581816"/>
      <w:bookmarkStart w:id="16" w:name="_Toc375582133"/>
      <w:bookmarkStart w:id="17" w:name="_Toc112223083"/>
      <w:r>
        <w:t>Wykaz wymaganych przedmiotowych środków dowodowych.</w:t>
      </w:r>
    </w:p>
    <w:p w14:paraId="56CD53C7" w14:textId="3ABACF55" w:rsidR="00181856" w:rsidRDefault="008B547F" w:rsidP="008B547F">
      <w:pPr>
        <w:spacing w:after="120"/>
        <w:ind w:left="568" w:firstLine="0"/>
        <w:rPr>
          <w:lang w:eastAsia="x-none"/>
        </w:rPr>
      </w:pPr>
      <w:r>
        <w:t>Zamawiający nie wymaga złożenia przedmiotowych środków dowodowych.</w:t>
      </w:r>
    </w:p>
    <w:p w14:paraId="21DEE757" w14:textId="2C1431D5" w:rsidR="00F85C46" w:rsidRPr="00E054BA" w:rsidRDefault="00181856" w:rsidP="00D868A9">
      <w:pPr>
        <w:pStyle w:val="Nagwek1"/>
      </w:pPr>
      <w:r>
        <w:t xml:space="preserve"> </w:t>
      </w:r>
      <w:r w:rsidR="00F85C46" w:rsidRPr="00E054BA">
        <w:t>Kw</w:t>
      </w:r>
      <w:r w:rsidR="001A7F18">
        <w:t>a</w:t>
      </w:r>
      <w:r w:rsidR="00F85C46" w:rsidRPr="00E054BA">
        <w:t>lifikacja podmi</w:t>
      </w:r>
      <w:r w:rsidR="00F54060">
        <w:t xml:space="preserve">otowa – </w:t>
      </w:r>
      <w:r w:rsidR="00F85C46" w:rsidRPr="00E054BA">
        <w:t>podstawy wykluczenia.</w:t>
      </w:r>
      <w:bookmarkEnd w:id="14"/>
      <w:bookmarkEnd w:id="15"/>
      <w:bookmarkEnd w:id="16"/>
      <w:bookmarkEnd w:id="17"/>
    </w:p>
    <w:p w14:paraId="0FC8589E" w14:textId="77777777" w:rsidR="007B1D86" w:rsidRPr="007B1D86" w:rsidRDefault="007B1D86" w:rsidP="00946AE7">
      <w:pPr>
        <w:pStyle w:val="Nagwek2"/>
        <w:keepLines/>
        <w:numPr>
          <w:ilvl w:val="0"/>
          <w:numId w:val="54"/>
        </w:numPr>
        <w:ind w:hanging="218"/>
        <w:rPr>
          <w:color w:val="auto"/>
        </w:rPr>
      </w:pPr>
      <w:r w:rsidRPr="007B1D86">
        <w:rPr>
          <w:color w:val="auto"/>
        </w:rPr>
        <w:t>Obligatoryjne podstawy wykluczenia.</w:t>
      </w:r>
    </w:p>
    <w:p w14:paraId="13FC671D" w14:textId="4A014173" w:rsidR="007B1D86" w:rsidRDefault="007B1D86" w:rsidP="007B1D86">
      <w:pPr>
        <w:ind w:left="567" w:firstLine="0"/>
      </w:pPr>
      <w:r>
        <w:t xml:space="preserve">O udzielenie zamówienia może ubiegać się wyłącznie wykonawca, który nie podlega wykluczeniu z postępowania ze względu na okoliczności wymienione w art. 108 </w:t>
      </w:r>
      <w:r w:rsidRPr="00D03323">
        <w:t xml:space="preserve">ust. 1 </w:t>
      </w:r>
      <w:r w:rsidR="00F36772" w:rsidRPr="00D03323">
        <w:t xml:space="preserve">i 2 </w:t>
      </w:r>
      <w:r w:rsidRPr="00D03323">
        <w:t>ustawy</w:t>
      </w:r>
      <w:r>
        <w:t xml:space="preserve"> </w:t>
      </w:r>
      <w:proofErr w:type="spellStart"/>
      <w:r>
        <w:t>Pzp</w:t>
      </w:r>
      <w:proofErr w:type="spellEnd"/>
      <w:r>
        <w:t xml:space="preserve"> (obligatoryjne podstawy wykluczenia). Zgodnie z ww. przepisem</w:t>
      </w:r>
      <w:r w:rsidR="00D03323">
        <w:t xml:space="preserve"> </w:t>
      </w:r>
      <w:r>
        <w:t xml:space="preserve"> z postępowania wyklucza się wykonawcę:</w:t>
      </w:r>
    </w:p>
    <w:p w14:paraId="550C8279" w14:textId="0B576BDE" w:rsidR="007B1D86" w:rsidRPr="00F10CEF" w:rsidRDefault="007B1D86" w:rsidP="00946AE7">
      <w:pPr>
        <w:pStyle w:val="Akapitzlist"/>
        <w:numPr>
          <w:ilvl w:val="3"/>
          <w:numId w:val="54"/>
        </w:numPr>
        <w:ind w:left="993"/>
        <w:outlineLvl w:val="2"/>
        <w:rPr>
          <w:rFonts w:eastAsia="Calibri" w:cs="Times New Roman"/>
          <w:szCs w:val="26"/>
        </w:rPr>
      </w:pPr>
      <w:r w:rsidRPr="00F10CEF">
        <w:rPr>
          <w:rFonts w:eastAsia="Calibri" w:cs="Times New Roman"/>
          <w:szCs w:val="26"/>
        </w:rPr>
        <w:t>będącego osobą fizyczną, którego prawomocnie skazano za przestępstwo:</w:t>
      </w:r>
    </w:p>
    <w:p w14:paraId="5BF64BF9" w14:textId="77777777" w:rsidR="007B1D86" w:rsidRDefault="007B1D86" w:rsidP="00946AE7">
      <w:pPr>
        <w:pStyle w:val="Nagwek4"/>
        <w:numPr>
          <w:ilvl w:val="0"/>
          <w:numId w:val="58"/>
        </w:numPr>
        <w:ind w:left="1418"/>
      </w:pPr>
      <w:r w:rsidRPr="00876189">
        <w:t>udziału w zorganizowanej grupie przestępczej albo związku mającym na celu popełn</w:t>
      </w:r>
      <w:r>
        <w:t>ienie prze</w:t>
      </w:r>
      <w:r w:rsidRPr="00876189">
        <w:t>stępstwa lub przestępstwa skarbowego, o którym mowa w art. 258 Kodeksu karnego,</w:t>
      </w:r>
    </w:p>
    <w:p w14:paraId="12CD7E81" w14:textId="77777777" w:rsidR="007B1D86" w:rsidRDefault="007B1D86" w:rsidP="00755C96">
      <w:pPr>
        <w:pStyle w:val="Nagwek4"/>
        <w:ind w:left="1418"/>
      </w:pPr>
      <w:r w:rsidRPr="00876189">
        <w:t>handlu ludźmi, o którym mowa w art. 189a Kodeksu karnego,</w:t>
      </w:r>
    </w:p>
    <w:p w14:paraId="50047565" w14:textId="5C2C8049" w:rsidR="00F10CEF" w:rsidRDefault="007B1D86" w:rsidP="00755C96">
      <w:pPr>
        <w:pStyle w:val="Nagwek4"/>
        <w:ind w:left="1418"/>
      </w:pPr>
      <w:r w:rsidRPr="001C0345">
        <w:t xml:space="preserve">o którym mowa w art. 228–230a, art. 250a Kodeksu karnego, w art. 46–48 ustawy z dnia 25 czerwca 2010 r. o sporcie </w:t>
      </w:r>
      <w:r w:rsidR="00F10CEF" w:rsidRPr="001E4645">
        <w:t>(</w:t>
      </w:r>
      <w:r w:rsidR="00F10CEF">
        <w:t xml:space="preserve">t. j. </w:t>
      </w:r>
      <w:r w:rsidR="00F10CEF" w:rsidRPr="001E4645">
        <w:t>Dz. U. z 202</w:t>
      </w:r>
      <w:r w:rsidR="00F10CEF">
        <w:t>3</w:t>
      </w:r>
      <w:r w:rsidR="00A77515">
        <w:t xml:space="preserve"> </w:t>
      </w:r>
      <w:r w:rsidR="00F10CEF" w:rsidRPr="001E4645">
        <w:t>r. poz.</w:t>
      </w:r>
      <w:r w:rsidR="00F10CEF">
        <w:t xml:space="preserve"> 2048</w:t>
      </w:r>
      <w:r w:rsidR="00F10CEF" w:rsidRPr="001E4645">
        <w:t>) lub w art. 54 ust. 1–4 ustawy z dnia 12 maja 2011 r. o refundacji leków, środków spożywczych specjalnego przeznaczenia żywieniowego oraz wyrobów medycznych (</w:t>
      </w:r>
      <w:proofErr w:type="spellStart"/>
      <w:r w:rsidR="00F10CEF">
        <w:t>t.j</w:t>
      </w:r>
      <w:proofErr w:type="spellEnd"/>
      <w:r w:rsidR="00F10CEF">
        <w:t xml:space="preserve">. </w:t>
      </w:r>
      <w:r w:rsidR="00F10CEF" w:rsidRPr="001E4645">
        <w:t>Dz. U. z 202</w:t>
      </w:r>
      <w:r w:rsidR="00F10CEF">
        <w:t>3</w:t>
      </w:r>
      <w:r w:rsidR="00F10CEF" w:rsidRPr="001E4645">
        <w:t xml:space="preserve"> r. poz. </w:t>
      </w:r>
      <w:r w:rsidR="00F10CEF">
        <w:t xml:space="preserve">826 z </w:t>
      </w:r>
      <w:proofErr w:type="spellStart"/>
      <w:r w:rsidR="00F10CEF">
        <w:t>późn</w:t>
      </w:r>
      <w:proofErr w:type="spellEnd"/>
      <w:r w:rsidR="00F10CEF">
        <w:t>. zm.),</w:t>
      </w:r>
    </w:p>
    <w:p w14:paraId="3364649B" w14:textId="2A1DB062" w:rsidR="007B1D86" w:rsidRDefault="007B1D86" w:rsidP="00755C96">
      <w:pPr>
        <w:pStyle w:val="Nagwek4"/>
        <w:ind w:left="1418"/>
      </w:pPr>
      <w:r w:rsidRPr="00876189">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D745378" w14:textId="77777777" w:rsidR="007B1D86" w:rsidRDefault="007B1D86" w:rsidP="00755C96">
      <w:pPr>
        <w:pStyle w:val="Nagwek4"/>
        <w:ind w:left="1418"/>
      </w:pPr>
      <w:r w:rsidRPr="00876189">
        <w:t>o charakterze terrorystycznym, o którym mowa w art. 115 § 20 Kodeksu karnego, lub mające na celu popełnienie tego przestępstwa,</w:t>
      </w:r>
    </w:p>
    <w:p w14:paraId="62B2EF2B" w14:textId="0927E4F2" w:rsidR="007B1D86" w:rsidRDefault="007B1D86" w:rsidP="00755C96">
      <w:pPr>
        <w:pStyle w:val="Nagwek4"/>
        <w:ind w:left="1418"/>
      </w:pPr>
      <w:r w:rsidRPr="00781509">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DA5941">
        <w:t>t.j</w:t>
      </w:r>
      <w:proofErr w:type="spellEnd"/>
      <w:r w:rsidR="00DA5941">
        <w:t xml:space="preserve">. </w:t>
      </w:r>
      <w:r w:rsidRPr="00781509">
        <w:t>Dz. U.</w:t>
      </w:r>
      <w:r w:rsidR="00DA5941">
        <w:t xml:space="preserve"> z 2021 </w:t>
      </w:r>
      <w:r w:rsidRPr="00781509">
        <w:t xml:space="preserve"> poz. </w:t>
      </w:r>
      <w:r w:rsidR="00DA5941">
        <w:t>1725</w:t>
      </w:r>
      <w:r w:rsidRPr="00781509">
        <w:t>),</w:t>
      </w:r>
    </w:p>
    <w:p w14:paraId="058E36E4" w14:textId="77777777" w:rsidR="007B1D86" w:rsidRDefault="007B1D86" w:rsidP="00755C96">
      <w:pPr>
        <w:pStyle w:val="Nagwek4"/>
        <w:ind w:left="1418"/>
      </w:pPr>
      <w:r w:rsidRPr="00781509">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BDC7C61" w14:textId="77777777" w:rsidR="007B1D86" w:rsidRDefault="007B1D86" w:rsidP="00755C96">
      <w:pPr>
        <w:pStyle w:val="Nagwek4"/>
        <w:ind w:left="1418" w:hanging="283"/>
      </w:pPr>
      <w:r>
        <w:t>o którym mowa w art. 9 ust. 1 i 3 lub art. 10 ustawy z dnia 15 czerwca 2012 r. o skutkach powierzania wykonywania pracy cudzoziemcom przebywającym wbrew przepisom na terytorium Rzeczypospolitej Polskiej,</w:t>
      </w:r>
    </w:p>
    <w:p w14:paraId="149C6DE2" w14:textId="77777777" w:rsidR="007B1D86" w:rsidRPr="00781509" w:rsidRDefault="007B1D86" w:rsidP="007B1D86">
      <w:pPr>
        <w:pStyle w:val="Nagwek4"/>
        <w:numPr>
          <w:ilvl w:val="0"/>
          <w:numId w:val="0"/>
        </w:numPr>
        <w:ind w:left="1068"/>
      </w:pPr>
      <w:r>
        <w:lastRenderedPageBreak/>
        <w:t>– lub za odpowiedni czyn zabroniony określony w przepisach prawa obcego;</w:t>
      </w:r>
    </w:p>
    <w:p w14:paraId="50302602" w14:textId="77777777" w:rsidR="007B1D86" w:rsidRPr="00D012E0" w:rsidRDefault="007B1D86" w:rsidP="00946AE7">
      <w:pPr>
        <w:pStyle w:val="Akapitzlist"/>
        <w:numPr>
          <w:ilvl w:val="3"/>
          <w:numId w:val="54"/>
        </w:numPr>
        <w:ind w:left="851" w:hanging="284"/>
        <w:outlineLvl w:val="2"/>
        <w:rPr>
          <w:rFonts w:eastAsia="Calibri" w:cs="Times New Roman"/>
          <w:szCs w:val="26"/>
        </w:rPr>
      </w:pPr>
      <w:r w:rsidRPr="00D012E0">
        <w:rPr>
          <w:rFonts w:eastAsia="Calibri" w:cs="Times New Roman"/>
          <w:szCs w:val="26"/>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22EE953" w14:textId="77777777" w:rsidR="007B1D86" w:rsidRPr="00D012E0" w:rsidRDefault="007B1D86" w:rsidP="00946AE7">
      <w:pPr>
        <w:pStyle w:val="Akapitzlist"/>
        <w:numPr>
          <w:ilvl w:val="3"/>
          <w:numId w:val="54"/>
        </w:numPr>
        <w:ind w:left="851" w:hanging="284"/>
        <w:outlineLvl w:val="2"/>
        <w:rPr>
          <w:rFonts w:eastAsia="Calibri" w:cs="Times New Roman"/>
          <w:szCs w:val="26"/>
        </w:rPr>
      </w:pPr>
      <w:r w:rsidRPr="00D012E0">
        <w:rPr>
          <w:rFonts w:eastAsia="Calibri" w:cs="Times New Roman"/>
          <w:szCs w:val="26"/>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w:t>
      </w:r>
      <w:r>
        <w:rPr>
          <w:rFonts w:eastAsia="Calibri" w:cs="Times New Roman"/>
          <w:szCs w:val="26"/>
        </w:rPr>
        <w:t> </w:t>
      </w:r>
      <w:r w:rsidRPr="00D012E0">
        <w:rPr>
          <w:rFonts w:eastAsia="Calibri" w:cs="Times New Roman"/>
          <w:szCs w:val="26"/>
        </w:rPr>
        <w:t>odsetkami lub grzywnami lub zawarł wiążące porozumienie w sprawie spłaty tych należności;</w:t>
      </w:r>
    </w:p>
    <w:p w14:paraId="3CBA03BF" w14:textId="77777777" w:rsidR="007B1D86" w:rsidRPr="00D012E0" w:rsidRDefault="007B1D86" w:rsidP="00946AE7">
      <w:pPr>
        <w:pStyle w:val="Akapitzlist"/>
        <w:numPr>
          <w:ilvl w:val="3"/>
          <w:numId w:val="54"/>
        </w:numPr>
        <w:ind w:left="851" w:hanging="284"/>
        <w:outlineLvl w:val="2"/>
        <w:rPr>
          <w:rFonts w:eastAsia="Calibri" w:cs="Times New Roman"/>
          <w:szCs w:val="26"/>
        </w:rPr>
      </w:pPr>
      <w:r w:rsidRPr="00D012E0">
        <w:rPr>
          <w:rFonts w:eastAsia="Calibri" w:cs="Times New Roman"/>
          <w:szCs w:val="26"/>
        </w:rPr>
        <w:t>wobec którego prawomocnie orzeczono zakaz ubiegania się o zamówienia publiczne;</w:t>
      </w:r>
    </w:p>
    <w:p w14:paraId="472E941F" w14:textId="77777777" w:rsidR="007B1D86" w:rsidRPr="00D012E0" w:rsidRDefault="007B1D86" w:rsidP="00946AE7">
      <w:pPr>
        <w:pStyle w:val="Akapitzlist"/>
        <w:numPr>
          <w:ilvl w:val="3"/>
          <w:numId w:val="54"/>
        </w:numPr>
        <w:ind w:left="851" w:hanging="284"/>
        <w:outlineLvl w:val="2"/>
        <w:rPr>
          <w:rFonts w:eastAsia="Calibri" w:cs="Times New Roman"/>
          <w:szCs w:val="26"/>
        </w:rPr>
      </w:pPr>
      <w:r w:rsidRPr="00D012E0">
        <w:rPr>
          <w:rFonts w:eastAsia="Calibri" w:cs="Times New Roman"/>
          <w:szCs w:val="26"/>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w:t>
      </w:r>
      <w:r>
        <w:rPr>
          <w:rFonts w:eastAsia="Calibri" w:cs="Times New Roman"/>
          <w:szCs w:val="26"/>
        </w:rPr>
        <w:t> </w:t>
      </w:r>
      <w:r w:rsidRPr="00D012E0">
        <w:rPr>
          <w:rFonts w:eastAsia="Calibri" w:cs="Times New Roman"/>
          <w:szCs w:val="26"/>
        </w:rPr>
        <w:t>ochronie konkurencji i konsumentów, złożyli odrębne oferty, oferty częściowe lub wnioski o</w:t>
      </w:r>
      <w:r>
        <w:rPr>
          <w:rFonts w:eastAsia="Calibri" w:cs="Times New Roman"/>
          <w:szCs w:val="26"/>
        </w:rPr>
        <w:t> </w:t>
      </w:r>
      <w:r w:rsidRPr="00D012E0">
        <w:rPr>
          <w:rFonts w:eastAsia="Calibri" w:cs="Times New Roman"/>
          <w:szCs w:val="26"/>
        </w:rPr>
        <w:t>dopuszczenie do udziału w postępowaniu, chyba że wykażą, że przygotowali te oferty lub wnioski niezależnie od siebie;</w:t>
      </w:r>
    </w:p>
    <w:p w14:paraId="60F54C04" w14:textId="23F91190" w:rsidR="007B1D86" w:rsidRDefault="007B1D86" w:rsidP="00946AE7">
      <w:pPr>
        <w:pStyle w:val="Akapitzlist"/>
        <w:numPr>
          <w:ilvl w:val="3"/>
          <w:numId w:val="54"/>
        </w:numPr>
        <w:ind w:left="851" w:hanging="284"/>
        <w:outlineLvl w:val="2"/>
        <w:rPr>
          <w:rFonts w:eastAsia="Calibri" w:cs="Times New Roman"/>
          <w:szCs w:val="26"/>
        </w:rPr>
      </w:pPr>
      <w:r w:rsidRPr="00D012E0">
        <w:rPr>
          <w:rFonts w:eastAsia="Calibri" w:cs="Times New Roman"/>
          <w:szCs w:val="26"/>
        </w:rPr>
        <w:t xml:space="preserve">jeżeli, w przypadkach, o których mowa w art. 85 ust. 1 ustawy </w:t>
      </w:r>
      <w:proofErr w:type="spellStart"/>
      <w:r w:rsidRPr="00D012E0">
        <w:rPr>
          <w:rFonts w:eastAsia="Calibri" w:cs="Times New Roman"/>
          <w:szCs w:val="26"/>
        </w:rPr>
        <w:t>Pzp</w:t>
      </w:r>
      <w:proofErr w:type="spellEnd"/>
      <w:r w:rsidRPr="00D012E0">
        <w:rPr>
          <w:rFonts w:eastAsia="Calibri" w:cs="Times New Roman"/>
          <w:szCs w:val="26"/>
        </w:rPr>
        <w:t>, doszło do zakłócenia konkurencji wynikającego</w:t>
      </w:r>
      <w:r>
        <w:rPr>
          <w:rFonts w:eastAsia="Calibri" w:cs="Times New Roman"/>
          <w:szCs w:val="26"/>
        </w:rPr>
        <w:t xml:space="preserve"> </w:t>
      </w:r>
      <w:r w:rsidRPr="00D012E0">
        <w:rPr>
          <w:rFonts w:eastAsia="Calibri" w:cs="Times New Roman"/>
          <w:szCs w:val="26"/>
        </w:rPr>
        <w:t>z</w:t>
      </w:r>
      <w:r>
        <w:rPr>
          <w:rFonts w:eastAsia="Calibri" w:cs="Times New Roman"/>
          <w:szCs w:val="26"/>
        </w:rPr>
        <w:t xml:space="preserve"> </w:t>
      </w:r>
      <w:r w:rsidRPr="00D012E0">
        <w:rPr>
          <w:rFonts w:eastAsia="Calibri" w:cs="Times New Roman"/>
          <w:szCs w:val="26"/>
        </w:rPr>
        <w:t xml:space="preserve">wcześniejszego zaangażowania tego wykonawcy lub podmiotu, który należy z wykonawcą do tej samej grupy kapitałowej w rozumieniu ustawy z dnia 16 lutego 2007 r. o ochronie </w:t>
      </w:r>
      <w:r>
        <w:rPr>
          <w:rFonts w:eastAsia="Calibri" w:cs="Times New Roman"/>
          <w:szCs w:val="26"/>
        </w:rPr>
        <w:t xml:space="preserve">konkurencji i </w:t>
      </w:r>
      <w:r w:rsidRPr="00D012E0">
        <w:rPr>
          <w:rFonts w:eastAsia="Calibri" w:cs="Times New Roman"/>
          <w:szCs w:val="26"/>
        </w:rPr>
        <w:t>konsumentów, chyba że spowodowane tym zakłócenie konkurencji może być wyeliminowane w inny sposób niż przez wykluczenie wykonawcy z udziału w postępowaniu o udzielenie zamówienia.</w:t>
      </w:r>
    </w:p>
    <w:p w14:paraId="25238247" w14:textId="2467D6E2" w:rsidR="00F36772" w:rsidRPr="00C200FD" w:rsidRDefault="00F36772" w:rsidP="00946AE7">
      <w:pPr>
        <w:pStyle w:val="Akapitzlist"/>
        <w:numPr>
          <w:ilvl w:val="3"/>
          <w:numId w:val="54"/>
        </w:numPr>
        <w:ind w:left="851" w:hanging="284"/>
        <w:outlineLvl w:val="2"/>
        <w:rPr>
          <w:rFonts w:eastAsia="Calibri" w:cs="Times New Roman"/>
          <w:szCs w:val="26"/>
        </w:rPr>
      </w:pPr>
      <w:r w:rsidRPr="00C200FD">
        <w:rPr>
          <w:rFonts w:eastAsia="Calibri" w:cs="Times New Roman"/>
          <w:szCs w:val="26"/>
        </w:rPr>
        <w:t>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w:t>
      </w:r>
      <w:proofErr w:type="spellStart"/>
      <w:r w:rsidR="00DA5941" w:rsidRPr="00C200FD">
        <w:rPr>
          <w:rFonts w:eastAsia="Calibri" w:cs="Times New Roman"/>
          <w:szCs w:val="26"/>
        </w:rPr>
        <w:t>t.j</w:t>
      </w:r>
      <w:proofErr w:type="spellEnd"/>
      <w:r w:rsidR="00DA5941" w:rsidRPr="00C200FD">
        <w:rPr>
          <w:rFonts w:eastAsia="Calibri" w:cs="Times New Roman"/>
          <w:szCs w:val="26"/>
        </w:rPr>
        <w:t xml:space="preserve">. Dz. U. z 2023 r. poz. 1124 z </w:t>
      </w:r>
      <w:proofErr w:type="spellStart"/>
      <w:r w:rsidR="00DA5941" w:rsidRPr="00C200FD">
        <w:rPr>
          <w:rFonts w:eastAsia="Calibri" w:cs="Times New Roman"/>
          <w:szCs w:val="26"/>
        </w:rPr>
        <w:t>późn</w:t>
      </w:r>
      <w:proofErr w:type="spellEnd"/>
      <w:r w:rsidR="00DA5941" w:rsidRPr="00C200FD">
        <w:rPr>
          <w:rFonts w:eastAsia="Calibri" w:cs="Times New Roman"/>
          <w:szCs w:val="26"/>
        </w:rPr>
        <w:t>. zm.</w:t>
      </w:r>
      <w:r w:rsidRPr="00C200FD">
        <w:rPr>
          <w:rFonts w:eastAsia="Calibri" w:cs="Times New Roman"/>
          <w:szCs w:val="26"/>
        </w:rPr>
        <w:t>).</w:t>
      </w:r>
    </w:p>
    <w:p w14:paraId="3D721EBA" w14:textId="77777777" w:rsidR="007B1D86" w:rsidRPr="00D868A9" w:rsidRDefault="007B1D86" w:rsidP="00946AE7">
      <w:pPr>
        <w:pStyle w:val="Nagwek2"/>
        <w:numPr>
          <w:ilvl w:val="0"/>
          <w:numId w:val="54"/>
        </w:numPr>
        <w:ind w:hanging="218"/>
        <w:rPr>
          <w:rFonts w:eastAsia="Calibri"/>
        </w:rPr>
      </w:pPr>
      <w:r w:rsidRPr="00D868A9">
        <w:rPr>
          <w:rFonts w:eastAsia="Calibri"/>
        </w:rPr>
        <w:t xml:space="preserve">Fakultatywne podstawy wykluczenia. </w:t>
      </w:r>
    </w:p>
    <w:p w14:paraId="5E11A746" w14:textId="2D4CC42C" w:rsidR="007B1D86" w:rsidRDefault="007B1D86" w:rsidP="007B1D86">
      <w:pPr>
        <w:ind w:left="567" w:firstLine="0"/>
      </w:pPr>
      <w:r w:rsidRPr="00A11B7A">
        <w:t xml:space="preserve">W oparciu o przepis art. 109 ust. 1 </w:t>
      </w:r>
      <w:r w:rsidRPr="00C200FD">
        <w:t xml:space="preserve">pkt 1, </w:t>
      </w:r>
      <w:r w:rsidR="00D03323" w:rsidRPr="00C200FD">
        <w:t xml:space="preserve">4, </w:t>
      </w:r>
      <w:r w:rsidRPr="00C200FD">
        <w:t>5</w:t>
      </w:r>
      <w:r w:rsidR="00755556">
        <w:t xml:space="preserve"> </w:t>
      </w:r>
      <w:r w:rsidRPr="00A11B7A">
        <w:t xml:space="preserve">ustawy </w:t>
      </w:r>
      <w:proofErr w:type="spellStart"/>
      <w:r w:rsidRPr="00A11B7A">
        <w:t>Pzp</w:t>
      </w:r>
      <w:proofErr w:type="spellEnd"/>
      <w:r w:rsidRPr="00A11B7A">
        <w:t xml:space="preserve">, Zamawiający wykluczy z postępowania wykonawcę w związku z </w:t>
      </w:r>
      <w:r>
        <w:t>wystąpieniem którejkolwiek z poniższych okoliczności</w:t>
      </w:r>
      <w:r w:rsidRPr="00E054BA">
        <w:t>:</w:t>
      </w:r>
    </w:p>
    <w:p w14:paraId="664B233C" w14:textId="6AB9FF94" w:rsidR="007B1D86" w:rsidRDefault="007B1D86" w:rsidP="00946AE7">
      <w:pPr>
        <w:pStyle w:val="Nagwek3"/>
        <w:numPr>
          <w:ilvl w:val="0"/>
          <w:numId w:val="59"/>
        </w:numPr>
        <w:ind w:left="851" w:hanging="284"/>
        <w:rPr>
          <w:rFonts w:eastAsia="Calibri"/>
        </w:rPr>
      </w:pPr>
      <w:r w:rsidRPr="007B3877">
        <w:rPr>
          <w:rFonts w:eastAsia="Calibri"/>
        </w:rPr>
        <w:t xml:space="preserve">który naruszył obowiązki dotyczące płatności podatków, opłat lub składek na ubezpieczenia społeczne lub zdrowotne, z wyjątkiem przypadku, o którym mowa w art. 108 ust. 1 pkt 3 ustawy </w:t>
      </w:r>
      <w:proofErr w:type="spellStart"/>
      <w:r w:rsidRPr="007B3877">
        <w:rPr>
          <w:rFonts w:eastAsia="Calibri"/>
        </w:rPr>
        <w:t>Pzp</w:t>
      </w:r>
      <w:proofErr w:type="spellEnd"/>
      <w:r w:rsidRPr="007B3877">
        <w:rPr>
          <w:rFonts w:eastAsia="Calibri"/>
        </w:rPr>
        <w:t>, chyba że wykonawca przed upływem terminu do składania wniosków do udziału w postępowaniu dokonał płatności należnych podatków, opłat lub składek na ubezpieczenia społeczne lub zdrowotne wraz z odsetkami lub grzywnami lub zawarł wiążące porozumienie w sprawie spłaty tych należności;</w:t>
      </w:r>
    </w:p>
    <w:p w14:paraId="7C8EB6AA" w14:textId="3C27BAB0" w:rsidR="00D03323" w:rsidRPr="00C200FD" w:rsidRDefault="00D03323" w:rsidP="00946AE7">
      <w:pPr>
        <w:pStyle w:val="Nagwek3"/>
        <w:numPr>
          <w:ilvl w:val="0"/>
          <w:numId w:val="59"/>
        </w:numPr>
        <w:ind w:left="851" w:hanging="284"/>
        <w:rPr>
          <w:rFonts w:eastAsia="Calibri"/>
        </w:rPr>
      </w:pPr>
      <w:r w:rsidRPr="00C200FD">
        <w:rPr>
          <w:rFonts w:eastAsia="Calibr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B93A9D5" w14:textId="77777777" w:rsidR="007B1D86" w:rsidRPr="00B44F94" w:rsidRDefault="007B1D86" w:rsidP="00474005">
      <w:pPr>
        <w:pStyle w:val="Nagwek3"/>
        <w:numPr>
          <w:ilvl w:val="0"/>
          <w:numId w:val="11"/>
        </w:numPr>
        <w:ind w:left="851" w:hanging="284"/>
        <w:rPr>
          <w:rFonts w:eastAsia="Calibri"/>
        </w:rPr>
      </w:pPr>
      <w:r w:rsidRPr="00C200FD">
        <w:rPr>
          <w:rFonts w:eastAsia="Calibri"/>
        </w:rPr>
        <w:lastRenderedPageBreak/>
        <w:t>który w sposób zawiniony poważnie naruszył obowiązki zawodowe, co podważa jego uczciwość, w szczególności gdy wykonawca w wyniku zamierzonego</w:t>
      </w:r>
      <w:r w:rsidRPr="00B44F94">
        <w:rPr>
          <w:rFonts w:eastAsia="Calibri"/>
        </w:rPr>
        <w:t xml:space="preserve"> działania lub rażącego niedbalstwa nie wykonał lub nienależycie wykonał zamówienie, co zamawiający jest w stanie wykazać za pomocą stosownych dowodów;</w:t>
      </w:r>
    </w:p>
    <w:p w14:paraId="3573083E" w14:textId="77777777" w:rsidR="007B1D86" w:rsidRPr="0017025D" w:rsidRDefault="007B1D86" w:rsidP="00946AE7">
      <w:pPr>
        <w:pStyle w:val="Nagwek2"/>
        <w:numPr>
          <w:ilvl w:val="0"/>
          <w:numId w:val="54"/>
        </w:numPr>
        <w:ind w:hanging="218"/>
        <w:rPr>
          <w:rFonts w:eastAsia="Calibri"/>
        </w:rPr>
      </w:pPr>
      <w:r w:rsidRPr="0017025D">
        <w:rPr>
          <w:rFonts w:eastAsia="Calibri"/>
        </w:rPr>
        <w:t xml:space="preserve">Self – cleaning. </w:t>
      </w:r>
    </w:p>
    <w:p w14:paraId="190FF643" w14:textId="6E98B5B2" w:rsidR="007B1D86" w:rsidRPr="00010C9A" w:rsidRDefault="007B1D86" w:rsidP="00946AE7">
      <w:pPr>
        <w:pStyle w:val="Nagwek3"/>
        <w:numPr>
          <w:ilvl w:val="0"/>
          <w:numId w:val="55"/>
        </w:numPr>
        <w:ind w:left="851" w:hanging="284"/>
        <w:rPr>
          <w:rFonts w:eastAsia="Calibri"/>
        </w:rPr>
      </w:pPr>
      <w:r w:rsidRPr="00010C9A">
        <w:rPr>
          <w:rFonts w:eastAsia="Calibri"/>
        </w:rPr>
        <w:t xml:space="preserve">wykonawca nie podlega wykluczeniu w zakresie przesłanek obligatoryjnych z art. 108 ust. 1 pkt 1, 2 i 5 lub przesłanek fakultatywnych z art. </w:t>
      </w:r>
      <w:r w:rsidRPr="00C200FD">
        <w:rPr>
          <w:rFonts w:eastAsia="Calibri"/>
        </w:rPr>
        <w:t xml:space="preserve">109 ust. 1 pkt </w:t>
      </w:r>
      <w:r w:rsidR="00D03323" w:rsidRPr="00C200FD">
        <w:rPr>
          <w:rFonts w:eastAsia="Calibri"/>
        </w:rPr>
        <w:t xml:space="preserve">4, </w:t>
      </w:r>
      <w:r w:rsidRPr="00C200FD">
        <w:rPr>
          <w:rFonts w:eastAsia="Calibri"/>
        </w:rPr>
        <w:t>5</w:t>
      </w:r>
      <w:r w:rsidRPr="00010C9A">
        <w:rPr>
          <w:rFonts w:eastAsia="Calibri"/>
        </w:rPr>
        <w:t>, jeżeli udowodni Zamawiającemu, że spełnił łącznie następujące przesłanki:</w:t>
      </w:r>
    </w:p>
    <w:p w14:paraId="1467239C" w14:textId="77777777" w:rsidR="007B1D86" w:rsidRPr="00010C9A" w:rsidRDefault="007B1D86" w:rsidP="00946AE7">
      <w:pPr>
        <w:pStyle w:val="Nagwek4"/>
        <w:numPr>
          <w:ilvl w:val="0"/>
          <w:numId w:val="56"/>
        </w:numPr>
        <w:rPr>
          <w:rFonts w:eastAsia="Calibri"/>
        </w:rPr>
      </w:pPr>
      <w:r w:rsidRPr="00010C9A">
        <w:rPr>
          <w:rFonts w:eastAsia="Calibri"/>
        </w:rPr>
        <w:t>naprawił lub zobowiązał się do naprawienia szkody wyrządzonej przestępstwem, wykroczeniem lub swoim nieprawidłowym postępowaniem, w tym poprzez zadośćuczynienie pieniężne;</w:t>
      </w:r>
    </w:p>
    <w:p w14:paraId="53CDE526" w14:textId="77777777" w:rsidR="007B1D86" w:rsidRDefault="007B1D86" w:rsidP="007B1D86">
      <w:pPr>
        <w:pStyle w:val="Nagwek4"/>
        <w:ind w:left="1134" w:hanging="283"/>
        <w:rPr>
          <w:rFonts w:eastAsia="Calibri"/>
        </w:rPr>
      </w:pPr>
      <w:r w:rsidRPr="007E1600">
        <w:rPr>
          <w:rFonts w:eastAsia="Calibri"/>
        </w:rPr>
        <w:t>wyczerpująco wyjaśnił fakty i okoliczności związane z przestępstwem, wykroczeniem lub swoim nieprawidłowym postępowaniem oraz</w:t>
      </w:r>
      <w:r>
        <w:rPr>
          <w:rFonts w:eastAsia="Calibri"/>
        </w:rPr>
        <w:t xml:space="preserve"> </w:t>
      </w:r>
      <w:r w:rsidRPr="00A62353">
        <w:rPr>
          <w:rFonts w:eastAsia="Calibri"/>
        </w:rPr>
        <w:t>spowodowanymi przez nie szkodami, aktywnie współpracując odpowiednio z właściwymi organami, w tym organami ścigania, lub zamawiającym;</w:t>
      </w:r>
    </w:p>
    <w:p w14:paraId="1CDCB59A" w14:textId="77777777" w:rsidR="007B1D86" w:rsidRPr="00642C54" w:rsidRDefault="007B1D86" w:rsidP="007B1D86">
      <w:pPr>
        <w:pStyle w:val="Nagwek4"/>
        <w:ind w:left="1134" w:hanging="283"/>
        <w:rPr>
          <w:rFonts w:eastAsia="Calibri"/>
        </w:rPr>
      </w:pPr>
      <w:r w:rsidRPr="00642C54">
        <w:rPr>
          <w:rFonts w:eastAsia="Calibri"/>
        </w:rPr>
        <w:t>podjął konkretne środki techniczne, organizacyjne i kadrowe, odpowiednie dla zapobiegania dalszym przestępstwom, wykroczeniom lub nieprawidłowemu postępowaniu, w szczególności:</w:t>
      </w:r>
    </w:p>
    <w:p w14:paraId="5A2FA3C5" w14:textId="77777777" w:rsidR="007B1D86" w:rsidRPr="00642C54" w:rsidRDefault="007B1D86" w:rsidP="00946AE7">
      <w:pPr>
        <w:pStyle w:val="Nagwek4"/>
        <w:numPr>
          <w:ilvl w:val="0"/>
          <w:numId w:val="46"/>
        </w:numPr>
        <w:tabs>
          <w:tab w:val="left" w:pos="1134"/>
        </w:tabs>
        <w:ind w:left="1560"/>
        <w:rPr>
          <w:rFonts w:eastAsia="Calibri"/>
        </w:rPr>
      </w:pPr>
      <w:r w:rsidRPr="00642C54">
        <w:rPr>
          <w:rFonts w:eastAsia="Calibri"/>
        </w:rPr>
        <w:t>zerwał wszelkie powiązania z osobami lub podmiotami odpowiedzialnymi za nieprawidłowe postępowanie wykonawcy,</w:t>
      </w:r>
    </w:p>
    <w:p w14:paraId="70AA99B3" w14:textId="77777777" w:rsidR="007B1D86" w:rsidRPr="00A62353" w:rsidRDefault="007B1D86" w:rsidP="00946AE7">
      <w:pPr>
        <w:pStyle w:val="Nagwek4"/>
        <w:numPr>
          <w:ilvl w:val="0"/>
          <w:numId w:val="46"/>
        </w:numPr>
        <w:tabs>
          <w:tab w:val="left" w:pos="1134"/>
        </w:tabs>
        <w:ind w:left="1560"/>
        <w:rPr>
          <w:rFonts w:eastAsia="Calibri"/>
        </w:rPr>
      </w:pPr>
      <w:r w:rsidRPr="00A62353">
        <w:rPr>
          <w:rFonts w:eastAsia="Calibri"/>
        </w:rPr>
        <w:t>zreorganizował personel,</w:t>
      </w:r>
    </w:p>
    <w:p w14:paraId="5BD75FC3" w14:textId="77777777" w:rsidR="007B1D86" w:rsidRPr="00A62353" w:rsidRDefault="007B1D86" w:rsidP="00946AE7">
      <w:pPr>
        <w:pStyle w:val="Nagwek4"/>
        <w:numPr>
          <w:ilvl w:val="0"/>
          <w:numId w:val="46"/>
        </w:numPr>
        <w:tabs>
          <w:tab w:val="left" w:pos="1134"/>
        </w:tabs>
        <w:ind w:left="1560"/>
        <w:rPr>
          <w:rFonts w:eastAsia="Calibri"/>
        </w:rPr>
      </w:pPr>
      <w:r w:rsidRPr="00A62353">
        <w:rPr>
          <w:rFonts w:eastAsia="Calibri"/>
        </w:rPr>
        <w:t>wdrożył system sprawozdawczości i kontroli,</w:t>
      </w:r>
    </w:p>
    <w:p w14:paraId="70819FDE" w14:textId="77777777" w:rsidR="007B1D86" w:rsidRPr="00A62353" w:rsidRDefault="007B1D86" w:rsidP="00946AE7">
      <w:pPr>
        <w:pStyle w:val="Nagwek4"/>
        <w:numPr>
          <w:ilvl w:val="0"/>
          <w:numId w:val="46"/>
        </w:numPr>
        <w:tabs>
          <w:tab w:val="left" w:pos="1134"/>
        </w:tabs>
        <w:ind w:left="1560"/>
        <w:rPr>
          <w:rFonts w:eastAsia="Calibri"/>
        </w:rPr>
      </w:pPr>
      <w:r w:rsidRPr="00A62353">
        <w:rPr>
          <w:rFonts w:eastAsia="Calibri"/>
        </w:rPr>
        <w:t>utworzył struktury audytu wewnętrznego do monitorowania przestrzegania przepisów, wewnętrznych regulacji lub standardów,</w:t>
      </w:r>
    </w:p>
    <w:p w14:paraId="37DEF44C" w14:textId="77777777" w:rsidR="007B1D86" w:rsidRPr="00A62353" w:rsidRDefault="007B1D86" w:rsidP="00946AE7">
      <w:pPr>
        <w:pStyle w:val="Nagwek4"/>
        <w:numPr>
          <w:ilvl w:val="0"/>
          <w:numId w:val="46"/>
        </w:numPr>
        <w:tabs>
          <w:tab w:val="left" w:pos="1134"/>
        </w:tabs>
        <w:ind w:left="1560"/>
        <w:rPr>
          <w:rFonts w:eastAsia="Calibri"/>
        </w:rPr>
      </w:pPr>
      <w:r w:rsidRPr="00A62353">
        <w:rPr>
          <w:rFonts w:eastAsia="Calibri"/>
        </w:rPr>
        <w:t>wprowadził wewnętrzne regulacje dotyczące odpowiedzialności i odszkodowań za nieprzestrzeganie przepisów, wewnętrznych regulacji lub standardów.</w:t>
      </w:r>
    </w:p>
    <w:p w14:paraId="7F4EC9C4" w14:textId="06348986" w:rsidR="007B1D86" w:rsidRPr="004A3777" w:rsidRDefault="007B1D86" w:rsidP="00946AE7">
      <w:pPr>
        <w:pStyle w:val="Nagwek2"/>
        <w:numPr>
          <w:ilvl w:val="0"/>
          <w:numId w:val="54"/>
        </w:numPr>
        <w:ind w:hanging="218"/>
        <w:rPr>
          <w:rFonts w:eastAsia="Calibri"/>
        </w:rPr>
      </w:pPr>
      <w:r w:rsidRPr="004A3777">
        <w:rPr>
          <w:rFonts w:eastAsia="Calibri"/>
        </w:rPr>
        <w:t xml:space="preserve">Zasady dotyczące oceny podstaw wykluczenia przez Zamawiającego. </w:t>
      </w:r>
    </w:p>
    <w:p w14:paraId="0C9F7352" w14:textId="77777777" w:rsidR="007B1D86" w:rsidRPr="00010C9A" w:rsidRDefault="007B1D86" w:rsidP="00946AE7">
      <w:pPr>
        <w:pStyle w:val="Nagwek3"/>
        <w:numPr>
          <w:ilvl w:val="0"/>
          <w:numId w:val="57"/>
        </w:numPr>
        <w:ind w:left="851" w:hanging="283"/>
        <w:rPr>
          <w:rFonts w:eastAsia="Calibri"/>
        </w:rPr>
      </w:pPr>
      <w:r w:rsidRPr="00010C9A">
        <w:rPr>
          <w:rFonts w:eastAsia="Calibri"/>
        </w:rPr>
        <w:t>Zamawiający oceni, czy podjęte przez wykonawcę czynności, o których mowa w ust. 3, są wystarczające do wykazania jego rzetelności, uwzględniając wagę i szczególne okoliczności czynu wykonawcy. Jeżeli podjęte przez wykonawcę czynności, o których mowa w ust. 3, nie będą wystarczające do wykazania jego rzetelności, Zamawiający wykluczy wykonawcę;</w:t>
      </w:r>
    </w:p>
    <w:p w14:paraId="5C17C1DE" w14:textId="77777777" w:rsidR="007B1D86" w:rsidRPr="00BB4728" w:rsidRDefault="007B1D86" w:rsidP="00474005">
      <w:pPr>
        <w:pStyle w:val="Nagwek3"/>
        <w:numPr>
          <w:ilvl w:val="0"/>
          <w:numId w:val="11"/>
        </w:numPr>
        <w:ind w:left="851" w:hanging="283"/>
        <w:rPr>
          <w:rFonts w:eastAsia="Calibri"/>
        </w:rPr>
      </w:pPr>
      <w:r w:rsidRPr="00BB4728">
        <w:rPr>
          <w:rFonts w:eastAsia="Calibri"/>
        </w:rPr>
        <w:t>w przypadkach, o których mowa w ust. 2, Zamawiający może nie wykluczyć wykonawcy, jeżeli wykluczenie byłoby w sposób oczywisty nieproporcjonalne;</w:t>
      </w:r>
    </w:p>
    <w:p w14:paraId="16753A84" w14:textId="77777777" w:rsidR="007B1D86" w:rsidRPr="00BB4728" w:rsidRDefault="007B1D86" w:rsidP="00474005">
      <w:pPr>
        <w:pStyle w:val="Nagwek3"/>
        <w:numPr>
          <w:ilvl w:val="0"/>
          <w:numId w:val="11"/>
        </w:numPr>
        <w:ind w:left="851" w:hanging="283"/>
        <w:rPr>
          <w:rFonts w:eastAsia="Calibri"/>
        </w:rPr>
      </w:pPr>
      <w:r w:rsidRPr="00BB4728">
        <w:rPr>
          <w:rFonts w:eastAsia="Calibri"/>
        </w:rPr>
        <w:t>w przypadku wykonawców wspólnie ubiegających się o udzielenie zamówienia, a także podmiotów udostępniających swoje zasoby wykonawcy (jeżeli dotyczy), spełnienie wymogu dotyczącego braku podstaw do wykluczenia, powinno zostać wykazane przez każdy z tych podmiotów;</w:t>
      </w:r>
    </w:p>
    <w:p w14:paraId="2A529DC4" w14:textId="724C9FB9" w:rsidR="007B1D86" w:rsidRDefault="007B1D86" w:rsidP="00474005">
      <w:pPr>
        <w:pStyle w:val="Nagwek3"/>
        <w:numPr>
          <w:ilvl w:val="0"/>
          <w:numId w:val="11"/>
        </w:numPr>
        <w:ind w:left="851" w:hanging="283"/>
        <w:rPr>
          <w:rFonts w:eastAsia="Calibri"/>
        </w:rPr>
      </w:pPr>
      <w:r w:rsidRPr="00BB4728">
        <w:rPr>
          <w:rFonts w:eastAsia="Calibri"/>
        </w:rPr>
        <w:t xml:space="preserve">Zamawiający oceni czy wypełnione zostały przesłanki wykluczenia wykonawcy z postępowania na podstawie podmiotowych środków dowodowych wyszczególnionych w rozdziale VI </w:t>
      </w:r>
      <w:r w:rsidR="00010C9A">
        <w:rPr>
          <w:rFonts w:eastAsia="Calibri"/>
        </w:rPr>
        <w:t>SWZ</w:t>
      </w:r>
      <w:r w:rsidRPr="00BB4728">
        <w:rPr>
          <w:rFonts w:eastAsia="Calibri"/>
        </w:rPr>
        <w:t xml:space="preserve">, zgodnie z formułą: spełnia/nie spełnia. </w:t>
      </w:r>
    </w:p>
    <w:p w14:paraId="3E7B2A71" w14:textId="77777777" w:rsidR="007B1D86" w:rsidRPr="00D868A9" w:rsidRDefault="007B1D86" w:rsidP="00946AE7">
      <w:pPr>
        <w:pStyle w:val="Nagwek2"/>
        <w:keepNext w:val="0"/>
        <w:numPr>
          <w:ilvl w:val="0"/>
          <w:numId w:val="54"/>
        </w:numPr>
        <w:spacing w:before="0" w:after="0"/>
        <w:ind w:left="567" w:hanging="284"/>
        <w:rPr>
          <w:b w:val="0"/>
          <w:color w:val="auto"/>
        </w:rPr>
      </w:pPr>
      <w:r w:rsidRPr="00D868A9">
        <w:rPr>
          <w:b w:val="0"/>
          <w:color w:val="auto"/>
        </w:rPr>
        <w:t xml:space="preserve">Wykluczeniu z postępowania podlegają wykonawcy spełniający przesłanki wykluczenia na podstawie art. 5k rozporządzenia Rady (UE) nr 833/2014 z dnia 31 lipca 2014 r. dotyczącego środków ograniczających w związku z działaniami Rosji destabilizującymi sytuację na Ukrainie (Dz. Urz. UE nr </w:t>
      </w:r>
      <w:r w:rsidRPr="00D868A9">
        <w:rPr>
          <w:b w:val="0"/>
          <w:color w:val="auto"/>
        </w:rPr>
        <w:lastRenderedPageBreak/>
        <w:t xml:space="preserve">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1617FA69" w14:textId="77777777" w:rsidR="007B1D86" w:rsidRPr="00044FC4" w:rsidRDefault="007B1D86" w:rsidP="00946AE7">
      <w:pPr>
        <w:pStyle w:val="Nagwek2"/>
        <w:keepNext w:val="0"/>
        <w:numPr>
          <w:ilvl w:val="0"/>
          <w:numId w:val="54"/>
        </w:numPr>
        <w:ind w:left="567" w:hanging="284"/>
        <w:rPr>
          <w:b w:val="0"/>
          <w:color w:val="auto"/>
        </w:rPr>
      </w:pPr>
      <w:r w:rsidRPr="00044FC4">
        <w:rPr>
          <w:b w:val="0"/>
          <w:color w:val="auto"/>
        </w:rPr>
        <w:t>Zgodnie z treścią przepisu, o którym mowa w ust. 5, zakazuje się udzielania lub dalszego wykonywania wszelkich zamówień publicznych lub koncesji objętych zakresem dyrektyw w sprawie zamówień publicznych, tj. dyrektywy Parlamentu Europejskiego i Rady 2014/23/UE z dnia 26 lutego 2014 r. w sprawie udzielania koncesji (Dz. Urz. UE L 94 z 28.3.2014, str. 1) (dalej jako: dyrektywa 2014/23/UE), dyrektywy Parlamentu Europejskiego i Rady 2014/24/UE z dnia 26 lutego 2014 r. w sprawie zamówień publicznych, uchylającej dyrektywę 2004/18/WE (Dz. Urz. UE L 94 z 28.3.2014, str. 65) (dalej jako: dyrektywa 2014/24/UE), dyrektywy Parlamentu Europejskiego i Rady 2014/25/UE z dnia 26 lutego 2014 r. w sprawie udzielania zamówień przez podmioty działające w sektorach gospodarki wodnej, energetyki, transportu i usług pocztowych, uchylającej dyrektywę 2004/17/WE (Dz. Urz. UE L 94 z 28.3.2014, str. 243) (dalej jako: dyrektywa 2014/25/UE), oraz 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(dalej jako: dyrektywa 2009/81/WE),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0EE3AF4" w14:textId="77777777" w:rsidR="007B1D86" w:rsidRPr="00044FC4" w:rsidRDefault="007B1D86" w:rsidP="00946AE7">
      <w:pPr>
        <w:pStyle w:val="Nagwek2"/>
        <w:keepNext w:val="0"/>
        <w:numPr>
          <w:ilvl w:val="1"/>
          <w:numId w:val="48"/>
        </w:numPr>
        <w:ind w:left="851" w:hanging="283"/>
        <w:rPr>
          <w:b w:val="0"/>
          <w:color w:val="auto"/>
        </w:rPr>
      </w:pPr>
      <w:r w:rsidRPr="00044FC4">
        <w:rPr>
          <w:b w:val="0"/>
          <w:color w:val="auto"/>
        </w:rPr>
        <w:t>obywateli rosyjskich lub osób fizycznych lub prawnych, podmiotów lub organów z siedzibą w Rosji;</w:t>
      </w:r>
    </w:p>
    <w:p w14:paraId="3E586DF2" w14:textId="77777777" w:rsidR="007B1D86" w:rsidRPr="00044FC4" w:rsidRDefault="007B1D86" w:rsidP="00946AE7">
      <w:pPr>
        <w:pStyle w:val="Nagwek2"/>
        <w:numPr>
          <w:ilvl w:val="1"/>
          <w:numId w:val="48"/>
        </w:numPr>
        <w:ind w:left="851" w:hanging="283"/>
        <w:rPr>
          <w:b w:val="0"/>
          <w:color w:val="auto"/>
        </w:rPr>
      </w:pPr>
      <w:r w:rsidRPr="00044FC4">
        <w:rPr>
          <w:b w:val="0"/>
          <w:color w:val="auto"/>
        </w:rPr>
        <w:t>osób prawnych, podmiotów lub organów, do których prawa własności bezpośrednio lub pośrednio w ponad 50 % należą do podmiotu, o którym mowa w lit. a) niniejszego ustępu; lub</w:t>
      </w:r>
    </w:p>
    <w:p w14:paraId="617EA571" w14:textId="77777777" w:rsidR="007B1D86" w:rsidRPr="005272F8" w:rsidRDefault="007B1D86" w:rsidP="00946AE7">
      <w:pPr>
        <w:pStyle w:val="Nagwek2"/>
        <w:numPr>
          <w:ilvl w:val="1"/>
          <w:numId w:val="48"/>
        </w:numPr>
        <w:ind w:left="851" w:hanging="283"/>
        <w:rPr>
          <w:b w:val="0"/>
          <w:color w:val="auto"/>
        </w:rPr>
      </w:pPr>
      <w:r w:rsidRPr="00044FC4">
        <w:rPr>
          <w:b w:val="0"/>
          <w:color w:val="auto"/>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529DD9A9" w14:textId="77777777" w:rsidR="007B1D86" w:rsidRPr="00044FC4" w:rsidRDefault="007B1D86" w:rsidP="00946AE7">
      <w:pPr>
        <w:pStyle w:val="Nagwek2"/>
        <w:numPr>
          <w:ilvl w:val="0"/>
          <w:numId w:val="54"/>
        </w:numPr>
        <w:ind w:left="567" w:hanging="284"/>
        <w:rPr>
          <w:rFonts w:eastAsia="Calibri"/>
        </w:rPr>
      </w:pPr>
      <w:r w:rsidRPr="00044FC4">
        <w:rPr>
          <w:rFonts w:eastAsia="Calibri"/>
        </w:rPr>
        <w:t>W związku z wejściem w życie ustawy z dnia 13 kwietnia 2022 r. o szczególnych rozwiązaniach w zakresie przeciwdziałania wspieraniu agresji na Ukrainę oraz służących ochronie bezpieczeństwa narodowego (Dz. U. z 2022 r. poz. 835), która weszła w życie 16 kwietnia 2022 r., na podstawie przepisu art. 7 ust. 1 ww. ustawy Zamawiający wykluczy z postępowania o udzielenie zamówienia publicznego:</w:t>
      </w:r>
    </w:p>
    <w:p w14:paraId="0CB3FAAB" w14:textId="6A3198B2" w:rsidR="007B1D86" w:rsidRPr="00044FC4" w:rsidRDefault="007B1D86" w:rsidP="00946AE7">
      <w:pPr>
        <w:pStyle w:val="Nagwek3"/>
        <w:numPr>
          <w:ilvl w:val="3"/>
          <w:numId w:val="54"/>
        </w:numPr>
        <w:ind w:left="993"/>
        <w:rPr>
          <w:bCs w:val="0"/>
          <w:szCs w:val="20"/>
        </w:rPr>
      </w:pPr>
      <w:r w:rsidRPr="00044FC4">
        <w:rPr>
          <w:bCs w:val="0"/>
          <w:szCs w:val="20"/>
        </w:rPr>
        <w:t xml:space="preserve">wykonawcę oraz uczestnika konkursu wymienionego w wykazach określonych w rozporządzeniu rozporządzenia Rady (WE) nr 765/2006 z dnia 18 maja 2006 r. dotyczącego środków ograniczających w związku z sytuacją na Białorusi i udziałem Białorusi w agresji Rosji wobec Ukrainy (Dz. Urz. UE L 134 z 20.05.2006, str. 1, z </w:t>
      </w:r>
      <w:proofErr w:type="spellStart"/>
      <w:r w:rsidRPr="00044FC4">
        <w:rPr>
          <w:bCs w:val="0"/>
          <w:szCs w:val="20"/>
        </w:rPr>
        <w:t>późn</w:t>
      </w:r>
      <w:proofErr w:type="spellEnd"/>
      <w:r w:rsidRPr="00044FC4">
        <w:rPr>
          <w:bCs w:val="0"/>
          <w:szCs w:val="20"/>
        </w:rPr>
        <w:t xml:space="preserve">. zm.) -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044FC4">
        <w:rPr>
          <w:bCs w:val="0"/>
          <w:szCs w:val="20"/>
        </w:rPr>
        <w:t>późn</w:t>
      </w:r>
      <w:proofErr w:type="spellEnd"/>
      <w:r w:rsidRPr="00044FC4">
        <w:rPr>
          <w:bCs w:val="0"/>
          <w:szCs w:val="20"/>
        </w:rPr>
        <w:t>. zm.) – „rozporządzenie 269/2014” albo wpisanego na listę na podstawie decyzji w sprawie wpisu na listę rozstrzygającej o zastosowaniu środka, o którym mowa w art. 1 pkt 3 Ustawy;</w:t>
      </w:r>
    </w:p>
    <w:p w14:paraId="6FA43687" w14:textId="732BD1D0" w:rsidR="007B1D86" w:rsidRPr="00044FC4" w:rsidRDefault="007B1D86" w:rsidP="00946AE7">
      <w:pPr>
        <w:pStyle w:val="Nagwek3"/>
        <w:numPr>
          <w:ilvl w:val="3"/>
          <w:numId w:val="54"/>
        </w:numPr>
        <w:ind w:left="993"/>
        <w:rPr>
          <w:bCs w:val="0"/>
          <w:szCs w:val="20"/>
        </w:rPr>
      </w:pPr>
      <w:r w:rsidRPr="00044FC4">
        <w:rPr>
          <w:bCs w:val="0"/>
          <w:szCs w:val="20"/>
        </w:rPr>
        <w:t>wykonawcę oraz uczestnika konkursu, którego beneficjentem rzeczywistym w rozumieniu ustawy z dnia 1 marca 2018 r. o przeciwdziałaniu praniu pieniędzy oraz finansowaniu terroryzmu (</w:t>
      </w:r>
      <w:proofErr w:type="spellStart"/>
      <w:r w:rsidR="00DA5941">
        <w:rPr>
          <w:bCs w:val="0"/>
          <w:szCs w:val="20"/>
        </w:rPr>
        <w:t>t.j</w:t>
      </w:r>
      <w:proofErr w:type="spellEnd"/>
      <w:r w:rsidR="00DA5941">
        <w:rPr>
          <w:bCs w:val="0"/>
          <w:szCs w:val="20"/>
        </w:rPr>
        <w:t xml:space="preserve">. </w:t>
      </w:r>
      <w:r w:rsidRPr="00044FC4">
        <w:rPr>
          <w:bCs w:val="0"/>
          <w:szCs w:val="20"/>
        </w:rPr>
        <w:t>Dz. U. z 202</w:t>
      </w:r>
      <w:r w:rsidR="00DA5941">
        <w:rPr>
          <w:bCs w:val="0"/>
          <w:szCs w:val="20"/>
        </w:rPr>
        <w:t>3</w:t>
      </w:r>
      <w:r w:rsidRPr="00044FC4">
        <w:rPr>
          <w:bCs w:val="0"/>
          <w:szCs w:val="20"/>
        </w:rPr>
        <w:t xml:space="preserve"> r. poz. </w:t>
      </w:r>
      <w:r w:rsidR="00DA5941">
        <w:rPr>
          <w:bCs w:val="0"/>
          <w:szCs w:val="20"/>
        </w:rPr>
        <w:t>1124</w:t>
      </w:r>
      <w:r w:rsidRPr="00044FC4">
        <w:rPr>
          <w:bCs w:val="0"/>
          <w:szCs w:val="20"/>
        </w:rPr>
        <w:t xml:space="preserve"> </w:t>
      </w:r>
      <w:r w:rsidR="00DA5941">
        <w:rPr>
          <w:bCs w:val="0"/>
          <w:szCs w:val="20"/>
        </w:rPr>
        <w:t xml:space="preserve">z </w:t>
      </w:r>
      <w:proofErr w:type="spellStart"/>
      <w:r w:rsidR="00DA5941">
        <w:rPr>
          <w:bCs w:val="0"/>
          <w:szCs w:val="20"/>
        </w:rPr>
        <w:t>późn</w:t>
      </w:r>
      <w:proofErr w:type="spellEnd"/>
      <w:r w:rsidR="00DA5941">
        <w:rPr>
          <w:bCs w:val="0"/>
          <w:szCs w:val="20"/>
        </w:rPr>
        <w:t>. zm.</w:t>
      </w:r>
      <w:r w:rsidRPr="00044FC4">
        <w:rPr>
          <w:bCs w:val="0"/>
          <w:szCs w:val="20"/>
        </w:rPr>
        <w:t xml:space="preserve">) jest osoba wymieniona w wykazach określonych </w:t>
      </w:r>
      <w:r w:rsidRPr="00044FC4">
        <w:rPr>
          <w:bCs w:val="0"/>
          <w:szCs w:val="20"/>
        </w:rPr>
        <w:lastRenderedPageBreak/>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CCD308" w14:textId="1D47432B" w:rsidR="007B1D86" w:rsidRPr="00044FC4" w:rsidRDefault="007B1D86" w:rsidP="00946AE7">
      <w:pPr>
        <w:pStyle w:val="Nagwek3"/>
        <w:numPr>
          <w:ilvl w:val="3"/>
          <w:numId w:val="54"/>
        </w:numPr>
        <w:ind w:left="993"/>
        <w:rPr>
          <w:bCs w:val="0"/>
          <w:szCs w:val="20"/>
        </w:rPr>
      </w:pPr>
      <w:r w:rsidRPr="00044FC4">
        <w:rPr>
          <w:bCs w:val="0"/>
          <w:szCs w:val="20"/>
        </w:rPr>
        <w:t>wykonawcę oraz uczestnika konkursu, którego jednostką dominującą w rozumieniu art. 3 ust. 1 pkt 37 ustawy z dnia 29 września 1994 r. o rachunkowości (</w:t>
      </w:r>
      <w:r w:rsidR="00D868A9">
        <w:t>Dz. U. z 2023 r. poz. 120 ze zm.</w:t>
      </w:r>
      <w:r w:rsidRPr="00044FC4">
        <w:rPr>
          <w:bCs w:val="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11C8824C" w14:textId="061E2562" w:rsidR="007B1D86" w:rsidRPr="00044FC4" w:rsidRDefault="007B1D86" w:rsidP="00946AE7">
      <w:pPr>
        <w:pStyle w:val="Nagwek2"/>
        <w:keepNext w:val="0"/>
        <w:numPr>
          <w:ilvl w:val="0"/>
          <w:numId w:val="54"/>
        </w:numPr>
        <w:ind w:left="567" w:hanging="283"/>
        <w:rPr>
          <w:rFonts w:eastAsia="Calibri"/>
          <w:color w:val="auto"/>
        </w:rPr>
      </w:pPr>
      <w:r w:rsidRPr="00044FC4">
        <w:rPr>
          <w:rFonts w:eastAsia="Calibri"/>
          <w:b w:val="0"/>
          <w:color w:val="auto"/>
        </w:rPr>
        <w:t>Wykluczenie na podstawie przesłanek z art. 7 ust. 1 ustawy, o której mowa w ust. 7 następuje na okres trwania okoliczności określonych w tymże artykule. W przypadku wykonawcy wykluczonego na podstawie przesłanek, o których mowa w ust. 7, zamawiający odrzuca ofertę takiego wykonawcy.</w:t>
      </w:r>
    </w:p>
    <w:p w14:paraId="543B4D6A" w14:textId="77777777" w:rsidR="007B1D86" w:rsidRPr="00044FC4" w:rsidRDefault="007B1D86" w:rsidP="00946AE7">
      <w:pPr>
        <w:pStyle w:val="Nagwek2"/>
        <w:keepNext w:val="0"/>
        <w:numPr>
          <w:ilvl w:val="0"/>
          <w:numId w:val="54"/>
        </w:numPr>
        <w:ind w:left="567" w:hanging="284"/>
        <w:rPr>
          <w:rFonts w:eastAsia="Calibri"/>
          <w:color w:val="auto"/>
        </w:rPr>
      </w:pPr>
      <w:r w:rsidRPr="00044FC4">
        <w:rPr>
          <w:rFonts w:eastAsia="Calibri"/>
          <w:b w:val="0"/>
          <w:color w:val="auto"/>
        </w:rPr>
        <w:t>Osoba lub podmiot podlegające wykluczeniu na podstawie przesłanek opisanych w ust. 7, które w okresie tego wykluczenia ubiegają się o udzielenie zamówienia publicznego lub biorą udział w postępowaniu o udzielenie zamówienia publicznego lub w konkursie, podlegają karze pieniężnej. Karę pieniężną, o której mowa w zdaniu poprzednim, nakłada Prezes Urzędu Zamówień Publicznych, w drodze decyzji, w wysokości do 20 000 000 zł.</w:t>
      </w:r>
    </w:p>
    <w:p w14:paraId="0215B101" w14:textId="068EA322" w:rsidR="007B1D86" w:rsidRPr="00044FC4" w:rsidRDefault="007B1D86" w:rsidP="00946AE7">
      <w:pPr>
        <w:pStyle w:val="Nagwek2"/>
        <w:keepNext w:val="0"/>
        <w:numPr>
          <w:ilvl w:val="0"/>
          <w:numId w:val="54"/>
        </w:numPr>
        <w:ind w:left="567" w:hanging="284"/>
        <w:rPr>
          <w:rFonts w:eastAsia="Calibri"/>
          <w:color w:val="auto"/>
        </w:rPr>
      </w:pPr>
      <w:r w:rsidRPr="00044FC4">
        <w:rPr>
          <w:rFonts w:eastAsia="Calibri"/>
          <w:b w:val="0"/>
          <w:color w:val="auto"/>
        </w:rPr>
        <w:t xml:space="preserve">Weryfikacja braku podstaw do wykluczenia, o których mowa w ust. 7, odbywać się będzie w oparciu o oświadczenie złożone na formularzu JEDZ (część III D) oraz na podstawie dokumentów, o których mowa </w:t>
      </w:r>
      <w:r>
        <w:rPr>
          <w:rFonts w:eastAsia="Calibri"/>
          <w:b w:val="0"/>
          <w:color w:val="auto"/>
        </w:rPr>
        <w:t>w rozdz. VI ust. 4 pkt 2</w:t>
      </w:r>
      <w:r w:rsidRPr="00FE36CE">
        <w:rPr>
          <w:rFonts w:eastAsia="Calibri"/>
          <w:b w:val="0"/>
          <w:strike/>
          <w:color w:val="auto"/>
        </w:rPr>
        <w:t>)</w:t>
      </w:r>
      <w:r>
        <w:rPr>
          <w:rFonts w:eastAsia="Calibri"/>
          <w:b w:val="0"/>
          <w:color w:val="auto"/>
        </w:rPr>
        <w:t xml:space="preserve"> </w:t>
      </w:r>
      <w:r w:rsidR="0083462E">
        <w:rPr>
          <w:rFonts w:eastAsia="Calibri"/>
          <w:b w:val="0"/>
          <w:color w:val="auto"/>
        </w:rPr>
        <w:t>SWZ</w:t>
      </w:r>
      <w:r w:rsidRPr="00044FC4">
        <w:rPr>
          <w:rFonts w:eastAsia="Calibri"/>
          <w:b w:val="0"/>
          <w:color w:val="auto"/>
        </w:rPr>
        <w:t xml:space="preserve">. Weryfikacja braku podstaw do </w:t>
      </w:r>
      <w:r w:rsidRPr="00FE36CE">
        <w:rPr>
          <w:rFonts w:eastAsia="Calibri"/>
          <w:b w:val="0"/>
          <w:color w:val="auto"/>
        </w:rPr>
        <w:t xml:space="preserve">wykluczenia, o których mowa w ust. 6, odbywać się będzie w oparciu o oświadczenie złożone przez wykonawcę w formularzu oferty (w stosunku do podmiotów udostępniających zasoby - na podstawie oświadczenia zawartego w pisemnym zobowiązaniu do udostępnienia zasobów) oraz na podstawie dokumentów, o których mowa w rozdz. VI ust. 4 pkt 2 </w:t>
      </w:r>
      <w:r w:rsidR="00010C9A" w:rsidRPr="003F77A3">
        <w:rPr>
          <w:rFonts w:eastAsia="Calibri"/>
          <w:b w:val="0"/>
          <w:color w:val="auto"/>
        </w:rPr>
        <w:t>SWZ</w:t>
      </w:r>
      <w:r w:rsidRPr="003F77A3">
        <w:rPr>
          <w:rFonts w:eastAsia="Calibri"/>
          <w:b w:val="0"/>
          <w:color w:val="auto"/>
        </w:rPr>
        <w:t xml:space="preserve">.   </w:t>
      </w:r>
    </w:p>
    <w:p w14:paraId="7A8DE4A7" w14:textId="77777777" w:rsidR="007E1600" w:rsidRDefault="007F1CC6" w:rsidP="00D868A9">
      <w:pPr>
        <w:pStyle w:val="Nagwek1"/>
      </w:pPr>
      <w:bookmarkStart w:id="18" w:name="_Toc112223084"/>
      <w:r>
        <w:t>Kwalifikacja podmiotowa – warunki udziału w postępowaniu.</w:t>
      </w:r>
      <w:bookmarkEnd w:id="18"/>
    </w:p>
    <w:p w14:paraId="3089E224" w14:textId="77777777" w:rsidR="008D6890" w:rsidRPr="00F96DC1" w:rsidRDefault="008D6890" w:rsidP="00946AE7">
      <w:pPr>
        <w:pStyle w:val="Nagwek2"/>
        <w:numPr>
          <w:ilvl w:val="0"/>
          <w:numId w:val="50"/>
        </w:numPr>
        <w:rPr>
          <w:rFonts w:eastAsia="Calibri"/>
        </w:rPr>
      </w:pPr>
      <w:r w:rsidRPr="00F96DC1">
        <w:rPr>
          <w:rFonts w:eastAsia="Calibri"/>
        </w:rPr>
        <w:t>Warunki udziału w postępowaniu.</w:t>
      </w:r>
    </w:p>
    <w:p w14:paraId="09D1841B" w14:textId="52CBFE00" w:rsidR="00036222" w:rsidRDefault="008D6890" w:rsidP="00EF02E2">
      <w:pPr>
        <w:tabs>
          <w:tab w:val="left" w:pos="142"/>
        </w:tabs>
        <w:spacing w:after="120"/>
        <w:ind w:left="567" w:firstLine="0"/>
        <w:rPr>
          <w:rFonts w:eastAsia="Calibri" w:cs="Arial"/>
          <w:noProof/>
          <w:color w:val="222A35" w:themeColor="text2" w:themeShade="80"/>
          <w:szCs w:val="20"/>
          <w:lang w:eastAsia="pl-PL"/>
        </w:rPr>
      </w:pPr>
      <w:r w:rsidRPr="00F96DC1">
        <w:rPr>
          <w:rFonts w:eastAsia="Calibri" w:cs="Arial"/>
          <w:noProof/>
          <w:color w:val="222A35" w:themeColor="text2" w:themeShade="80"/>
          <w:szCs w:val="20"/>
          <w:lang w:eastAsia="pl-PL"/>
        </w:rPr>
        <w:t>Zgodnie z przepisem art. 112 ust. 1 ustawy Pzp, Zamawiający określa następujące warunki udziału w postępowaniu:</w:t>
      </w:r>
    </w:p>
    <w:tbl>
      <w:tblPr>
        <w:tblStyle w:val="Tabelasiatki41"/>
        <w:tblW w:w="9072" w:type="dxa"/>
        <w:tblInd w:w="675" w:type="dxa"/>
        <w:tblLayout w:type="fixed"/>
        <w:tblLook w:val="04A0" w:firstRow="1" w:lastRow="0" w:firstColumn="1" w:lastColumn="0" w:noHBand="0" w:noVBand="1"/>
      </w:tblPr>
      <w:tblGrid>
        <w:gridCol w:w="474"/>
        <w:gridCol w:w="1852"/>
        <w:gridCol w:w="6746"/>
      </w:tblGrid>
      <w:tr w:rsidR="00D868A9" w:rsidRPr="00D868A9" w14:paraId="5E1EAE80" w14:textId="77777777" w:rsidTr="00D868A9">
        <w:trPr>
          <w:cnfStyle w:val="100000000000" w:firstRow="1" w:lastRow="0" w:firstColumn="0" w:lastColumn="0" w:oddVBand="0" w:evenVBand="0" w:oddHBand="0" w:evenHBand="0" w:firstRowFirstColumn="0" w:firstRowLastColumn="0" w:lastRowFirstColumn="0" w:lastRowLastColumn="0"/>
          <w:trHeight w:val="581"/>
        </w:trPr>
        <w:tc>
          <w:tcPr>
            <w:cnfStyle w:val="001000000000" w:firstRow="0" w:lastRow="0" w:firstColumn="1" w:lastColumn="0" w:oddVBand="0" w:evenVBand="0" w:oddHBand="0" w:evenHBand="0" w:firstRowFirstColumn="0" w:firstRowLastColumn="0" w:lastRowFirstColumn="0" w:lastRowLastColumn="0"/>
            <w:tcW w:w="9072" w:type="dxa"/>
            <w:gridSpan w:val="3"/>
            <w:shd w:val="clear" w:color="auto" w:fill="323E4F" w:themeFill="text2" w:themeFillShade="BF"/>
          </w:tcPr>
          <w:p w14:paraId="2BCC77DA" w14:textId="77777777" w:rsidR="00D868A9" w:rsidRPr="00D868A9" w:rsidRDefault="00D868A9" w:rsidP="00D868A9">
            <w:pPr>
              <w:ind w:left="-246" w:firstLine="0"/>
              <w:jc w:val="center"/>
              <w:rPr>
                <w:b w:val="0"/>
                <w:szCs w:val="20"/>
              </w:rPr>
            </w:pPr>
            <w:r w:rsidRPr="00D868A9">
              <w:rPr>
                <w:b w:val="0"/>
                <w:szCs w:val="20"/>
              </w:rPr>
              <w:t>Warunki udziału w postępowaniu wyrażone jako minimalne poziomy zdolności</w:t>
            </w:r>
          </w:p>
        </w:tc>
      </w:tr>
      <w:tr w:rsidR="008B547F" w:rsidRPr="00D868A9" w14:paraId="37A49A6A" w14:textId="77777777" w:rsidTr="002311A7">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6CD929ED" w14:textId="2876ABE7" w:rsidR="008B547F" w:rsidRPr="00D868A9" w:rsidRDefault="003B5A34" w:rsidP="008B547F">
            <w:pPr>
              <w:ind w:left="0" w:firstLine="0"/>
              <w:rPr>
                <w:b w:val="0"/>
                <w:sz w:val="18"/>
                <w:szCs w:val="18"/>
              </w:rPr>
            </w:pPr>
            <w:r>
              <w:rPr>
                <w:b w:val="0"/>
                <w:sz w:val="18"/>
                <w:szCs w:val="18"/>
              </w:rPr>
              <w:t>1</w:t>
            </w:r>
            <w:r w:rsidR="008B547F" w:rsidRPr="00D868A9">
              <w:rPr>
                <w:b w:val="0"/>
                <w:sz w:val="18"/>
                <w:szCs w:val="18"/>
              </w:rPr>
              <w:t>)</w:t>
            </w:r>
          </w:p>
        </w:tc>
        <w:tc>
          <w:tcPr>
            <w:tcW w:w="1852" w:type="dxa"/>
            <w:shd w:val="clear" w:color="auto" w:fill="F2F2F2" w:themeFill="background1" w:themeFillShade="F2"/>
            <w:vAlign w:val="center"/>
          </w:tcPr>
          <w:p w14:paraId="7FCA597F" w14:textId="77777777" w:rsidR="008B547F" w:rsidRPr="008B547F" w:rsidRDefault="008B547F" w:rsidP="008B547F">
            <w:pPr>
              <w:spacing w:line="360" w:lineRule="auto"/>
              <w:ind w:left="34" w:firstLine="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p>
          <w:p w14:paraId="0ECBEF85" w14:textId="10D86C7A" w:rsidR="008B547F" w:rsidRPr="008B547F" w:rsidRDefault="008B547F" w:rsidP="008B547F">
            <w:pPr>
              <w:spacing w:line="360" w:lineRule="auto"/>
              <w:ind w:left="34" w:firstLine="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FD5CBE">
              <w:rPr>
                <w:sz w:val="18"/>
                <w:szCs w:val="18"/>
              </w:rPr>
              <w:t>Warunek dotyczący zdolności  technicznej lub zawodowej</w:t>
            </w:r>
          </w:p>
        </w:tc>
        <w:tc>
          <w:tcPr>
            <w:tcW w:w="6746" w:type="dxa"/>
            <w:shd w:val="clear" w:color="auto" w:fill="F2F2F2" w:themeFill="background1" w:themeFillShade="F2"/>
            <w:vAlign w:val="center"/>
          </w:tcPr>
          <w:p w14:paraId="271A7EF8" w14:textId="3C25BACB" w:rsidR="008B547F" w:rsidRPr="00755556" w:rsidRDefault="008B547F" w:rsidP="00755556">
            <w:pPr>
              <w:pStyle w:val="Akapitzlist"/>
              <w:numPr>
                <w:ilvl w:val="1"/>
                <w:numId w:val="66"/>
              </w:numPr>
              <w:spacing w:line="360" w:lineRule="auto"/>
              <w:ind w:hanging="357"/>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FD5CBE">
              <w:rPr>
                <w:sz w:val="18"/>
                <w:szCs w:val="18"/>
              </w:rPr>
              <w:t xml:space="preserve">w odniesieniu do warunku dotyczącego </w:t>
            </w:r>
            <w:r w:rsidRPr="00FD5CBE">
              <w:rPr>
                <w:b/>
                <w:sz w:val="18"/>
                <w:szCs w:val="18"/>
              </w:rPr>
              <w:t>zdolności technicznej</w:t>
            </w:r>
            <w:r w:rsidRPr="00FD5CBE">
              <w:rPr>
                <w:sz w:val="18"/>
                <w:szCs w:val="18"/>
              </w:rPr>
              <w:t>, Zamawiający wymaga, aby wykonawca wykazał, iż</w:t>
            </w:r>
            <w:r w:rsidRPr="00FD5CBE">
              <w:t xml:space="preserve"> </w:t>
            </w:r>
            <w:r w:rsidRPr="00FD5CBE">
              <w:rPr>
                <w:sz w:val="18"/>
                <w:szCs w:val="18"/>
              </w:rPr>
              <w:t xml:space="preserve">w okresie ostatnich </w:t>
            </w:r>
            <w:r w:rsidR="00C72A6B" w:rsidRPr="00FD5CBE">
              <w:rPr>
                <w:sz w:val="18"/>
                <w:szCs w:val="18"/>
              </w:rPr>
              <w:t>8</w:t>
            </w:r>
            <w:r w:rsidRPr="00FD5CBE">
              <w:rPr>
                <w:sz w:val="18"/>
                <w:szCs w:val="18"/>
              </w:rPr>
              <w:t xml:space="preserve"> lat</w:t>
            </w:r>
            <w:r w:rsidR="00C8589B" w:rsidRPr="00FD5CBE">
              <w:rPr>
                <w:rStyle w:val="Odwoanieprzypisudolnego"/>
                <w:sz w:val="18"/>
                <w:szCs w:val="18"/>
              </w:rPr>
              <w:footnoteReference w:id="1"/>
            </w:r>
            <w:r w:rsidRPr="00FD5CBE">
              <w:rPr>
                <w:sz w:val="18"/>
                <w:szCs w:val="18"/>
              </w:rPr>
              <w:t xml:space="preserve"> przed upływem terminu składania ofert, a jeżeli okres prowadzenia działalności </w:t>
            </w:r>
            <w:r w:rsidRPr="00755556">
              <w:rPr>
                <w:sz w:val="18"/>
                <w:szCs w:val="18"/>
              </w:rPr>
              <w:t>jest krótszy – w tym okresie wykonał w sposób należyty:</w:t>
            </w:r>
          </w:p>
          <w:p w14:paraId="1165D1E0" w14:textId="6A3CC49A" w:rsidR="00755556" w:rsidRPr="00755556" w:rsidRDefault="00755556" w:rsidP="00755556">
            <w:pPr>
              <w:pStyle w:val="Akapitzlist"/>
              <w:numPr>
                <w:ilvl w:val="0"/>
                <w:numId w:val="67"/>
              </w:numPr>
              <w:spacing w:line="360" w:lineRule="auto"/>
              <w:ind w:left="714" w:hanging="357"/>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755556">
              <w:rPr>
                <w:rFonts w:eastAsia="Times New Roman" w:cs="Times New Roman"/>
                <w:sz w:val="18"/>
                <w:szCs w:val="18"/>
                <w:lang w:eastAsia="pl-PL"/>
              </w:rPr>
              <w:t>jedną robotę budowlaną polegającą na budowie</w:t>
            </w:r>
            <w:r>
              <w:rPr>
                <w:rFonts w:eastAsia="Times New Roman" w:cs="Times New Roman"/>
                <w:sz w:val="18"/>
                <w:szCs w:val="18"/>
                <w:lang w:eastAsia="pl-PL"/>
              </w:rPr>
              <w:t xml:space="preserve"> budynku </w:t>
            </w:r>
            <w:r w:rsidRPr="00755556">
              <w:rPr>
                <w:rFonts w:eastAsia="Times New Roman" w:cs="Times New Roman"/>
                <w:sz w:val="18"/>
                <w:szCs w:val="18"/>
                <w:lang w:eastAsia="pl-PL"/>
              </w:rPr>
              <w:t>o kubaturze</w:t>
            </w:r>
            <w:r>
              <w:rPr>
                <w:rFonts w:eastAsia="Times New Roman" w:cs="Times New Roman"/>
                <w:sz w:val="18"/>
                <w:szCs w:val="18"/>
                <w:lang w:eastAsia="pl-PL"/>
              </w:rPr>
              <w:t xml:space="preserve"> brutto budynku</w:t>
            </w:r>
            <w:r w:rsidRPr="00755556">
              <w:rPr>
                <w:rFonts w:eastAsia="Times New Roman" w:cs="Times New Roman"/>
                <w:sz w:val="18"/>
                <w:szCs w:val="18"/>
                <w:lang w:eastAsia="pl-PL"/>
              </w:rPr>
              <w:t xml:space="preserve"> min. 90 000 m</w:t>
            </w:r>
            <w:r w:rsidRPr="00CB50DA">
              <w:rPr>
                <w:rFonts w:eastAsia="Times New Roman" w:cs="Times New Roman"/>
                <w:sz w:val="18"/>
                <w:szCs w:val="18"/>
                <w:lang w:eastAsia="pl-PL"/>
              </w:rPr>
              <w:t xml:space="preserve">³ </w:t>
            </w:r>
            <w:r w:rsidRPr="00755556">
              <w:rPr>
                <w:rFonts w:eastAsia="Times New Roman" w:cs="Times New Roman"/>
                <w:sz w:val="18"/>
                <w:szCs w:val="18"/>
                <w:lang w:eastAsia="pl-PL"/>
              </w:rPr>
              <w:t xml:space="preserve">lub powierzchni całkowitej </w:t>
            </w:r>
            <w:r>
              <w:rPr>
                <w:rFonts w:eastAsia="Times New Roman" w:cs="Times New Roman"/>
                <w:sz w:val="18"/>
                <w:szCs w:val="18"/>
                <w:lang w:eastAsia="pl-PL"/>
              </w:rPr>
              <w:t xml:space="preserve">budynku </w:t>
            </w:r>
            <w:r w:rsidRPr="00755556">
              <w:rPr>
                <w:rFonts w:eastAsia="Times New Roman" w:cs="Times New Roman"/>
                <w:sz w:val="18"/>
                <w:szCs w:val="18"/>
                <w:lang w:eastAsia="pl-PL"/>
              </w:rPr>
              <w:t>min. 25 000 m</w:t>
            </w:r>
            <w:r w:rsidRPr="00755556">
              <w:rPr>
                <w:rFonts w:eastAsia="Times New Roman" w:cs="Times New Roman"/>
                <w:sz w:val="18"/>
                <w:szCs w:val="18"/>
                <w:vertAlign w:val="superscript"/>
                <w:lang w:eastAsia="pl-PL"/>
              </w:rPr>
              <w:t>2</w:t>
            </w:r>
            <w:r w:rsidRPr="00755556">
              <w:rPr>
                <w:rFonts w:eastAsia="Times New Roman" w:cs="Times New Roman"/>
                <w:sz w:val="18"/>
                <w:szCs w:val="18"/>
                <w:lang w:eastAsia="pl-PL"/>
              </w:rPr>
              <w:t xml:space="preserve"> </w:t>
            </w:r>
          </w:p>
          <w:p w14:paraId="0A313214" w14:textId="77777777" w:rsidR="00755556" w:rsidRPr="00755556" w:rsidRDefault="00755556" w:rsidP="00755556">
            <w:pPr>
              <w:pStyle w:val="Akapitzlist"/>
              <w:spacing w:line="360" w:lineRule="auto"/>
              <w:ind w:left="714"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755556">
              <w:rPr>
                <w:rFonts w:eastAsia="Times New Roman" w:cs="Times New Roman"/>
                <w:sz w:val="18"/>
                <w:szCs w:val="18"/>
                <w:lang w:eastAsia="pl-PL"/>
              </w:rPr>
              <w:lastRenderedPageBreak/>
              <w:t>oraz;</w:t>
            </w:r>
          </w:p>
          <w:p w14:paraId="1C5AE97B" w14:textId="3F553E99" w:rsidR="00755556" w:rsidRPr="00755556" w:rsidRDefault="00755556" w:rsidP="00755556">
            <w:pPr>
              <w:pStyle w:val="Akapitzlist"/>
              <w:numPr>
                <w:ilvl w:val="0"/>
                <w:numId w:val="67"/>
              </w:numPr>
              <w:spacing w:line="360" w:lineRule="auto"/>
              <w:ind w:left="714" w:hanging="357"/>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755556">
              <w:rPr>
                <w:rFonts w:eastAsia="Times New Roman" w:cs="Times New Roman"/>
                <w:sz w:val="18"/>
                <w:szCs w:val="18"/>
                <w:lang w:eastAsia="pl-PL"/>
              </w:rPr>
              <w:t xml:space="preserve">jedną robotę budowlaną polegającą na budowie </w:t>
            </w:r>
            <w:r>
              <w:rPr>
                <w:rFonts w:eastAsia="Times New Roman" w:cs="Times New Roman"/>
                <w:sz w:val="18"/>
                <w:szCs w:val="18"/>
                <w:lang w:eastAsia="pl-PL"/>
              </w:rPr>
              <w:t xml:space="preserve">budynku </w:t>
            </w:r>
            <w:r w:rsidRPr="00755556">
              <w:rPr>
                <w:rFonts w:eastAsia="Times New Roman" w:cs="Times New Roman"/>
                <w:sz w:val="18"/>
                <w:szCs w:val="18"/>
                <w:lang w:eastAsia="pl-PL"/>
              </w:rPr>
              <w:t>o wartości zamówienia co najmniej 100 mln zł brutto.</w:t>
            </w:r>
          </w:p>
          <w:p w14:paraId="09A9E505" w14:textId="77777777" w:rsidR="008B547F" w:rsidRPr="00697419" w:rsidRDefault="008B547F" w:rsidP="008B547F">
            <w:pPr>
              <w:autoSpaceDE w:val="0"/>
              <w:autoSpaceDN w:val="0"/>
              <w:adjustRightInd w:val="0"/>
              <w:spacing w:line="360" w:lineRule="auto"/>
              <w:ind w:left="0" w:firstLine="0"/>
              <w:cnfStyle w:val="000000100000" w:firstRow="0" w:lastRow="0" w:firstColumn="0" w:lastColumn="0" w:oddVBand="0" w:evenVBand="0" w:oddHBand="1" w:evenHBand="0" w:firstRowFirstColumn="0" w:firstRowLastColumn="0" w:lastRowFirstColumn="0" w:lastRowLastColumn="0"/>
              <w:rPr>
                <w:rFonts w:cs="Arial"/>
                <w:bCs/>
                <w:iCs/>
                <w:sz w:val="18"/>
                <w:szCs w:val="18"/>
                <w:lang w:eastAsia="pl-PL"/>
              </w:rPr>
            </w:pPr>
            <w:r w:rsidRPr="00697419">
              <w:rPr>
                <w:rFonts w:cs="Arial"/>
                <w:bCs/>
                <w:iCs/>
                <w:sz w:val="18"/>
                <w:szCs w:val="18"/>
                <w:lang w:eastAsia="pl-PL"/>
              </w:rPr>
              <w:t>UWAGI:</w:t>
            </w:r>
          </w:p>
          <w:p w14:paraId="55C3B7D9" w14:textId="35C2EC07" w:rsidR="008B547F" w:rsidRPr="00697419" w:rsidRDefault="008B547F" w:rsidP="00FD5CBE">
            <w:pPr>
              <w:pStyle w:val="Akapitzlist"/>
              <w:numPr>
                <w:ilvl w:val="0"/>
                <w:numId w:val="69"/>
              </w:numPr>
              <w:spacing w:line="360" w:lineRule="auto"/>
              <w:ind w:left="322" w:hanging="284"/>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697419">
              <w:rPr>
                <w:rFonts w:eastAsia="Times New Roman" w:cs="Times New Roman"/>
                <w:sz w:val="18"/>
                <w:szCs w:val="18"/>
                <w:lang w:eastAsia="pl-PL"/>
              </w:rPr>
              <w:t>Pojęcie „budynek” należy definiować i rozumieć zgodnie z ustawą z dnia 7 lipca 1994 r. Prawo budowlane (</w:t>
            </w:r>
            <w:proofErr w:type="spellStart"/>
            <w:r w:rsidRPr="00697419">
              <w:rPr>
                <w:rFonts w:eastAsia="Times New Roman" w:cs="Times New Roman"/>
                <w:sz w:val="18"/>
                <w:szCs w:val="18"/>
                <w:lang w:eastAsia="pl-PL"/>
              </w:rPr>
              <w:t>t.j</w:t>
            </w:r>
            <w:proofErr w:type="spellEnd"/>
            <w:r w:rsidRPr="00697419">
              <w:rPr>
                <w:rFonts w:eastAsia="Times New Roman" w:cs="Times New Roman"/>
                <w:sz w:val="18"/>
                <w:szCs w:val="18"/>
                <w:lang w:eastAsia="pl-PL"/>
              </w:rPr>
              <w:t>. Dz.U. z 202</w:t>
            </w:r>
            <w:r w:rsidR="004A4F1E" w:rsidRPr="00697419">
              <w:rPr>
                <w:rFonts w:eastAsia="Times New Roman" w:cs="Times New Roman"/>
                <w:sz w:val="18"/>
                <w:szCs w:val="18"/>
                <w:lang w:eastAsia="pl-PL"/>
              </w:rPr>
              <w:t>4</w:t>
            </w:r>
            <w:r w:rsidRPr="00697419">
              <w:rPr>
                <w:rFonts w:eastAsia="Times New Roman" w:cs="Times New Roman"/>
                <w:sz w:val="18"/>
                <w:szCs w:val="18"/>
                <w:lang w:eastAsia="pl-PL"/>
              </w:rPr>
              <w:t xml:space="preserve"> poz. </w:t>
            </w:r>
            <w:r w:rsidR="004A4F1E" w:rsidRPr="00697419">
              <w:rPr>
                <w:rFonts w:eastAsia="Times New Roman" w:cs="Times New Roman"/>
                <w:sz w:val="18"/>
                <w:szCs w:val="18"/>
                <w:lang w:eastAsia="pl-PL"/>
              </w:rPr>
              <w:t>725</w:t>
            </w:r>
            <w:r w:rsidRPr="00697419">
              <w:rPr>
                <w:rFonts w:eastAsia="Times New Roman" w:cs="Times New Roman"/>
                <w:sz w:val="18"/>
                <w:szCs w:val="18"/>
                <w:lang w:eastAsia="pl-PL"/>
              </w:rPr>
              <w:t xml:space="preserve">). </w:t>
            </w:r>
          </w:p>
          <w:p w14:paraId="376E58B6" w14:textId="77777777" w:rsidR="00755556" w:rsidRPr="00755556" w:rsidRDefault="00755556" w:rsidP="00755556">
            <w:pPr>
              <w:pStyle w:val="Akapitzlist"/>
              <w:numPr>
                <w:ilvl w:val="0"/>
                <w:numId w:val="69"/>
              </w:numPr>
              <w:spacing w:line="360" w:lineRule="auto"/>
              <w:ind w:left="322" w:hanging="284"/>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755556">
              <w:rPr>
                <w:rFonts w:eastAsia="Times New Roman" w:cs="Times New Roman"/>
                <w:sz w:val="18"/>
                <w:szCs w:val="18"/>
                <w:lang w:eastAsia="pl-PL"/>
              </w:rPr>
              <w:t>Pojęcie „</w:t>
            </w:r>
            <w:r>
              <w:rPr>
                <w:rFonts w:eastAsia="Times New Roman" w:cs="Times New Roman"/>
                <w:sz w:val="18"/>
                <w:szCs w:val="18"/>
                <w:lang w:eastAsia="pl-PL"/>
              </w:rPr>
              <w:t>kubatura</w:t>
            </w:r>
            <w:r w:rsidRPr="00755556">
              <w:rPr>
                <w:rFonts w:eastAsia="Times New Roman" w:cs="Times New Roman"/>
                <w:sz w:val="18"/>
                <w:szCs w:val="18"/>
                <w:lang w:eastAsia="pl-PL"/>
              </w:rPr>
              <w:t xml:space="preserve"> brutto budynku” - należy rozumieć jako sumę kubatury brutto wszystkich kondygnacji, stanowiącą iloczyn powierzchni całkowitej, mierzonej po zewnętrznym obrysie przegród zewnętrznych i wysokości kondygnacji brutto, albo między podłogą na stropie lub warstwą wyrównawczą na gruncie a górną powierzchnią podłogi bądź warstwy osłaniającej izolację cieplną stropu nad najwyższą kondygnacją, przy czym do kubatury brutto budynku: </w:t>
            </w:r>
          </w:p>
          <w:p w14:paraId="1F4E0647" w14:textId="3F6FA846" w:rsidR="00755556" w:rsidRPr="00755556" w:rsidRDefault="00F0036E" w:rsidP="00755556">
            <w:pPr>
              <w:pStyle w:val="Akapitzlist"/>
              <w:spacing w:line="360" w:lineRule="auto"/>
              <w:ind w:left="687"/>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Pr>
                <w:rFonts w:eastAsia="Times New Roman" w:cs="Times New Roman"/>
                <w:sz w:val="18"/>
                <w:szCs w:val="18"/>
                <w:lang w:eastAsia="pl-PL"/>
              </w:rPr>
              <w:t xml:space="preserve">- </w:t>
            </w:r>
            <w:r w:rsidR="00755556" w:rsidRPr="00755556">
              <w:rPr>
                <w:rFonts w:eastAsia="Times New Roman" w:cs="Times New Roman"/>
                <w:sz w:val="18"/>
                <w:szCs w:val="18"/>
                <w:lang w:eastAsia="pl-PL"/>
              </w:rPr>
              <w:t xml:space="preserve">wlicza się kubaturę przejść, prześwitów i przejazdów bramowych, poddaszy nieużytkowych oraz </w:t>
            </w:r>
            <w:proofErr w:type="spellStart"/>
            <w:r w:rsidR="00755556" w:rsidRPr="00755556">
              <w:rPr>
                <w:rFonts w:eastAsia="Times New Roman" w:cs="Times New Roman"/>
                <w:sz w:val="18"/>
                <w:szCs w:val="18"/>
                <w:lang w:eastAsia="pl-PL"/>
              </w:rPr>
              <w:t>przekrytych</w:t>
            </w:r>
            <w:proofErr w:type="spellEnd"/>
            <w:r w:rsidR="00755556" w:rsidRPr="00755556">
              <w:rPr>
                <w:rFonts w:eastAsia="Times New Roman" w:cs="Times New Roman"/>
                <w:sz w:val="18"/>
                <w:szCs w:val="18"/>
                <w:lang w:eastAsia="pl-PL"/>
              </w:rPr>
              <w:t xml:space="preserve"> części zewnętrznych budynku, takich jak: loggie, podcienia, ganki, krużganki, werandy, a także kubaturę balkonów i tarasów, obliczaną do wysokości balustrady,</w:t>
            </w:r>
          </w:p>
          <w:p w14:paraId="0F538233" w14:textId="10C061AB" w:rsidR="00755556" w:rsidRPr="00755556" w:rsidRDefault="00F0036E" w:rsidP="00755556">
            <w:pPr>
              <w:pStyle w:val="Akapitzlist"/>
              <w:spacing w:line="360" w:lineRule="auto"/>
              <w:ind w:left="687"/>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Pr>
                <w:rFonts w:eastAsia="Times New Roman" w:cs="Times New Roman"/>
                <w:sz w:val="18"/>
                <w:szCs w:val="18"/>
                <w:lang w:eastAsia="pl-PL"/>
              </w:rPr>
              <w:t xml:space="preserve">-   </w:t>
            </w:r>
            <w:r w:rsidR="00755556" w:rsidRPr="00755556">
              <w:rPr>
                <w:rFonts w:eastAsia="Times New Roman" w:cs="Times New Roman"/>
                <w:sz w:val="18"/>
                <w:szCs w:val="18"/>
                <w:lang w:eastAsia="pl-PL"/>
              </w:rPr>
              <w:t xml:space="preserve">nie wlicza się kubatury ław i stóp fundamentowych, kanałów i studzienek instalacyjnych, studzienek przy oknach piwnicznych, zewnętrznych schodów, ramp i pochylni, gzymsów, daszków i osłon oraz kominów </w:t>
            </w:r>
            <w:r w:rsidR="00755556" w:rsidRPr="00FE36CE">
              <w:rPr>
                <w:rFonts w:eastAsia="Times New Roman" w:cs="Times New Roman"/>
                <w:color w:val="FF0000"/>
                <w:sz w:val="18"/>
                <w:szCs w:val="18"/>
                <w:lang w:eastAsia="pl-PL"/>
              </w:rPr>
              <w:t xml:space="preserve">i </w:t>
            </w:r>
            <w:r w:rsidR="00755556" w:rsidRPr="00755556">
              <w:rPr>
                <w:rFonts w:eastAsia="Times New Roman" w:cs="Times New Roman"/>
                <w:sz w:val="18"/>
                <w:szCs w:val="18"/>
                <w:lang w:eastAsia="pl-PL"/>
              </w:rPr>
              <w:t>attyk ponad płaszczyzną dachu;</w:t>
            </w:r>
          </w:p>
          <w:p w14:paraId="11B69F0B" w14:textId="77777777" w:rsidR="00755556" w:rsidRPr="00755556" w:rsidRDefault="00755556" w:rsidP="00755556">
            <w:pPr>
              <w:pStyle w:val="Akapitzlist"/>
              <w:numPr>
                <w:ilvl w:val="0"/>
                <w:numId w:val="69"/>
              </w:numPr>
              <w:spacing w:line="360" w:lineRule="auto"/>
              <w:ind w:left="322" w:hanging="284"/>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755556">
              <w:rPr>
                <w:rFonts w:eastAsia="Times New Roman" w:cs="Times New Roman"/>
                <w:sz w:val="18"/>
                <w:szCs w:val="18"/>
                <w:lang w:eastAsia="pl-PL"/>
              </w:rPr>
              <w:t>Pojęcie „powierzchnia całkowita budynku” należy rozumieć jako powierzchnię wszystkich kondygnacji budynku mierzonych na poziomie posadzki po obrysie zewnętrznym budynku.</w:t>
            </w:r>
          </w:p>
          <w:p w14:paraId="347B52DA" w14:textId="3F84609E" w:rsidR="00486658" w:rsidRPr="00486658" w:rsidRDefault="00486658" w:rsidP="00486658">
            <w:pPr>
              <w:pStyle w:val="Akapitzlist"/>
              <w:numPr>
                <w:ilvl w:val="0"/>
                <w:numId w:val="69"/>
              </w:numPr>
              <w:spacing w:line="360" w:lineRule="auto"/>
              <w:ind w:left="324" w:hanging="284"/>
              <w:cnfStyle w:val="000000100000" w:firstRow="0" w:lastRow="0" w:firstColumn="0" w:lastColumn="0" w:oddVBand="0" w:evenVBand="0" w:oddHBand="1" w:evenHBand="0" w:firstRowFirstColumn="0" w:firstRowLastColumn="0" w:lastRowFirstColumn="0" w:lastRowLastColumn="0"/>
              <w:rPr>
                <w:sz w:val="18"/>
                <w:szCs w:val="18"/>
              </w:rPr>
            </w:pPr>
            <w:r w:rsidRPr="00ED4B63">
              <w:rPr>
                <w:sz w:val="18"/>
                <w:szCs w:val="18"/>
              </w:rPr>
              <w:t xml:space="preserve">Jeżeli Wykonawca na potwierdzenie </w:t>
            </w:r>
            <w:r w:rsidRPr="00FE36CE">
              <w:rPr>
                <w:sz w:val="18"/>
                <w:szCs w:val="18"/>
              </w:rPr>
              <w:t xml:space="preserve">spełniania warunku udziału w postępowaniu dotyczącego </w:t>
            </w:r>
            <w:r w:rsidRPr="00FE36CE">
              <w:rPr>
                <w:rFonts w:eastAsia="Times New Roman" w:cs="Times New Roman"/>
                <w:sz w:val="18"/>
                <w:szCs w:val="18"/>
                <w:lang w:eastAsia="pl-PL"/>
              </w:rPr>
              <w:t>posiadania</w:t>
            </w:r>
            <w:r w:rsidRPr="00FE36CE">
              <w:rPr>
                <w:sz w:val="18"/>
                <w:szCs w:val="18"/>
              </w:rPr>
              <w:t xml:space="preserve"> zdolności technicznej wykaże się realizacją robót, których wartość wyrażona zostanie w walucie innej niż PLN, Zamawiający w celu dokonania oceny spełniania warunku udziału w postępowaniu dokona przeliczenia wskazanej w</w:t>
            </w:r>
            <w:r w:rsidRPr="003F77A3">
              <w:rPr>
                <w:sz w:val="18"/>
                <w:szCs w:val="18"/>
              </w:rPr>
              <w:t xml:space="preserve">artości według średniego kursu NBP z dnia wszczęcia postępowania. </w:t>
            </w:r>
          </w:p>
          <w:p w14:paraId="25F8CDFD" w14:textId="10EFD1E5" w:rsidR="008B547F" w:rsidRPr="004A4F1E" w:rsidRDefault="008B547F" w:rsidP="00FD5CBE">
            <w:pPr>
              <w:pStyle w:val="Akapitzlist"/>
              <w:numPr>
                <w:ilvl w:val="0"/>
                <w:numId w:val="69"/>
              </w:numPr>
              <w:spacing w:line="360" w:lineRule="auto"/>
              <w:ind w:left="322" w:hanging="284"/>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u w:val="single"/>
                <w:lang w:eastAsia="pl-PL"/>
              </w:rPr>
            </w:pPr>
            <w:r w:rsidRPr="00FD5CBE">
              <w:rPr>
                <w:rFonts w:eastAsia="Times New Roman" w:cs="Times New Roman"/>
                <w:sz w:val="18"/>
                <w:szCs w:val="18"/>
                <w:lang w:eastAsia="pl-PL"/>
              </w:rPr>
              <w:t>Przez jedną robotę budowlaną Zamawiający rozumie robotę budowlaną zrealizowaną w ramach jednej umowy</w:t>
            </w:r>
            <w:r w:rsidR="009C5906">
              <w:rPr>
                <w:rFonts w:eastAsia="Times New Roman" w:cs="Times New Roman"/>
                <w:sz w:val="18"/>
                <w:szCs w:val="18"/>
                <w:lang w:eastAsia="pl-PL"/>
              </w:rPr>
              <w:t>.</w:t>
            </w:r>
            <w:r w:rsidRPr="00FD5CBE">
              <w:rPr>
                <w:rFonts w:eastAsia="Times New Roman" w:cs="Times New Roman"/>
                <w:sz w:val="18"/>
                <w:szCs w:val="18"/>
                <w:lang w:eastAsia="pl-PL"/>
              </w:rPr>
              <w:t xml:space="preserve"> </w:t>
            </w:r>
            <w:r w:rsidRPr="004A4F1E">
              <w:rPr>
                <w:rFonts w:eastAsia="Times New Roman" w:cs="Times New Roman"/>
                <w:sz w:val="18"/>
                <w:szCs w:val="18"/>
                <w:u w:val="single"/>
                <w:lang w:eastAsia="pl-PL"/>
              </w:rPr>
              <w:t>Zamawiający dopuszcza możliwość łączenia spełniania opisanych powyżej warunków udziału w jednym zamówieniu/w ramach jednej umowy, zgodnie z zasadami wskazanymi powyżej.</w:t>
            </w:r>
          </w:p>
          <w:p w14:paraId="5503303C" w14:textId="77777777" w:rsidR="008B547F" w:rsidRPr="00FD5CBE" w:rsidRDefault="008B547F" w:rsidP="008B547F">
            <w:pPr>
              <w:pStyle w:val="Akapitzlist"/>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p>
          <w:p w14:paraId="765E5904" w14:textId="77777777" w:rsidR="008B547F" w:rsidRPr="00755556" w:rsidRDefault="008B547F" w:rsidP="008B547F">
            <w:pPr>
              <w:autoSpaceDE w:val="0"/>
              <w:autoSpaceDN w:val="0"/>
              <w:adjustRightInd w:val="0"/>
              <w:spacing w:line="360" w:lineRule="auto"/>
              <w:ind w:left="37" w:firstLine="0"/>
              <w:cnfStyle w:val="000000100000" w:firstRow="0" w:lastRow="0" w:firstColumn="0" w:lastColumn="0" w:oddVBand="0" w:evenVBand="0" w:oddHBand="1" w:evenHBand="0" w:firstRowFirstColumn="0" w:firstRowLastColumn="0" w:lastRowFirstColumn="0" w:lastRowLastColumn="0"/>
              <w:rPr>
                <w:sz w:val="18"/>
                <w:szCs w:val="18"/>
              </w:rPr>
            </w:pPr>
            <w:r w:rsidRPr="00755556">
              <w:rPr>
                <w:sz w:val="18"/>
                <w:szCs w:val="18"/>
              </w:rPr>
              <w:t>Zamawiający oceni spełnianie powyższego warunku w oparciu o podmiotowe środki dowodowe, o których mowa w rozdz. VI ust. 3 pkt 1.</w:t>
            </w:r>
          </w:p>
          <w:p w14:paraId="1C89EBE3" w14:textId="77777777" w:rsidR="008B547F" w:rsidRPr="00755556" w:rsidRDefault="008B547F" w:rsidP="008B547F">
            <w:pPr>
              <w:autoSpaceDE w:val="0"/>
              <w:autoSpaceDN w:val="0"/>
              <w:adjustRightInd w:val="0"/>
              <w:spacing w:line="360" w:lineRule="auto"/>
              <w:ind w:left="37" w:firstLine="0"/>
              <w:cnfStyle w:val="000000100000" w:firstRow="0" w:lastRow="0" w:firstColumn="0" w:lastColumn="0" w:oddVBand="0" w:evenVBand="0" w:oddHBand="1" w:evenHBand="0" w:firstRowFirstColumn="0" w:firstRowLastColumn="0" w:lastRowFirstColumn="0" w:lastRowLastColumn="0"/>
              <w:rPr>
                <w:sz w:val="10"/>
                <w:szCs w:val="10"/>
              </w:rPr>
            </w:pPr>
          </w:p>
          <w:p w14:paraId="722B19A3" w14:textId="77777777" w:rsidR="008B547F" w:rsidRPr="00755556" w:rsidRDefault="008B547F" w:rsidP="00946AE7">
            <w:pPr>
              <w:pStyle w:val="Akapitzlist"/>
              <w:numPr>
                <w:ilvl w:val="1"/>
                <w:numId w:val="66"/>
              </w:numPr>
              <w:spacing w:line="360" w:lineRule="auto"/>
              <w:ind w:hanging="357"/>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755556">
              <w:rPr>
                <w:sz w:val="18"/>
                <w:szCs w:val="18"/>
              </w:rPr>
              <w:t>w odniesieniu do warunku dotyczącego zdolności zawodowej, Zamawiający wymaga, aby wykonawca wykazał, iż dysponuje lub będzie dysponował osobami zdolnymi do wykonania niniejszego zamówienia, posiadającymi prawo wykonywania zawodu oraz wymagane uprawnienia budowlane tj.:</w:t>
            </w:r>
          </w:p>
          <w:p w14:paraId="28C39028" w14:textId="77777777" w:rsidR="00FD5CBE" w:rsidRPr="00755556" w:rsidRDefault="00FD5CBE" w:rsidP="00C5666A">
            <w:pPr>
              <w:pStyle w:val="Akapitzlist"/>
              <w:numPr>
                <w:ilvl w:val="0"/>
                <w:numId w:val="68"/>
              </w:num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755556">
              <w:rPr>
                <w:rFonts w:eastAsia="Times New Roman" w:cs="Times New Roman"/>
                <w:sz w:val="18"/>
                <w:szCs w:val="18"/>
                <w:lang w:eastAsia="pl-PL"/>
              </w:rPr>
              <w:t xml:space="preserve">minimum 1 osobą, która będzie pełniła funkcję kierownika budowy, posiadającą uprawnienia budowlane w specjalności konstrukcyjno-budowlanej bez ograniczeń do kierowania robotami budowlanymi o min. </w:t>
            </w:r>
            <w:r w:rsidRPr="00755556">
              <w:rPr>
                <w:rFonts w:eastAsia="Times New Roman" w:cs="Times New Roman"/>
                <w:sz w:val="18"/>
                <w:szCs w:val="18"/>
                <w:lang w:eastAsia="pl-PL"/>
              </w:rPr>
              <w:lastRenderedPageBreak/>
              <w:t>5-cio letnim doświadczeniu zawodowym w kierowaniu lub nadzorowaniu robót budowlanych w tej specjalności;</w:t>
            </w:r>
          </w:p>
          <w:p w14:paraId="717E08BF" w14:textId="77777777" w:rsidR="00FD5CBE" w:rsidRPr="00C5666A" w:rsidRDefault="00FD5CBE" w:rsidP="00C5666A">
            <w:pPr>
              <w:pStyle w:val="Akapitzlist"/>
              <w:numPr>
                <w:ilvl w:val="0"/>
                <w:numId w:val="68"/>
              </w:num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755556">
              <w:rPr>
                <w:rFonts w:eastAsia="Times New Roman" w:cs="Times New Roman"/>
                <w:sz w:val="18"/>
                <w:szCs w:val="18"/>
                <w:lang w:eastAsia="pl-PL"/>
              </w:rPr>
              <w:t>minimum 1 (jedną) osobą, która będzie pełniła funkcję kierownika robót w branży sanitarnej, posiadającą uprawnienia budowlane w specjalności instalacyjnej w zakresie sieci, instalacji i urządzeń cieplnych, wentylacyjnych, gazowych, wodociągowych i kanalizacyjnych do kierowania robotami budowlanymi bez ograniczeń o min. 5-cio letnim doświadczeniu zawodowym w kierowaniu lub nadzorowaniu</w:t>
            </w:r>
            <w:r w:rsidRPr="00C5666A">
              <w:rPr>
                <w:rFonts w:eastAsia="Times New Roman" w:cs="Times New Roman"/>
                <w:sz w:val="18"/>
                <w:szCs w:val="18"/>
                <w:lang w:eastAsia="pl-PL"/>
              </w:rPr>
              <w:t xml:space="preserve"> robót budowlanych w tej specjalności;</w:t>
            </w:r>
          </w:p>
          <w:p w14:paraId="0B228CC3" w14:textId="58883FC0" w:rsidR="00FD5CBE" w:rsidRPr="003F77A3" w:rsidRDefault="00FD5CBE" w:rsidP="00C5666A">
            <w:pPr>
              <w:pStyle w:val="Akapitzlist"/>
              <w:numPr>
                <w:ilvl w:val="0"/>
                <w:numId w:val="68"/>
              </w:num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C5666A">
              <w:rPr>
                <w:rFonts w:eastAsia="Times New Roman" w:cs="Times New Roman"/>
                <w:sz w:val="18"/>
                <w:szCs w:val="18"/>
                <w:lang w:eastAsia="pl-PL"/>
              </w:rPr>
              <w:t xml:space="preserve">minimum 1 osobą, która będzie pełniła funkcję kierownika robót elektrycznych, posiadającą uprawnienia budowlane </w:t>
            </w:r>
            <w:r w:rsidRPr="00FE36CE">
              <w:rPr>
                <w:rFonts w:eastAsia="Times New Roman" w:cs="Times New Roman"/>
                <w:sz w:val="18"/>
                <w:szCs w:val="18"/>
                <w:lang w:eastAsia="pl-PL"/>
              </w:rPr>
              <w:t xml:space="preserve">w specjalności instalacyjnej w zakresie </w:t>
            </w:r>
            <w:r w:rsidR="00755556" w:rsidRPr="00FE36CE">
              <w:rPr>
                <w:rFonts w:eastAsia="Times New Roman" w:cs="Times New Roman"/>
                <w:sz w:val="18"/>
                <w:szCs w:val="18"/>
                <w:lang w:eastAsia="pl-PL"/>
              </w:rPr>
              <w:t xml:space="preserve">sieci, </w:t>
            </w:r>
            <w:r w:rsidRPr="00FE36CE">
              <w:rPr>
                <w:rFonts w:eastAsia="Times New Roman" w:cs="Times New Roman"/>
                <w:sz w:val="18"/>
                <w:szCs w:val="18"/>
                <w:lang w:eastAsia="pl-PL"/>
              </w:rPr>
              <w:t>instalacji i urządzeń elektrycznych i elektroenergetycznych bez ograniczeń do kierowania robotami budowlanymi o min. 5-cio letnim doświadczeniu zawodowym w kie</w:t>
            </w:r>
            <w:r w:rsidRPr="003F77A3">
              <w:rPr>
                <w:rFonts w:eastAsia="Times New Roman" w:cs="Times New Roman"/>
                <w:sz w:val="18"/>
                <w:szCs w:val="18"/>
                <w:lang w:eastAsia="pl-PL"/>
              </w:rPr>
              <w:t>rowaniu lub nadzorowaniu robót budowlanych w tej specjalności; </w:t>
            </w:r>
          </w:p>
          <w:p w14:paraId="477ED49B" w14:textId="77777777" w:rsidR="00FD5CBE" w:rsidRPr="00FE36CE" w:rsidRDefault="00FD5CBE" w:rsidP="00C5666A">
            <w:pPr>
              <w:pStyle w:val="Akapitzlist"/>
              <w:numPr>
                <w:ilvl w:val="0"/>
                <w:numId w:val="68"/>
              </w:num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3F77A3">
              <w:rPr>
                <w:rFonts w:eastAsia="Times New Roman" w:cs="Times New Roman"/>
                <w:sz w:val="18"/>
                <w:szCs w:val="18"/>
                <w:lang w:eastAsia="pl-PL"/>
              </w:rPr>
              <w:t xml:space="preserve">minimum 1 osobą, która będzie pełniła funkcję kierownika robót teletechnicznych, posiadającą uprawnienia budowlane do kierowania robotami w specjalności  instalacyjnej w zakresie sieci, instalacji </w:t>
            </w:r>
            <w:r w:rsidRPr="00FE36CE">
              <w:rPr>
                <w:rFonts w:eastAsia="Times New Roman" w:cs="Times New Roman"/>
                <w:sz w:val="18"/>
                <w:szCs w:val="18"/>
                <w:lang w:eastAsia="pl-PL"/>
              </w:rPr>
              <w:t>i urządzeń telekomunikacyjnych o min. 5-cio letnim doświadczeniu zawodowym w kierowaniu lub nadzorowaniu robót budowlanych w tej specjalności;</w:t>
            </w:r>
          </w:p>
          <w:p w14:paraId="67AF07E3" w14:textId="77777777" w:rsidR="00FD5CBE" w:rsidRPr="00C5666A" w:rsidRDefault="00FD5CBE" w:rsidP="00C5666A">
            <w:pPr>
              <w:pStyle w:val="Akapitzlist"/>
              <w:numPr>
                <w:ilvl w:val="0"/>
                <w:numId w:val="68"/>
              </w:num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8"/>
                <w:szCs w:val="18"/>
                <w:lang w:eastAsia="pl-PL"/>
              </w:rPr>
            </w:pPr>
            <w:r w:rsidRPr="00C5666A">
              <w:rPr>
                <w:rFonts w:eastAsia="Times New Roman" w:cs="Times New Roman"/>
                <w:sz w:val="18"/>
                <w:szCs w:val="18"/>
                <w:lang w:eastAsia="pl-PL"/>
              </w:rPr>
              <w:t>minimum 1 osoba, która będzie pełniła funkcję kierownika robót drogowych, posiadająca uprawnienia w budowlane w specjalności drogowej do kierowania robotami budowlanymi o min. 5-cio letnim doświadczeniu zawodowym w kierowaniu lub nadzorowaniu robót budowlanych w tej specjalności. </w:t>
            </w:r>
          </w:p>
          <w:p w14:paraId="2027A10C" w14:textId="4BCCCE6F" w:rsidR="008B547F" w:rsidRPr="00755556" w:rsidRDefault="008B547F" w:rsidP="00C5666A">
            <w:pPr>
              <w:spacing w:line="360" w:lineRule="auto"/>
              <w:ind w:left="0" w:firstLine="0"/>
              <w:contextualSpacing/>
              <w:cnfStyle w:val="000000100000" w:firstRow="0" w:lastRow="0" w:firstColumn="0" w:lastColumn="0" w:oddVBand="0" w:evenVBand="0" w:oddHBand="1" w:evenHBand="0" w:firstRowFirstColumn="0" w:firstRowLastColumn="0" w:lastRowFirstColumn="0" w:lastRowLastColumn="0"/>
              <w:rPr>
                <w:rFonts w:cs="Arial"/>
                <w:bCs/>
                <w:iCs/>
                <w:color w:val="000000"/>
                <w:sz w:val="18"/>
                <w:szCs w:val="18"/>
              </w:rPr>
            </w:pPr>
          </w:p>
          <w:p w14:paraId="4267C0A6" w14:textId="38B89EA5" w:rsidR="00FD5CBE" w:rsidRPr="00FD5CBE" w:rsidRDefault="00FD5CBE" w:rsidP="00C5666A">
            <w:pPr>
              <w:spacing w:line="360" w:lineRule="auto"/>
              <w:ind w:left="120" w:firstLine="0"/>
              <w:cnfStyle w:val="000000100000" w:firstRow="0" w:lastRow="0" w:firstColumn="0" w:lastColumn="0" w:oddVBand="0" w:evenVBand="0" w:oddHBand="1" w:evenHBand="0" w:firstRowFirstColumn="0" w:firstRowLastColumn="0" w:lastRowFirstColumn="0" w:lastRowLastColumn="0"/>
              <w:rPr>
                <w:sz w:val="18"/>
                <w:szCs w:val="18"/>
              </w:rPr>
            </w:pPr>
            <w:bookmarkStart w:id="19" w:name="_Hlk168311573"/>
            <w:r w:rsidRPr="00755556">
              <w:rPr>
                <w:sz w:val="18"/>
                <w:szCs w:val="18"/>
              </w:rPr>
              <w:t>Przez pojęcie „doświadczenia zawodowe” - należy rozumieć okres od daty uzyskania uprawnień do daty składania ofert w postępowaniu, w którym czynnie wykonywano funkcję.</w:t>
            </w:r>
            <w:r w:rsidR="004A418F" w:rsidRPr="00755556">
              <w:t xml:space="preserve"> </w:t>
            </w:r>
            <w:r w:rsidR="004A418F" w:rsidRPr="00755556">
              <w:rPr>
                <w:sz w:val="18"/>
                <w:szCs w:val="18"/>
              </w:rPr>
              <w:t>Zamawiający wymaga podania w wykazie osób doświadczenia zawodowego wyrażonego w latach (łącznie), bez wykazani</w:t>
            </w:r>
            <w:r w:rsidR="00B53D37" w:rsidRPr="00755556">
              <w:rPr>
                <w:sz w:val="18"/>
                <w:szCs w:val="18"/>
              </w:rPr>
              <w:t>a</w:t>
            </w:r>
            <w:r w:rsidR="004A418F" w:rsidRPr="00755556">
              <w:rPr>
                <w:sz w:val="18"/>
                <w:szCs w:val="18"/>
              </w:rPr>
              <w:t xml:space="preserve"> gdzie i w jakich okresach doświadczenie zostało nabyte.</w:t>
            </w:r>
          </w:p>
          <w:bookmarkEnd w:id="19"/>
          <w:p w14:paraId="0B186858" w14:textId="77777777" w:rsidR="00FD5CBE" w:rsidRPr="008B547F" w:rsidRDefault="00FD5CBE" w:rsidP="008B547F">
            <w:pPr>
              <w:spacing w:line="360" w:lineRule="auto"/>
              <w:ind w:left="0" w:firstLine="0"/>
              <w:contextualSpacing/>
              <w:cnfStyle w:val="000000100000" w:firstRow="0" w:lastRow="0" w:firstColumn="0" w:lastColumn="0" w:oddVBand="0" w:evenVBand="0" w:oddHBand="1" w:evenHBand="0" w:firstRowFirstColumn="0" w:firstRowLastColumn="0" w:lastRowFirstColumn="0" w:lastRowLastColumn="0"/>
              <w:rPr>
                <w:rFonts w:cs="Arial"/>
                <w:bCs/>
                <w:iCs/>
                <w:color w:val="000000"/>
                <w:sz w:val="10"/>
                <w:szCs w:val="10"/>
                <w:highlight w:val="yellow"/>
              </w:rPr>
            </w:pPr>
          </w:p>
          <w:p w14:paraId="2B5A1A49" w14:textId="77777777" w:rsidR="008B547F" w:rsidRPr="00FD5CBE" w:rsidRDefault="008B547F" w:rsidP="008B547F">
            <w:pPr>
              <w:spacing w:line="360" w:lineRule="auto"/>
              <w:ind w:left="37" w:firstLine="0"/>
              <w:contextualSpacing/>
              <w:cnfStyle w:val="000000100000" w:firstRow="0" w:lastRow="0" w:firstColumn="0" w:lastColumn="0" w:oddVBand="0" w:evenVBand="0" w:oddHBand="1" w:evenHBand="0" w:firstRowFirstColumn="0" w:firstRowLastColumn="0" w:lastRowFirstColumn="0" w:lastRowLastColumn="0"/>
              <w:rPr>
                <w:rFonts w:cs="Arial"/>
                <w:bCs/>
                <w:iCs/>
                <w:color w:val="000000"/>
                <w:sz w:val="18"/>
                <w:szCs w:val="18"/>
              </w:rPr>
            </w:pPr>
            <w:r w:rsidRPr="00FD5CBE">
              <w:rPr>
                <w:rFonts w:cs="Arial"/>
                <w:bCs/>
                <w:iCs/>
                <w:color w:val="000000"/>
                <w:sz w:val="18"/>
                <w:szCs w:val="18"/>
              </w:rPr>
              <w:t>Zamawiający dopuszcza łączenie nie więcej niż 2 (dwóch) funkcji, o których mowa powyżej pod warunkiem wykazania się niezbędnymi uprawnieniami do kierowania robotami dla każdej z specjalności.</w:t>
            </w:r>
          </w:p>
          <w:p w14:paraId="3AAF1C97" w14:textId="77777777" w:rsidR="008B547F" w:rsidRPr="00FD5CBE" w:rsidRDefault="008B547F" w:rsidP="008B547F">
            <w:pPr>
              <w:autoSpaceDE w:val="0"/>
              <w:autoSpaceDN w:val="0"/>
              <w:adjustRightInd w:val="0"/>
              <w:spacing w:before="120" w:after="120" w:line="360" w:lineRule="auto"/>
              <w:ind w:left="37" w:firstLine="0"/>
              <w:cnfStyle w:val="000000100000" w:firstRow="0" w:lastRow="0" w:firstColumn="0" w:lastColumn="0" w:oddVBand="0" w:evenVBand="0" w:oddHBand="1" w:evenHBand="0" w:firstRowFirstColumn="0" w:firstRowLastColumn="0" w:lastRowFirstColumn="0" w:lastRowLastColumn="0"/>
              <w:rPr>
                <w:rFonts w:cs="Arial"/>
                <w:bCs/>
                <w:iCs/>
                <w:color w:val="000000"/>
                <w:sz w:val="18"/>
                <w:szCs w:val="18"/>
              </w:rPr>
            </w:pPr>
            <w:r w:rsidRPr="00FD5CBE">
              <w:rPr>
                <w:rFonts w:cs="Arial"/>
                <w:bCs/>
                <w:iCs/>
                <w:color w:val="000000"/>
                <w:sz w:val="18"/>
                <w:szCs w:val="18"/>
              </w:rPr>
              <w:t>Wymieniony skład osobowy zespołu Wykonawcy należy traktować jako minimalne wymagania Zamawiającego i nie wyczerpuje całości personelu niezbędnego do rzetelnego wypełnienia zobowiązań Wykonawcy.</w:t>
            </w:r>
          </w:p>
          <w:p w14:paraId="6AE89DED" w14:textId="67716C20" w:rsidR="008B547F" w:rsidRPr="00FD5CBE" w:rsidRDefault="008B547F" w:rsidP="008B547F">
            <w:pPr>
              <w:autoSpaceDE w:val="0"/>
              <w:autoSpaceDN w:val="0"/>
              <w:adjustRightInd w:val="0"/>
              <w:spacing w:before="40" w:after="40" w:line="360" w:lineRule="auto"/>
              <w:ind w:left="37" w:firstLine="0"/>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FD5CBE">
              <w:rPr>
                <w:rFonts w:cs="Arial"/>
                <w:color w:val="000000"/>
                <w:sz w:val="18"/>
                <w:szCs w:val="18"/>
              </w:rPr>
              <w:t>Wykonawca winien wykazać się osobami posiadającymi uprawnienia budowlane do sprawowania samodzielnych funkcji technicznych w budownictwie, zgodnie z wymaganymi przepisami ustawy z dn. 07.07.1994 r. Prawo budowlane (</w:t>
            </w:r>
            <w:proofErr w:type="spellStart"/>
            <w:r w:rsidRPr="00FD5CBE">
              <w:rPr>
                <w:rFonts w:cs="Arial"/>
                <w:color w:val="000000"/>
                <w:sz w:val="18"/>
                <w:szCs w:val="18"/>
              </w:rPr>
              <w:t>t.j</w:t>
            </w:r>
            <w:proofErr w:type="spellEnd"/>
            <w:r w:rsidRPr="00FD5CBE">
              <w:rPr>
                <w:rFonts w:cs="Arial"/>
                <w:color w:val="000000"/>
                <w:sz w:val="18"/>
                <w:szCs w:val="18"/>
              </w:rPr>
              <w:t xml:space="preserve">. Dz. U. </w:t>
            </w:r>
            <w:r w:rsidRPr="00FD5CBE">
              <w:rPr>
                <w:sz w:val="18"/>
                <w:szCs w:val="18"/>
              </w:rPr>
              <w:t>202</w:t>
            </w:r>
            <w:r w:rsidR="002B56EA">
              <w:rPr>
                <w:sz w:val="18"/>
                <w:szCs w:val="18"/>
              </w:rPr>
              <w:t>4</w:t>
            </w:r>
            <w:r w:rsidRPr="00FD5CBE">
              <w:rPr>
                <w:sz w:val="18"/>
                <w:szCs w:val="18"/>
              </w:rPr>
              <w:t xml:space="preserve"> r. poz. </w:t>
            </w:r>
            <w:r w:rsidR="002B56EA">
              <w:rPr>
                <w:sz w:val="18"/>
                <w:szCs w:val="18"/>
              </w:rPr>
              <w:t>725</w:t>
            </w:r>
            <w:r w:rsidRPr="00FD5CBE">
              <w:rPr>
                <w:rFonts w:cs="Arial"/>
                <w:color w:val="000000"/>
                <w:sz w:val="18"/>
                <w:szCs w:val="18"/>
              </w:rPr>
              <w:t xml:space="preserve">) oraz Rozporządzeniem Ministra Inwestycji i Rozwoju z dnia 29 kwietnia 2019 r. w sprawie przygotowania zawodowego do wykonywania samodzielnych funkcji technicznych w budownictwie (Dz. U. z 2019 r. poz. 831 </w:t>
            </w:r>
            <w:r w:rsidRPr="00FE36CE">
              <w:rPr>
                <w:rFonts w:cs="Arial"/>
                <w:sz w:val="18"/>
                <w:szCs w:val="18"/>
              </w:rPr>
              <w:t>z</w:t>
            </w:r>
            <w:r w:rsidRPr="00FD5CBE">
              <w:rPr>
                <w:rFonts w:cs="Arial"/>
                <w:color w:val="000000"/>
                <w:sz w:val="18"/>
                <w:szCs w:val="18"/>
              </w:rPr>
              <w:t xml:space="preserve"> </w:t>
            </w:r>
            <w:proofErr w:type="spellStart"/>
            <w:r w:rsidRPr="00FD5CBE">
              <w:rPr>
                <w:rFonts w:cs="Arial"/>
                <w:color w:val="000000"/>
                <w:sz w:val="18"/>
                <w:szCs w:val="18"/>
              </w:rPr>
              <w:t>późn</w:t>
            </w:r>
            <w:proofErr w:type="spellEnd"/>
            <w:r w:rsidRPr="00FD5CBE">
              <w:rPr>
                <w:rFonts w:cs="Arial"/>
                <w:color w:val="000000"/>
                <w:sz w:val="18"/>
                <w:szCs w:val="18"/>
              </w:rPr>
              <w:t xml:space="preserve">. zm.)  lub innymi uprawnieniami umożliwiającymi wykonywanie tych samych </w:t>
            </w:r>
            <w:r w:rsidRPr="00FD5CBE">
              <w:rPr>
                <w:rFonts w:cs="Arial"/>
                <w:color w:val="000000"/>
                <w:sz w:val="18"/>
                <w:szCs w:val="18"/>
              </w:rPr>
              <w:lastRenderedPageBreak/>
              <w:t xml:space="preserve">czynności, do wykonania których w aktualnym stanie prawnym upoważniają uprawnienia budowlane w tej samej specjalności. Zgodnie z art. 104  ustawy – Prawo budowlane – osoby, które przed dniem wejścia w życie ustawy (tj. przed dniem 01.01.1995 r.) uzyskały uprawnienia budowlane lub stwierdzenie posiadania przygotowania zawodowego do pełnienia samodzielnych funkcji technicznych w budownictwie, zachowują uprawnienia do pełnienia tych funkcji w dotychczasowym zakresie. </w:t>
            </w:r>
          </w:p>
          <w:p w14:paraId="78FF7B77" w14:textId="77777777" w:rsidR="008B547F" w:rsidRPr="00FD5CBE" w:rsidRDefault="008B547F" w:rsidP="008B547F">
            <w:pPr>
              <w:autoSpaceDE w:val="0"/>
              <w:autoSpaceDN w:val="0"/>
              <w:adjustRightInd w:val="0"/>
              <w:spacing w:before="40" w:after="40" w:line="360" w:lineRule="auto"/>
              <w:ind w:left="37" w:firstLine="0"/>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FD5CBE">
              <w:rPr>
                <w:rFonts w:cs="Arial"/>
                <w:color w:val="000000"/>
                <w:sz w:val="18"/>
                <w:szCs w:val="18"/>
              </w:rPr>
              <w:t xml:space="preserve">Powyższe oznacza, iż w razie złożenia oferty zawierającej wskazanie osób posiadających uprawnienia budowlane uzyskane przed 1995 r., wymaga się od Wykonawcy, aby osoby te posiadały uprawnienia zgodne z zakresem wskazanym w SWZ. </w:t>
            </w:r>
          </w:p>
          <w:p w14:paraId="7C30737F" w14:textId="0A87116C" w:rsidR="008B547F" w:rsidRPr="00FD5CBE" w:rsidRDefault="008B547F" w:rsidP="008B547F">
            <w:pPr>
              <w:autoSpaceDE w:val="0"/>
              <w:autoSpaceDN w:val="0"/>
              <w:adjustRightInd w:val="0"/>
              <w:spacing w:line="360" w:lineRule="auto"/>
              <w:ind w:left="37" w:firstLine="0"/>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FD5CBE">
              <w:rPr>
                <w:rFonts w:cs="Arial"/>
                <w:color w:val="000000"/>
                <w:sz w:val="18"/>
                <w:szCs w:val="18"/>
              </w:rPr>
              <w:t xml:space="preserve">W przypadku specjalistów zagranicznych posiadających uprawnienia wydane poza terytorium RP (w tym wydane obywatelom Europejskiego Obszaru Gospodarczego oraz Konfederacji Szwajcarskiej) wymaga się od Wykonawcy, aby osoby te spełniały odpowiednie warunki opisane w art. 12a ustawy Prawo </w:t>
            </w:r>
            <w:r w:rsidRPr="003F77A3">
              <w:rPr>
                <w:rFonts w:cs="Arial"/>
                <w:sz w:val="18"/>
                <w:szCs w:val="18"/>
              </w:rPr>
              <w:t>budowlane (</w:t>
            </w:r>
            <w:proofErr w:type="spellStart"/>
            <w:r w:rsidRPr="003F77A3">
              <w:rPr>
                <w:rFonts w:cs="Arial"/>
                <w:sz w:val="18"/>
                <w:szCs w:val="18"/>
              </w:rPr>
              <w:t>t.j</w:t>
            </w:r>
            <w:proofErr w:type="spellEnd"/>
            <w:r w:rsidRPr="003F77A3">
              <w:rPr>
                <w:rFonts w:cs="Arial"/>
                <w:sz w:val="18"/>
                <w:szCs w:val="18"/>
              </w:rPr>
              <w:t xml:space="preserve">. Dz. U. </w:t>
            </w:r>
            <w:r w:rsidRPr="003F77A3">
              <w:rPr>
                <w:sz w:val="18"/>
                <w:szCs w:val="18"/>
              </w:rPr>
              <w:t>202</w:t>
            </w:r>
            <w:r w:rsidR="002B56EA" w:rsidRPr="003F77A3">
              <w:rPr>
                <w:sz w:val="18"/>
                <w:szCs w:val="18"/>
              </w:rPr>
              <w:t>4</w:t>
            </w:r>
            <w:r w:rsidRPr="003F77A3">
              <w:rPr>
                <w:sz w:val="18"/>
                <w:szCs w:val="18"/>
              </w:rPr>
              <w:t xml:space="preserve"> r. poz. </w:t>
            </w:r>
            <w:r w:rsidR="002B56EA" w:rsidRPr="003F77A3">
              <w:rPr>
                <w:sz w:val="18"/>
                <w:szCs w:val="18"/>
              </w:rPr>
              <w:t>725</w:t>
            </w:r>
            <w:r w:rsidRPr="003F77A3">
              <w:rPr>
                <w:rFonts w:cs="Arial"/>
                <w:sz w:val="18"/>
                <w:szCs w:val="18"/>
              </w:rPr>
              <w:t xml:space="preserve">) oraz pozostałych przepisów ww. ustawy Prawo budowlane oraz ustawy o zasadach uznawania </w:t>
            </w:r>
            <w:r w:rsidRPr="00FD5CBE">
              <w:rPr>
                <w:rFonts w:cs="Arial"/>
                <w:color w:val="000000"/>
                <w:sz w:val="18"/>
                <w:szCs w:val="18"/>
              </w:rPr>
              <w:t>kwalifikacji zawodowych nabytych w państwach członkowskich Unii Europejskiej (</w:t>
            </w:r>
            <w:proofErr w:type="spellStart"/>
            <w:r w:rsidRPr="00FD5CBE">
              <w:rPr>
                <w:rFonts w:cs="Arial"/>
                <w:color w:val="000000"/>
                <w:sz w:val="18"/>
                <w:szCs w:val="18"/>
              </w:rPr>
              <w:t>t.j</w:t>
            </w:r>
            <w:proofErr w:type="spellEnd"/>
            <w:r w:rsidRPr="00FD5CBE">
              <w:rPr>
                <w:rFonts w:cs="Arial"/>
                <w:color w:val="000000"/>
                <w:sz w:val="18"/>
                <w:szCs w:val="18"/>
              </w:rPr>
              <w:t xml:space="preserve">. Dz. U. </w:t>
            </w:r>
            <w:r w:rsidRPr="00FD5CBE">
              <w:rPr>
                <w:sz w:val="18"/>
                <w:szCs w:val="18"/>
              </w:rPr>
              <w:t>z 2023 r. poz. 334</w:t>
            </w:r>
            <w:r w:rsidRPr="00FD5CBE">
              <w:rPr>
                <w:rFonts w:cs="Arial"/>
                <w:color w:val="000000"/>
                <w:sz w:val="18"/>
                <w:szCs w:val="18"/>
              </w:rPr>
              <w:t xml:space="preserve"> z </w:t>
            </w:r>
            <w:proofErr w:type="spellStart"/>
            <w:r w:rsidRPr="00FD5CBE">
              <w:rPr>
                <w:rFonts w:cs="Arial"/>
                <w:color w:val="000000"/>
                <w:sz w:val="18"/>
                <w:szCs w:val="18"/>
              </w:rPr>
              <w:t>późn</w:t>
            </w:r>
            <w:proofErr w:type="spellEnd"/>
            <w:r w:rsidRPr="00FD5CBE">
              <w:rPr>
                <w:rFonts w:cs="Arial"/>
                <w:color w:val="000000"/>
                <w:sz w:val="18"/>
                <w:szCs w:val="18"/>
              </w:rPr>
              <w:t>. zm.) oraz art. 20a ustawy z dn. 15.12.2000 r. o samorządach zawodowych architektów oraz inżynierów budownictwa (</w:t>
            </w:r>
            <w:proofErr w:type="spellStart"/>
            <w:r w:rsidRPr="00FD5CBE">
              <w:rPr>
                <w:rFonts w:cs="Arial"/>
                <w:color w:val="000000"/>
                <w:sz w:val="18"/>
                <w:szCs w:val="18"/>
              </w:rPr>
              <w:t>t.j</w:t>
            </w:r>
            <w:proofErr w:type="spellEnd"/>
            <w:r w:rsidRPr="00FD5CBE">
              <w:rPr>
                <w:rFonts w:cs="Arial"/>
                <w:color w:val="000000"/>
                <w:sz w:val="18"/>
                <w:szCs w:val="18"/>
              </w:rPr>
              <w:t>. Dz. U. z 202</w:t>
            </w:r>
            <w:r w:rsidR="002B56EA">
              <w:rPr>
                <w:rFonts w:cs="Arial"/>
                <w:color w:val="000000"/>
                <w:sz w:val="18"/>
                <w:szCs w:val="18"/>
              </w:rPr>
              <w:t>3</w:t>
            </w:r>
            <w:r w:rsidRPr="00FD5CBE">
              <w:rPr>
                <w:rFonts w:cs="Arial"/>
                <w:color w:val="000000"/>
                <w:sz w:val="18"/>
                <w:szCs w:val="18"/>
              </w:rPr>
              <w:t xml:space="preserve"> r. poz. </w:t>
            </w:r>
            <w:r w:rsidR="002B56EA">
              <w:rPr>
                <w:rFonts w:cs="Arial"/>
                <w:color w:val="000000"/>
                <w:sz w:val="18"/>
                <w:szCs w:val="18"/>
              </w:rPr>
              <w:t>551</w:t>
            </w:r>
            <w:r w:rsidRPr="00FD5CBE">
              <w:rPr>
                <w:rFonts w:cs="Arial"/>
                <w:color w:val="000000"/>
                <w:sz w:val="18"/>
                <w:szCs w:val="18"/>
              </w:rPr>
              <w:t xml:space="preserve"> z </w:t>
            </w:r>
            <w:proofErr w:type="spellStart"/>
            <w:r w:rsidRPr="00FD5CBE">
              <w:rPr>
                <w:rFonts w:cs="Arial"/>
                <w:color w:val="000000"/>
                <w:sz w:val="18"/>
                <w:szCs w:val="18"/>
              </w:rPr>
              <w:t>późn</w:t>
            </w:r>
            <w:proofErr w:type="spellEnd"/>
            <w:r w:rsidRPr="00FD5CBE">
              <w:rPr>
                <w:rFonts w:cs="Arial"/>
                <w:color w:val="000000"/>
                <w:sz w:val="18"/>
                <w:szCs w:val="18"/>
              </w:rPr>
              <w:t>. zm.)</w:t>
            </w:r>
          </w:p>
          <w:p w14:paraId="69CBC54C" w14:textId="77777777" w:rsidR="008B547F" w:rsidRPr="00FD5CBE" w:rsidRDefault="008B547F" w:rsidP="008B547F">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p>
          <w:p w14:paraId="495CDFAF" w14:textId="1806D796" w:rsidR="008B547F" w:rsidRPr="00FE36CE" w:rsidRDefault="008B547F" w:rsidP="008B547F">
            <w:pPr>
              <w:autoSpaceDE w:val="0"/>
              <w:autoSpaceDN w:val="0"/>
              <w:adjustRightInd w:val="0"/>
              <w:spacing w:line="360" w:lineRule="auto"/>
              <w:ind w:left="37" w:firstLine="0"/>
              <w:cnfStyle w:val="000000100000" w:firstRow="0" w:lastRow="0" w:firstColumn="0" w:lastColumn="0" w:oddVBand="0" w:evenVBand="0" w:oddHBand="1" w:evenHBand="0" w:firstRowFirstColumn="0" w:firstRowLastColumn="0" w:lastRowFirstColumn="0" w:lastRowLastColumn="0"/>
              <w:rPr>
                <w:rFonts w:cs="Times New Roman"/>
                <w:sz w:val="18"/>
                <w:szCs w:val="18"/>
              </w:rPr>
            </w:pPr>
            <w:r w:rsidRPr="00FD5CBE">
              <w:rPr>
                <w:rFonts w:cs="Arial"/>
                <w:color w:val="000000"/>
                <w:sz w:val="18"/>
                <w:szCs w:val="18"/>
              </w:rPr>
              <w:t xml:space="preserve">Zamawiający </w:t>
            </w:r>
            <w:r w:rsidRPr="00FE36CE">
              <w:rPr>
                <w:rFonts w:cs="Arial"/>
                <w:sz w:val="18"/>
                <w:szCs w:val="18"/>
              </w:rPr>
              <w:t>informuje, iż zgodnie z treścią art. 12 ust. 7 ustawy Prawo budowlane podstawę do wykonywania samodzielnych funkcji technicznych w budownictwie stanowi wpis, w drodze decyzji, do centralnego rejestru, o którym mowa w art. 88a ust. 1 pkt 3 lit. a</w:t>
            </w:r>
            <w:r w:rsidR="003921BA" w:rsidRPr="00FE36CE">
              <w:rPr>
                <w:rFonts w:cs="Arial"/>
                <w:sz w:val="18"/>
                <w:szCs w:val="18"/>
              </w:rPr>
              <w:t xml:space="preserve"> ustawy Prawo budowlane</w:t>
            </w:r>
            <w:r w:rsidRPr="00FE36CE">
              <w:rPr>
                <w:rFonts w:cs="Arial"/>
                <w:sz w:val="18"/>
                <w:szCs w:val="18"/>
              </w:rPr>
              <w:t xml:space="preserve"> oraz zgodnie z odrębnymi przepisami, wpis na listę członków właściwej izby samorządu zawodowego, potwierdzony zaświadczeniem wydanym przez tą izbę, z określonym w nim terminem ważności.</w:t>
            </w:r>
          </w:p>
          <w:p w14:paraId="0AFE05B5" w14:textId="77777777" w:rsidR="008B547F" w:rsidRPr="00FE36CE" w:rsidRDefault="008B547F" w:rsidP="008B547F">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cs="Arial"/>
                <w:sz w:val="10"/>
                <w:szCs w:val="10"/>
              </w:rPr>
            </w:pPr>
          </w:p>
          <w:p w14:paraId="21438DD3" w14:textId="4E2DAF05" w:rsidR="008B547F" w:rsidRPr="008B547F" w:rsidRDefault="008B547F" w:rsidP="008B547F">
            <w:pPr>
              <w:autoSpaceDE w:val="0"/>
              <w:autoSpaceDN w:val="0"/>
              <w:adjustRightInd w:val="0"/>
              <w:spacing w:before="120" w:line="360" w:lineRule="auto"/>
              <w:ind w:left="0" w:firstLine="0"/>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FE36CE">
              <w:rPr>
                <w:rFonts w:eastAsia="Calibri" w:cs="Arial"/>
                <w:sz w:val="18"/>
                <w:szCs w:val="18"/>
                <w:lang w:eastAsia="pl-PL"/>
              </w:rPr>
              <w:t xml:space="preserve">Zamawiający dokona oceny spełniania powyższego warunku w oparciu o </w:t>
            </w:r>
            <w:r w:rsidRPr="003F77A3">
              <w:rPr>
                <w:sz w:val="18"/>
                <w:szCs w:val="18"/>
              </w:rPr>
              <w:t>podmiotowe środki dowodowe, o których mowa w rozdz. VI ust. 3 pkt 2.</w:t>
            </w:r>
          </w:p>
        </w:tc>
      </w:tr>
    </w:tbl>
    <w:p w14:paraId="1F23A961" w14:textId="77777777" w:rsidR="00FB404F" w:rsidRDefault="00FB404F" w:rsidP="00946AE7">
      <w:pPr>
        <w:pStyle w:val="Nagwek2"/>
        <w:numPr>
          <w:ilvl w:val="0"/>
          <w:numId w:val="50"/>
        </w:numPr>
        <w:spacing w:before="240"/>
        <w:rPr>
          <w:rFonts w:eastAsia="Calibri"/>
        </w:rPr>
      </w:pPr>
      <w:r>
        <w:rPr>
          <w:rFonts w:eastAsia="Calibri"/>
        </w:rPr>
        <w:lastRenderedPageBreak/>
        <w:t>Zasady oceny warunków udziału w postępowaniu. Wykonawcy wspólnie ubiegający się o zamówienie.</w:t>
      </w:r>
    </w:p>
    <w:p w14:paraId="57A70D16" w14:textId="77777777" w:rsidR="008B547F" w:rsidRPr="008B547F" w:rsidRDefault="008B547F" w:rsidP="00946AE7">
      <w:pPr>
        <w:pStyle w:val="Nagwek3"/>
        <w:numPr>
          <w:ilvl w:val="0"/>
          <w:numId w:val="70"/>
        </w:numPr>
        <w:ind w:left="851" w:hanging="284"/>
        <w:rPr>
          <w:rFonts w:eastAsia="Calibri"/>
          <w:lang w:eastAsia="x-none"/>
        </w:rPr>
      </w:pPr>
      <w:r w:rsidRPr="008B547F">
        <w:rPr>
          <w:rFonts w:eastAsia="Calibri"/>
          <w:lang w:eastAsia="x-none"/>
        </w:rPr>
        <w:t xml:space="preserve">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w:t>
      </w:r>
      <w:bookmarkStart w:id="20" w:name="_Hlk66958579"/>
    </w:p>
    <w:p w14:paraId="3EADE341" w14:textId="77777777" w:rsidR="008B547F" w:rsidRPr="008B547F" w:rsidRDefault="008B547F" w:rsidP="00474005">
      <w:pPr>
        <w:numPr>
          <w:ilvl w:val="0"/>
          <w:numId w:val="12"/>
        </w:numPr>
        <w:ind w:left="851" w:hanging="284"/>
        <w:contextualSpacing/>
        <w:outlineLvl w:val="2"/>
        <w:rPr>
          <w:rFonts w:eastAsia="Calibri" w:cs="Times New Roman"/>
          <w:bCs/>
          <w:szCs w:val="26"/>
          <w:lang w:eastAsia="x-none"/>
        </w:rPr>
      </w:pPr>
      <w:r w:rsidRPr="008B547F">
        <w:rPr>
          <w:rFonts w:eastAsia="Calibri" w:cs="Times New Roman"/>
          <w:bCs/>
          <w:szCs w:val="26"/>
          <w:lang w:eastAsia="x-none"/>
        </w:rPr>
        <w:t>W wypadkach, o których mowa w pkt 1, Wykonawcy wspólnie ubiegający się o udzielenie zamówienia składają w ofercie oświadczenie, z którego wynika, które roboty budowlane wykonają poszczególni wykonawcy;</w:t>
      </w:r>
    </w:p>
    <w:bookmarkEnd w:id="20"/>
    <w:p w14:paraId="2FF3FB6C" w14:textId="77777777" w:rsidR="008B547F" w:rsidRPr="008B547F" w:rsidRDefault="008B547F" w:rsidP="00946AE7">
      <w:pPr>
        <w:numPr>
          <w:ilvl w:val="0"/>
          <w:numId w:val="47"/>
        </w:numPr>
        <w:tabs>
          <w:tab w:val="num" w:pos="360"/>
          <w:tab w:val="left" w:pos="851"/>
        </w:tabs>
        <w:ind w:left="851" w:hanging="284"/>
        <w:contextualSpacing/>
        <w:outlineLvl w:val="2"/>
        <w:rPr>
          <w:rFonts w:eastAsia="Calibri" w:cs="Times New Roman"/>
          <w:bCs/>
          <w:szCs w:val="26"/>
          <w:lang w:eastAsia="x-none"/>
        </w:rPr>
      </w:pPr>
      <w:r w:rsidRPr="008B547F">
        <w:rPr>
          <w:rFonts w:eastAsia="Calibri" w:cs="Times New Roman"/>
          <w:bCs/>
          <w:szCs w:val="26"/>
          <w:lang w:eastAsia="x-none"/>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t>
      </w:r>
      <w:r w:rsidRPr="008B547F">
        <w:rPr>
          <w:rFonts w:eastAsia="Calibri" w:cs="Times New Roman"/>
          <w:bCs/>
          <w:szCs w:val="26"/>
          <w:lang w:eastAsia="x-none"/>
        </w:rPr>
        <w:lastRenderedPageBreak/>
        <w:t>wykonawcy w inne przedsięwzięcia gospodarcze wykonawcy może mieć negatywny wpływ na realizację zamówienia;</w:t>
      </w:r>
    </w:p>
    <w:p w14:paraId="3E012AA9" w14:textId="77777777" w:rsidR="008B547F" w:rsidRPr="008B547F" w:rsidRDefault="008B547F" w:rsidP="00946AE7">
      <w:pPr>
        <w:numPr>
          <w:ilvl w:val="0"/>
          <w:numId w:val="47"/>
        </w:numPr>
        <w:tabs>
          <w:tab w:val="num" w:pos="360"/>
        </w:tabs>
        <w:ind w:left="851" w:hanging="284"/>
        <w:contextualSpacing/>
        <w:outlineLvl w:val="2"/>
        <w:rPr>
          <w:rFonts w:eastAsia="Calibri" w:cs="Times New Roman"/>
          <w:bCs/>
          <w:szCs w:val="26"/>
          <w:lang w:eastAsia="x-none"/>
        </w:rPr>
      </w:pPr>
      <w:r w:rsidRPr="008B547F">
        <w:rPr>
          <w:rFonts w:eastAsia="Calibri" w:cs="Times New Roman"/>
          <w:bCs/>
          <w:szCs w:val="26"/>
          <w:lang w:eastAsia="x-none"/>
        </w:rPr>
        <w:t>Zamawiający dokona oceny spełniania warunków udziału w postępowaniu w oparciu o podmiotowe środki dowodowe, o których mowa w rozdz. VI ust. 3.</w:t>
      </w:r>
    </w:p>
    <w:p w14:paraId="2B963BCF" w14:textId="77777777" w:rsidR="00FB404F" w:rsidRDefault="00FB404F" w:rsidP="00946AE7">
      <w:pPr>
        <w:pStyle w:val="Nagwek2"/>
        <w:numPr>
          <w:ilvl w:val="0"/>
          <w:numId w:val="50"/>
        </w:numPr>
        <w:rPr>
          <w:rFonts w:eastAsia="Calibri"/>
        </w:rPr>
      </w:pPr>
      <w:r>
        <w:rPr>
          <w:rFonts w:eastAsia="Calibri"/>
        </w:rPr>
        <w:t>Udostępnienie zasobów.</w:t>
      </w:r>
    </w:p>
    <w:p w14:paraId="3D8133AA" w14:textId="77777777" w:rsidR="00FB404F" w:rsidRPr="00C422F9" w:rsidRDefault="00FB404F" w:rsidP="00946AE7">
      <w:pPr>
        <w:pStyle w:val="Nagwek3"/>
        <w:numPr>
          <w:ilvl w:val="0"/>
          <w:numId w:val="61"/>
        </w:numPr>
        <w:ind w:left="851" w:hanging="284"/>
        <w:rPr>
          <w:rFonts w:eastAsia="Calibri"/>
        </w:rPr>
      </w:pPr>
      <w:r w:rsidRPr="00C422F9">
        <w:rPr>
          <w:rFonts w:eastAsia="Calibri"/>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20A7D4D4" w14:textId="106DE6ED" w:rsidR="00FB404F" w:rsidRPr="00032CED" w:rsidRDefault="00FB404F" w:rsidP="00235510">
      <w:pPr>
        <w:pStyle w:val="Nagwek3"/>
        <w:ind w:left="851" w:hanging="284"/>
        <w:rPr>
          <w:rFonts w:eastAsia="Calibri"/>
        </w:rPr>
      </w:pPr>
      <w:r w:rsidRPr="00032CED">
        <w:rPr>
          <w:rFonts w:eastAsia="Calibri"/>
        </w:rPr>
        <w:t>W odniesieniu do warunków dotyczących wykształcenia, kwalifikacji zawodowych lub doświadczenia wykonawcy mogą polegać na zdolnościach podmiotów udostępniających zasoby, jeśli podmioty te wykonają usługi</w:t>
      </w:r>
      <w:r w:rsidR="00766D9E" w:rsidRPr="00032CED">
        <w:rPr>
          <w:rFonts w:eastAsia="Calibri"/>
        </w:rPr>
        <w:t xml:space="preserve"> </w:t>
      </w:r>
      <w:r w:rsidRPr="00032CED">
        <w:rPr>
          <w:rFonts w:eastAsia="Calibri"/>
        </w:rPr>
        <w:t>do realizacji których te zdolności są wymagane;</w:t>
      </w:r>
    </w:p>
    <w:p w14:paraId="619C9B36" w14:textId="77777777" w:rsidR="00FB404F" w:rsidRDefault="00FB404F" w:rsidP="00235510">
      <w:pPr>
        <w:pStyle w:val="Nagwek3"/>
        <w:ind w:left="851" w:hanging="284"/>
        <w:rPr>
          <w:rFonts w:eastAsia="Calibri"/>
        </w:rPr>
      </w:pPr>
      <w:r w:rsidRPr="00C915D8">
        <w:rPr>
          <w:rFonts w:eastAsia="Calibri"/>
        </w:rPr>
        <w:t>Wykonawca, który polega na zdolnościach podmiotów udostępniających zasoby, skład</w:t>
      </w:r>
      <w:r>
        <w:rPr>
          <w:rFonts w:eastAsia="Calibri"/>
        </w:rPr>
        <w:t>a, wraz</w:t>
      </w:r>
      <w:r w:rsidRPr="00C915D8">
        <w:rPr>
          <w:rFonts w:eastAsia="Calibri"/>
        </w:rPr>
        <w:t xml:space="preserve"> z</w:t>
      </w:r>
      <w:r>
        <w:rPr>
          <w:rFonts w:eastAsia="Calibri"/>
        </w:rPr>
        <w:t> </w:t>
      </w:r>
      <w:r w:rsidRPr="00C915D8">
        <w:rPr>
          <w:rFonts w:eastAsia="Calibri"/>
        </w:rPr>
        <w:t>ofertą, zobowiązanie podmiotu udostępniającego zasoby do oddania mu do dyspozycji niezbędnych zasobó</w:t>
      </w:r>
      <w:r>
        <w:rPr>
          <w:rFonts w:eastAsia="Calibri"/>
        </w:rPr>
        <w:t xml:space="preserve">w na potrzeby realizacji </w:t>
      </w:r>
      <w:r w:rsidRPr="00C915D8">
        <w:rPr>
          <w:rFonts w:eastAsia="Calibri"/>
        </w:rPr>
        <w:t>zamówienia lub inny podmiotowy środek dowodowy potwierdzający, że wykonawca realizując zamówienie, będzie dysponował niez</w:t>
      </w:r>
      <w:r>
        <w:rPr>
          <w:rFonts w:eastAsia="Calibri"/>
        </w:rPr>
        <w:t xml:space="preserve">będnymi zasobami tych podmiotów (zgodnie z </w:t>
      </w:r>
      <w:r w:rsidRPr="00A049D1">
        <w:rPr>
          <w:rFonts w:eastAsia="Calibri"/>
        </w:rPr>
        <w:t>rozdz. VI ust. 4 pkt 1);</w:t>
      </w:r>
    </w:p>
    <w:p w14:paraId="4FFB4A6C" w14:textId="6EB897C2" w:rsidR="00FB404F" w:rsidRDefault="00FB404F" w:rsidP="00235510">
      <w:pPr>
        <w:pStyle w:val="Nagwek3"/>
        <w:ind w:left="851" w:hanging="284"/>
        <w:rPr>
          <w:rFonts w:eastAsia="Calibri"/>
        </w:rPr>
      </w:pPr>
      <w:r>
        <w:rPr>
          <w:rFonts w:eastAsia="Calibri"/>
        </w:rPr>
        <w:t>Zamawiający oceni, czy udostępniane wykonawcy zasoby</w:t>
      </w:r>
      <w:r w:rsidRPr="004A49C1">
        <w:rPr>
          <w:rFonts w:eastAsia="Calibri"/>
        </w:rPr>
        <w:t>, pozwalają na wykazanie przez wykonawcę spełniania warunków udziału w postępowan</w:t>
      </w:r>
      <w:r>
        <w:rPr>
          <w:rFonts w:eastAsia="Calibri"/>
        </w:rPr>
        <w:t>iu</w:t>
      </w:r>
      <w:r w:rsidRPr="004A49C1">
        <w:rPr>
          <w:rFonts w:eastAsia="Calibri"/>
        </w:rPr>
        <w:t xml:space="preserve">, a także bada, czy nie zachodzą wobec tego podmiotu podstawy wykluczenia, które zostały </w:t>
      </w:r>
      <w:r>
        <w:rPr>
          <w:rFonts w:eastAsia="Calibri"/>
        </w:rPr>
        <w:t>przewidziane względem wykonawcy. Jeżeli zasoby podmiotu, o którym mowa w zdaniu poprzednim,</w:t>
      </w:r>
      <w:r w:rsidRPr="004A49C1">
        <w:rPr>
          <w:rFonts w:eastAsia="Calibri"/>
        </w:rPr>
        <w:t xml:space="preserve"> nie potwierdzają spełniania przez </w:t>
      </w:r>
      <w:r>
        <w:rPr>
          <w:rFonts w:eastAsia="Calibri"/>
        </w:rPr>
        <w:t>wykonawcę warunków udziału w po</w:t>
      </w:r>
      <w:r w:rsidRPr="004A49C1">
        <w:rPr>
          <w:rFonts w:eastAsia="Calibri"/>
        </w:rPr>
        <w:t xml:space="preserve">stępowaniu lub zachodzą wobec tego </w:t>
      </w:r>
      <w:r>
        <w:rPr>
          <w:rFonts w:eastAsia="Calibri"/>
        </w:rPr>
        <w:t>podmiotu podstawy wykluczenia, Z</w:t>
      </w:r>
      <w:r w:rsidRPr="004A49C1">
        <w:rPr>
          <w:rFonts w:eastAsia="Calibri"/>
        </w:rPr>
        <w:t xml:space="preserve">amawiający </w:t>
      </w:r>
      <w:r>
        <w:rPr>
          <w:rFonts w:eastAsia="Calibri"/>
        </w:rPr>
        <w:t>zażąda, aby wyko</w:t>
      </w:r>
      <w:r w:rsidRPr="004A49C1">
        <w:rPr>
          <w:rFonts w:eastAsia="Calibri"/>
        </w:rPr>
        <w:t>naw</w:t>
      </w:r>
      <w:r>
        <w:rPr>
          <w:rFonts w:eastAsia="Calibri"/>
        </w:rPr>
        <w:t>ca w wyznaczonym terminie</w:t>
      </w:r>
      <w:r w:rsidRPr="004A49C1">
        <w:rPr>
          <w:rFonts w:eastAsia="Calibri"/>
        </w:rPr>
        <w:t xml:space="preserve"> zastąpił ten </w:t>
      </w:r>
      <w:r>
        <w:rPr>
          <w:rFonts w:eastAsia="Calibri"/>
        </w:rPr>
        <w:t>podmiot innym podmiotem lub pod</w:t>
      </w:r>
      <w:r w:rsidRPr="004A49C1">
        <w:rPr>
          <w:rFonts w:eastAsia="Calibri"/>
        </w:rPr>
        <w:t>miotami albo wykazał, że samodzielnie spełnia warunki udziału w</w:t>
      </w:r>
      <w:r>
        <w:rPr>
          <w:rFonts w:eastAsia="Calibri"/>
        </w:rPr>
        <w:t> postępowaniu;</w:t>
      </w:r>
    </w:p>
    <w:p w14:paraId="7662E8F9" w14:textId="77777777" w:rsidR="00FB404F" w:rsidRPr="004A49C1" w:rsidRDefault="00FB404F" w:rsidP="00235510">
      <w:pPr>
        <w:pStyle w:val="Nagwek3"/>
        <w:ind w:left="851" w:hanging="284"/>
        <w:rPr>
          <w:rFonts w:eastAsia="Calibri"/>
        </w:rPr>
      </w:pPr>
      <w:r w:rsidRPr="004A49C1">
        <w:rPr>
          <w:rFonts w:eastAsia="Calibri"/>
        </w:rPr>
        <w:t>Wykonawca nie może, po upływie terminu składania ofert, powoływać się na zdolności lub sytuację podmi</w:t>
      </w:r>
      <w:r>
        <w:rPr>
          <w:rFonts w:eastAsia="Calibri"/>
        </w:rPr>
        <w:t>otów udostępniają</w:t>
      </w:r>
      <w:r w:rsidRPr="004A49C1">
        <w:rPr>
          <w:rFonts w:eastAsia="Calibri"/>
        </w:rPr>
        <w:t>cych zasoby, jeżeli na etapie składania ofert nie polegał on w</w:t>
      </w:r>
      <w:r>
        <w:rPr>
          <w:rFonts w:eastAsia="Calibri"/>
        </w:rPr>
        <w:t> </w:t>
      </w:r>
      <w:r w:rsidRPr="004A49C1">
        <w:rPr>
          <w:rFonts w:eastAsia="Calibri"/>
        </w:rPr>
        <w:t>danym zakresie na zdolnościach lub sytuacji podmiotów udostępniających zasoby.</w:t>
      </w:r>
    </w:p>
    <w:p w14:paraId="4B908D32" w14:textId="77777777" w:rsidR="00990E43" w:rsidRPr="00E054BA" w:rsidRDefault="0001285D" w:rsidP="00D868A9">
      <w:pPr>
        <w:pStyle w:val="Nagwek1"/>
        <w:rPr>
          <w:noProof/>
        </w:rPr>
      </w:pPr>
      <w:bookmarkStart w:id="21" w:name="_Toc112223085"/>
      <w:r>
        <w:rPr>
          <w:noProof/>
        </w:rPr>
        <w:t>Oświadczenie wstępne, podmiotowe środki dowodowe oraz inne dokumenty.</w:t>
      </w:r>
      <w:bookmarkEnd w:id="21"/>
    </w:p>
    <w:p w14:paraId="03859102" w14:textId="77777777" w:rsidR="00F85C46" w:rsidRDefault="00B376D2" w:rsidP="00946AE7">
      <w:pPr>
        <w:pStyle w:val="Nagwek2"/>
        <w:numPr>
          <w:ilvl w:val="0"/>
          <w:numId w:val="53"/>
        </w:numPr>
      </w:pPr>
      <w:r>
        <w:t>Oświadczenie wstępne, o którym mowa w art. 125 ust. 1 ustawy Pzp (JEDZ).</w:t>
      </w:r>
    </w:p>
    <w:p w14:paraId="49518C57" w14:textId="76DC169F" w:rsidR="00B97810" w:rsidRDefault="00C812CA" w:rsidP="005726F9">
      <w:pPr>
        <w:pStyle w:val="Nagwek3"/>
        <w:numPr>
          <w:ilvl w:val="0"/>
          <w:numId w:val="71"/>
        </w:numPr>
        <w:spacing w:after="120"/>
        <w:ind w:left="709" w:hanging="283"/>
      </w:pPr>
      <w:r w:rsidRPr="0032360D">
        <w:t xml:space="preserve">Wykonawca dołączy do oferty oświadczenie wstępne, o którym mowa w art. 125 ust. 1 ustawy </w:t>
      </w:r>
      <w:proofErr w:type="spellStart"/>
      <w:r w:rsidRPr="0032360D">
        <w:t>Pzp</w:t>
      </w:r>
      <w:proofErr w:type="spellEnd"/>
      <w:r w:rsidRPr="0032360D">
        <w:t>, na formularzu jednolitego europejskiego dokumentu zamówienia (JEDZ), sporządzonym zgodnie ze wzorem standardowego formularza określonego w rozporządzeniu wykonawczym Komisji (UE) 2016/7 z dnia 5 stycznia 2016 r. ustanawiającym standardowy formularz jednolitego europejskiego dokumentu zamówienia, jako dowód tymczas</w:t>
      </w:r>
      <w:r w:rsidR="00221638" w:rsidRPr="0032360D">
        <w:t>owo zastępujący wymagane przez Z</w:t>
      </w:r>
      <w:r w:rsidRPr="0032360D">
        <w:t>amawiającego podmiotowe środki dowodowe i potwierdzający na dzień skł</w:t>
      </w:r>
      <w:r w:rsidR="00221638" w:rsidRPr="0032360D">
        <w:t>adania</w:t>
      </w:r>
      <w:r w:rsidR="00436F8D" w:rsidRPr="0032360D">
        <w:t xml:space="preserve"> ofert</w:t>
      </w:r>
      <w:r w:rsidR="00221638" w:rsidRPr="0032360D">
        <w:t xml:space="preserve"> elementy kwalifikacji podmiotowej w następującym zakresie:</w:t>
      </w:r>
    </w:p>
    <w:p w14:paraId="745CD3AF" w14:textId="2831DF94" w:rsidR="00EF02E2" w:rsidRDefault="00EF02E2" w:rsidP="00EF02E2">
      <w:pPr>
        <w:pStyle w:val="Tekstpodstawowy"/>
      </w:pPr>
    </w:p>
    <w:p w14:paraId="1C5B061D" w14:textId="77777777" w:rsidR="00EF02E2" w:rsidRPr="00EF02E2" w:rsidRDefault="00EF02E2" w:rsidP="00EF02E2">
      <w:pPr>
        <w:pStyle w:val="Tekstpodstawowy"/>
      </w:pPr>
    </w:p>
    <w:tbl>
      <w:tblPr>
        <w:tblStyle w:val="Tabelasiatki41"/>
        <w:tblW w:w="0" w:type="auto"/>
        <w:tblInd w:w="959" w:type="dxa"/>
        <w:tblLook w:val="04A0" w:firstRow="1" w:lastRow="0" w:firstColumn="1" w:lastColumn="0" w:noHBand="0" w:noVBand="1"/>
      </w:tblPr>
      <w:tblGrid>
        <w:gridCol w:w="5102"/>
        <w:gridCol w:w="3567"/>
      </w:tblGrid>
      <w:tr w:rsidR="00C8603B" w14:paraId="76571783" w14:textId="77777777" w:rsidTr="000F221C">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5245" w:type="dxa"/>
            <w:shd w:val="clear" w:color="auto" w:fill="323E4F" w:themeFill="text2" w:themeFillShade="BF"/>
            <w:vAlign w:val="center"/>
          </w:tcPr>
          <w:p w14:paraId="6A8023A8" w14:textId="77777777" w:rsidR="00C8603B" w:rsidRPr="00791BE2" w:rsidRDefault="004516FA" w:rsidP="00EC1A98">
            <w:pPr>
              <w:keepLines/>
              <w:ind w:left="0" w:hanging="91"/>
              <w:jc w:val="center"/>
              <w:rPr>
                <w:b w:val="0"/>
                <w:sz w:val="18"/>
                <w:szCs w:val="18"/>
              </w:rPr>
            </w:pPr>
            <w:r w:rsidRPr="00791BE2">
              <w:rPr>
                <w:b w:val="0"/>
                <w:sz w:val="18"/>
                <w:szCs w:val="18"/>
              </w:rPr>
              <w:lastRenderedPageBreak/>
              <w:t>Tymczasowy</w:t>
            </w:r>
            <w:r w:rsidR="00C8603B" w:rsidRPr="00791BE2">
              <w:rPr>
                <w:b w:val="0"/>
                <w:sz w:val="18"/>
                <w:szCs w:val="18"/>
              </w:rPr>
              <w:t xml:space="preserve"> ś</w:t>
            </w:r>
            <w:r w:rsidRPr="00791BE2">
              <w:rPr>
                <w:b w:val="0"/>
                <w:sz w:val="18"/>
                <w:szCs w:val="18"/>
              </w:rPr>
              <w:t>rodek dowodowy</w:t>
            </w:r>
          </w:p>
        </w:tc>
        <w:tc>
          <w:tcPr>
            <w:tcW w:w="3650" w:type="dxa"/>
            <w:shd w:val="clear" w:color="auto" w:fill="323E4F" w:themeFill="text2" w:themeFillShade="BF"/>
            <w:vAlign w:val="center"/>
          </w:tcPr>
          <w:p w14:paraId="50E4D89E" w14:textId="77777777" w:rsidR="00C8603B" w:rsidRPr="00791BE2" w:rsidRDefault="00C8603B" w:rsidP="00EC1A98">
            <w:pPr>
              <w:ind w:left="0" w:hanging="108"/>
              <w:jc w:val="center"/>
              <w:cnfStyle w:val="100000000000" w:firstRow="1" w:lastRow="0" w:firstColumn="0" w:lastColumn="0" w:oddVBand="0" w:evenVBand="0" w:oddHBand="0" w:evenHBand="0" w:firstRowFirstColumn="0" w:firstRowLastColumn="0" w:lastRowFirstColumn="0" w:lastRowLastColumn="0"/>
              <w:rPr>
                <w:b w:val="0"/>
                <w:sz w:val="18"/>
                <w:szCs w:val="18"/>
              </w:rPr>
            </w:pPr>
            <w:r w:rsidRPr="00791BE2">
              <w:rPr>
                <w:b w:val="0"/>
                <w:sz w:val="18"/>
                <w:szCs w:val="18"/>
              </w:rPr>
              <w:t>Wymagana forma i moment złożenia</w:t>
            </w:r>
          </w:p>
        </w:tc>
      </w:tr>
      <w:tr w:rsidR="00C8603B" w14:paraId="052A213C" w14:textId="77777777" w:rsidTr="000F221C">
        <w:trPr>
          <w:cnfStyle w:val="000000100000" w:firstRow="0" w:lastRow="0" w:firstColumn="0" w:lastColumn="0" w:oddVBand="0" w:evenVBand="0" w:oddHBand="1" w:evenHBand="0" w:firstRowFirstColumn="0" w:firstRowLastColumn="0" w:lastRowFirstColumn="0" w:lastRowLastColumn="0"/>
          <w:trHeight w:val="1712"/>
        </w:trPr>
        <w:tc>
          <w:tcPr>
            <w:cnfStyle w:val="001000000000" w:firstRow="0" w:lastRow="0" w:firstColumn="1" w:lastColumn="0" w:oddVBand="0" w:evenVBand="0" w:oddHBand="0" w:evenHBand="0" w:firstRowFirstColumn="0" w:firstRowLastColumn="0" w:lastRowFirstColumn="0" w:lastRowLastColumn="0"/>
            <w:tcW w:w="5245" w:type="dxa"/>
            <w:shd w:val="clear" w:color="auto" w:fill="F2F2F2" w:themeFill="background1" w:themeFillShade="F2"/>
            <w:vAlign w:val="center"/>
          </w:tcPr>
          <w:p w14:paraId="1495ABEC" w14:textId="77777777" w:rsidR="00C8603B" w:rsidRDefault="00C8603B" w:rsidP="00EC1A98">
            <w:pPr>
              <w:spacing w:before="240" w:line="360" w:lineRule="auto"/>
              <w:ind w:left="0" w:firstLine="0"/>
              <w:rPr>
                <w:b w:val="0"/>
                <w:sz w:val="18"/>
                <w:szCs w:val="18"/>
              </w:rPr>
            </w:pPr>
            <w:r w:rsidRPr="00A953DB">
              <w:rPr>
                <w:b w:val="0"/>
                <w:sz w:val="18"/>
                <w:szCs w:val="18"/>
              </w:rPr>
              <w:t>O</w:t>
            </w:r>
            <w:r w:rsidR="004D22E3">
              <w:rPr>
                <w:b w:val="0"/>
                <w:sz w:val="18"/>
                <w:szCs w:val="18"/>
              </w:rPr>
              <w:t xml:space="preserve">świadczenie wstępne, o którym mowa w art. 125 ust. 1 ustawy </w:t>
            </w:r>
            <w:proofErr w:type="spellStart"/>
            <w:r w:rsidR="004D22E3">
              <w:rPr>
                <w:b w:val="0"/>
                <w:sz w:val="18"/>
                <w:szCs w:val="18"/>
              </w:rPr>
              <w:t>Pzp</w:t>
            </w:r>
            <w:proofErr w:type="spellEnd"/>
            <w:r w:rsidR="004D22E3">
              <w:rPr>
                <w:b w:val="0"/>
                <w:sz w:val="18"/>
                <w:szCs w:val="18"/>
              </w:rPr>
              <w:t xml:space="preserve"> (JEDZ) </w:t>
            </w:r>
            <w:r w:rsidR="008A4376">
              <w:rPr>
                <w:b w:val="0"/>
                <w:sz w:val="18"/>
                <w:szCs w:val="18"/>
              </w:rPr>
              <w:t>w celu potwierdzenia braku podstaw do wykluczenia z postępowania w okolicznościach wymienionych w rozdziale IV ust. 1 i 2 SWZ oraz spełniania warunków udziału w postępowaniu, o których mowa w rozdz. V ust. 1 SWZ</w:t>
            </w:r>
            <w:r w:rsidR="004D22E3">
              <w:rPr>
                <w:b w:val="0"/>
                <w:sz w:val="18"/>
                <w:szCs w:val="18"/>
              </w:rPr>
              <w:t>.</w:t>
            </w:r>
          </w:p>
          <w:p w14:paraId="062DEEEF" w14:textId="21B82549" w:rsidR="000F221C" w:rsidRPr="000F221C" w:rsidRDefault="000F221C" w:rsidP="00EC1A98">
            <w:pPr>
              <w:spacing w:before="240" w:line="360" w:lineRule="auto"/>
              <w:ind w:left="0" w:firstLine="0"/>
              <w:rPr>
                <w:b w:val="0"/>
                <w:i/>
                <w:sz w:val="18"/>
                <w:szCs w:val="18"/>
              </w:rPr>
            </w:pPr>
            <w:r w:rsidRPr="000F221C">
              <w:rPr>
                <w:b w:val="0"/>
                <w:i/>
                <w:sz w:val="18"/>
                <w:szCs w:val="18"/>
              </w:rPr>
              <w:t xml:space="preserve">Zamawiający dopuszcza, aby Wykonawca ograniczył  się jedynie do wypełniania sekcji </w:t>
            </w:r>
            <w:r w:rsidR="00F6218A" w:rsidRPr="00B806D0">
              <w:rPr>
                <w:rFonts w:ascii="72" w:hAnsi="72" w:cs="72"/>
                <w:b w:val="0"/>
                <w:i/>
                <w:sz w:val="18"/>
                <w:szCs w:val="18"/>
              </w:rPr>
              <w:t>α</w:t>
            </w:r>
            <w:r w:rsidR="00F6218A">
              <w:rPr>
                <w:b w:val="0"/>
                <w:i/>
                <w:sz w:val="18"/>
                <w:szCs w:val="18"/>
              </w:rPr>
              <w:t xml:space="preserve"> </w:t>
            </w:r>
            <w:r w:rsidRPr="000F221C">
              <w:rPr>
                <w:b w:val="0"/>
                <w:i/>
                <w:sz w:val="18"/>
                <w:szCs w:val="18"/>
              </w:rPr>
              <w:t xml:space="preserve">części IV formularza JEDZ, co pozwala Wykonawcy na niewypełnianie dalszych pół odnoszących się do szczegółowych warunków udziału w postępowaniu w części IV JEDZ, w odniesieniu do wymagań  określonych przez Zamawiającego. W związku z tym, Zamawiający dopuszcza złożenie ogólnego oświadczenia, o którym mowa w sekcji </w:t>
            </w:r>
            <w:r w:rsidR="001B1CC1" w:rsidRPr="00B806D0">
              <w:rPr>
                <w:rFonts w:ascii="72" w:hAnsi="72" w:cs="72"/>
                <w:b w:val="0"/>
                <w:i/>
                <w:sz w:val="18"/>
                <w:szCs w:val="18"/>
              </w:rPr>
              <w:t>α</w:t>
            </w:r>
            <w:r w:rsidRPr="007B3877">
              <w:rPr>
                <w:rFonts w:ascii="72" w:hAnsi="72" w:cs="72"/>
                <w:b w:val="0"/>
                <w:i/>
                <w:sz w:val="18"/>
                <w:szCs w:val="18"/>
              </w:rPr>
              <w:t xml:space="preserve"> </w:t>
            </w:r>
            <w:r w:rsidRPr="000F221C">
              <w:rPr>
                <w:b w:val="0"/>
                <w:i/>
                <w:sz w:val="18"/>
                <w:szCs w:val="18"/>
              </w:rPr>
              <w:t>części IV formularza JEDZ</w:t>
            </w:r>
            <w:r>
              <w:rPr>
                <w:b w:val="0"/>
                <w:i/>
                <w:sz w:val="18"/>
                <w:szCs w:val="18"/>
              </w:rPr>
              <w:t>.</w:t>
            </w:r>
          </w:p>
        </w:tc>
        <w:tc>
          <w:tcPr>
            <w:tcW w:w="3650" w:type="dxa"/>
            <w:shd w:val="clear" w:color="auto" w:fill="F2F2F2" w:themeFill="background1" w:themeFillShade="F2"/>
            <w:vAlign w:val="center"/>
          </w:tcPr>
          <w:p w14:paraId="612B8C22" w14:textId="77777777" w:rsidR="00C53ACD" w:rsidRDefault="00C8603B" w:rsidP="00EC1A98">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A953DB">
              <w:rPr>
                <w:sz w:val="18"/>
                <w:szCs w:val="18"/>
              </w:rPr>
              <w:t>Oryginał</w:t>
            </w:r>
            <w:r>
              <w:rPr>
                <w:sz w:val="18"/>
                <w:szCs w:val="18"/>
              </w:rPr>
              <w:t xml:space="preserve"> w</w:t>
            </w:r>
            <w:r w:rsidRPr="00A953DB">
              <w:rPr>
                <w:sz w:val="18"/>
                <w:szCs w:val="18"/>
              </w:rPr>
              <w:t xml:space="preserve"> f</w:t>
            </w:r>
            <w:r>
              <w:rPr>
                <w:sz w:val="18"/>
                <w:szCs w:val="18"/>
              </w:rPr>
              <w:t>ormie elektronicznej</w:t>
            </w:r>
            <w:r w:rsidR="00C243F8">
              <w:rPr>
                <w:sz w:val="18"/>
                <w:szCs w:val="18"/>
              </w:rPr>
              <w:t xml:space="preserve"> (oświadczenie w</w:t>
            </w:r>
            <w:r w:rsidR="00B241D6">
              <w:rPr>
                <w:sz w:val="18"/>
                <w:szCs w:val="18"/>
              </w:rPr>
              <w:t> </w:t>
            </w:r>
            <w:r w:rsidR="00C243F8">
              <w:rPr>
                <w:sz w:val="18"/>
                <w:szCs w:val="18"/>
              </w:rPr>
              <w:t>postaci elektronicznej opatrzone kwalifikowanym podpisem elektronicznym).</w:t>
            </w:r>
          </w:p>
          <w:p w14:paraId="2B34017F" w14:textId="4FAAA93E" w:rsidR="00C8603B" w:rsidRPr="00A953DB" w:rsidRDefault="002F5524" w:rsidP="00EC1A98">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Oświadczenie</w:t>
            </w:r>
            <w:r w:rsidR="00721F3A">
              <w:rPr>
                <w:sz w:val="18"/>
                <w:szCs w:val="18"/>
              </w:rPr>
              <w:t xml:space="preserve"> </w:t>
            </w:r>
            <w:r w:rsidR="00C8603B">
              <w:rPr>
                <w:sz w:val="18"/>
                <w:szCs w:val="18"/>
              </w:rPr>
              <w:t>skł</w:t>
            </w:r>
            <w:r>
              <w:rPr>
                <w:sz w:val="18"/>
                <w:szCs w:val="18"/>
              </w:rPr>
              <w:t>adane</w:t>
            </w:r>
            <w:r w:rsidR="00C8603B">
              <w:rPr>
                <w:sz w:val="18"/>
                <w:szCs w:val="18"/>
              </w:rPr>
              <w:t xml:space="preserve"> wraz z ofertą.</w:t>
            </w:r>
          </w:p>
        </w:tc>
      </w:tr>
    </w:tbl>
    <w:p w14:paraId="3C49A1D6" w14:textId="77777777" w:rsidR="00C243F8" w:rsidRDefault="00C243F8" w:rsidP="00235510">
      <w:pPr>
        <w:pStyle w:val="Nagwek3"/>
        <w:spacing w:before="240"/>
        <w:ind w:left="851" w:hanging="284"/>
      </w:pPr>
      <w:r>
        <w:t xml:space="preserve">Wykonawca  może sporządzić oświadczenie JEDZ za pośrednictwem narzędzia dostępnego na stronie internetowej:  </w:t>
      </w:r>
      <w:hyperlink r:id="rId11" w:history="1">
        <w:r w:rsidR="00021C6F" w:rsidRPr="00C92F83">
          <w:rPr>
            <w:rStyle w:val="Hipercze"/>
          </w:rPr>
          <w:t>https://espd.uzp.gov.pl/</w:t>
        </w:r>
      </w:hyperlink>
      <w:r>
        <w:t xml:space="preserve"> lub za</w:t>
      </w:r>
      <w:r w:rsidR="00021C6F">
        <w:t xml:space="preserve"> pośrednictwem innych</w:t>
      </w:r>
      <w:r>
        <w:t xml:space="preserve"> narzędzi lub oprogramowania, które umożliwiają wypełnienie JEDZ i utworze</w:t>
      </w:r>
      <w:r w:rsidR="00021C6F">
        <w:t>nie dokumentu elektronicznego. P</w:t>
      </w:r>
      <w:r>
        <w:t>o stworzeniu lub wygenerowaniu przez wykonawcę dokumentu elektronicznego JEDZ, wykonawca podpisuje ww. dokument kwalifik</w:t>
      </w:r>
      <w:r w:rsidR="00021C6F">
        <w:t>owanym podpisem elektronicznym;</w:t>
      </w:r>
    </w:p>
    <w:p w14:paraId="6FD25A91" w14:textId="77777777" w:rsidR="00021C6F" w:rsidRPr="00021C6F" w:rsidRDefault="00021C6F" w:rsidP="00235510">
      <w:pPr>
        <w:pStyle w:val="Nagwek3"/>
        <w:ind w:left="851" w:hanging="284"/>
      </w:pPr>
      <w:r w:rsidRPr="00021C6F">
        <w:t>JEDZ powinien zostać dołączony do oferty Wykonawcy razem z innymi plikami stanowiącymi ofertę, skompresowany do jednego pliku archiwum (ZIP). Instrukcja wypełniania formularza JEDZ znajduje</w:t>
      </w:r>
      <w:r>
        <w:t xml:space="preserve"> się na stronie internetowej Urzędu Zamówień Publicznych</w:t>
      </w:r>
      <w:r w:rsidRPr="00021C6F">
        <w:t xml:space="preserve"> pod adresem: </w:t>
      </w:r>
      <w:hyperlink r:id="rId12" w:history="1">
        <w:r w:rsidR="00080C23" w:rsidRPr="000C1DD9">
          <w:rPr>
            <w:rStyle w:val="Hipercze"/>
          </w:rPr>
          <w:t>https://www.uzp.gov.pl/baza-wiedzy/prawo-zamowien-publicznych-regulacje/prawo-krajowe/jednolity-europejski-dokument-zamowienia</w:t>
        </w:r>
      </w:hyperlink>
    </w:p>
    <w:p w14:paraId="73E965FB" w14:textId="77777777" w:rsidR="00021C6F" w:rsidRDefault="00197CBB" w:rsidP="00946AE7">
      <w:pPr>
        <w:pStyle w:val="Nagwek2"/>
        <w:numPr>
          <w:ilvl w:val="0"/>
          <w:numId w:val="53"/>
        </w:numPr>
        <w:ind w:left="567" w:hanging="283"/>
      </w:pPr>
      <w:r>
        <w:t>Wymagane</w:t>
      </w:r>
      <w:r w:rsidR="00410DFD">
        <w:t xml:space="preserve"> p</w:t>
      </w:r>
      <w:r>
        <w:t>odmiotowe</w:t>
      </w:r>
      <w:r w:rsidR="00781B28">
        <w:t xml:space="preserve"> ś</w:t>
      </w:r>
      <w:r w:rsidR="00410DFD">
        <w:t>rodk</w:t>
      </w:r>
      <w:r>
        <w:t>i dowodowe</w:t>
      </w:r>
      <w:r w:rsidR="00781B28">
        <w:t xml:space="preserve"> potwierdzają</w:t>
      </w:r>
      <w:r>
        <w:t>ce</w:t>
      </w:r>
      <w:r w:rsidR="00781B28">
        <w:t xml:space="preserve"> brak podstaw do wykluczenia.</w:t>
      </w:r>
    </w:p>
    <w:p w14:paraId="5BFA5162" w14:textId="2E1C86FE" w:rsidR="00B376D2" w:rsidRDefault="00A2561E" w:rsidP="00474005">
      <w:pPr>
        <w:pStyle w:val="Nagwek3"/>
        <w:numPr>
          <w:ilvl w:val="0"/>
          <w:numId w:val="13"/>
        </w:numPr>
        <w:ind w:left="851" w:hanging="284"/>
      </w:pPr>
      <w:r>
        <w:t>Zgodnie z przepisem</w:t>
      </w:r>
      <w:r w:rsidR="000479C6">
        <w:t xml:space="preserve"> art. 126 ust. 1 ustawy </w:t>
      </w:r>
      <w:proofErr w:type="spellStart"/>
      <w:r w:rsidR="000479C6">
        <w:t>Pzp</w:t>
      </w:r>
      <w:proofErr w:type="spellEnd"/>
      <w:r w:rsidR="008A431F">
        <w:t>,</w:t>
      </w:r>
      <w:r w:rsidR="00766D9E">
        <w:t xml:space="preserve"> </w:t>
      </w:r>
      <w:r w:rsidR="000479C6" w:rsidRPr="000479C6">
        <w:t>Zamawiający przed wyborem</w:t>
      </w:r>
      <w:r w:rsidR="000479C6">
        <w:t xml:space="preserve"> najkorzystniejszej oferty wezwie</w:t>
      </w:r>
      <w:r w:rsidR="000479C6" w:rsidRPr="000479C6">
        <w:t xml:space="preserve"> wykonawcę, którego oferta została najwyżej oceniona, do złożenia w wyznaczonym terminie, nie krótszym niż 10 dn</w:t>
      </w:r>
      <w:r w:rsidR="005D7EA1">
        <w:t xml:space="preserve">i, aktualnych na dzień złożenia następujących </w:t>
      </w:r>
      <w:r w:rsidR="000479C6" w:rsidRPr="000479C6">
        <w:t>podmiotowych środk</w:t>
      </w:r>
      <w:r w:rsidR="005D7EA1">
        <w:t>ów dowodowych</w:t>
      </w:r>
      <w:r w:rsidR="0098442D">
        <w:t xml:space="preserve"> potwierdzających brak podstaw do wykluczenia</w:t>
      </w:r>
      <w:r w:rsidR="005D7EA1">
        <w:t>:</w:t>
      </w:r>
    </w:p>
    <w:p w14:paraId="0E4581E3" w14:textId="77777777" w:rsidR="001A6B4B" w:rsidRPr="00AD1191" w:rsidRDefault="001A6B4B" w:rsidP="00755556">
      <w:pPr>
        <w:pStyle w:val="Tekstpodstawowy"/>
        <w:ind w:left="0" w:firstLine="0"/>
      </w:pPr>
    </w:p>
    <w:tbl>
      <w:tblPr>
        <w:tblStyle w:val="Tabelasiatki41"/>
        <w:tblW w:w="9201" w:type="dxa"/>
        <w:tblInd w:w="675" w:type="dxa"/>
        <w:tblLook w:val="04A0" w:firstRow="1" w:lastRow="0" w:firstColumn="1" w:lastColumn="0" w:noHBand="0" w:noVBand="1"/>
      </w:tblPr>
      <w:tblGrid>
        <w:gridCol w:w="474"/>
        <w:gridCol w:w="4651"/>
        <w:gridCol w:w="4076"/>
      </w:tblGrid>
      <w:tr w:rsidR="007F728E" w:rsidRPr="005D7EA1" w14:paraId="3F86198F" w14:textId="77777777" w:rsidTr="002318AB">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74" w:type="dxa"/>
            <w:shd w:val="clear" w:color="auto" w:fill="323E4F" w:themeFill="text2" w:themeFillShade="BF"/>
            <w:vAlign w:val="center"/>
          </w:tcPr>
          <w:p w14:paraId="2D10F88A" w14:textId="77777777" w:rsidR="007F728E" w:rsidRPr="00791BE2" w:rsidRDefault="007F728E" w:rsidP="002318AB">
            <w:pPr>
              <w:ind w:left="284"/>
              <w:jc w:val="right"/>
              <w:rPr>
                <w:b w:val="0"/>
                <w:bCs w:val="0"/>
                <w:sz w:val="18"/>
                <w:szCs w:val="18"/>
              </w:rPr>
            </w:pPr>
            <w:r w:rsidRPr="00791BE2">
              <w:rPr>
                <w:b w:val="0"/>
                <w:bCs w:val="0"/>
                <w:sz w:val="18"/>
                <w:szCs w:val="18"/>
              </w:rPr>
              <w:t>l.p.</w:t>
            </w:r>
          </w:p>
        </w:tc>
        <w:tc>
          <w:tcPr>
            <w:tcW w:w="4651" w:type="dxa"/>
            <w:shd w:val="clear" w:color="auto" w:fill="323E4F" w:themeFill="text2" w:themeFillShade="BF"/>
            <w:vAlign w:val="center"/>
          </w:tcPr>
          <w:p w14:paraId="7F1B9B19" w14:textId="77777777" w:rsidR="007F728E" w:rsidRPr="00791BE2" w:rsidRDefault="007F728E" w:rsidP="008A431F">
            <w:pPr>
              <w:spacing w:line="360" w:lineRule="auto"/>
              <w:jc w:val="center"/>
              <w:cnfStyle w:val="100000000000" w:firstRow="1" w:lastRow="0" w:firstColumn="0" w:lastColumn="0" w:oddVBand="0" w:evenVBand="0" w:oddHBand="0" w:evenHBand="0" w:firstRowFirstColumn="0" w:firstRowLastColumn="0" w:lastRowFirstColumn="0" w:lastRowLastColumn="0"/>
              <w:rPr>
                <w:b w:val="0"/>
                <w:color w:val="auto"/>
                <w:sz w:val="18"/>
                <w:szCs w:val="18"/>
              </w:rPr>
            </w:pPr>
            <w:r w:rsidRPr="00791BE2">
              <w:rPr>
                <w:b w:val="0"/>
                <w:color w:val="auto"/>
                <w:sz w:val="18"/>
                <w:szCs w:val="18"/>
              </w:rPr>
              <w:t>Rodzaj środka dowodowego</w:t>
            </w:r>
          </w:p>
        </w:tc>
        <w:tc>
          <w:tcPr>
            <w:tcW w:w="4076" w:type="dxa"/>
            <w:shd w:val="clear" w:color="auto" w:fill="323E4F" w:themeFill="text2" w:themeFillShade="BF"/>
            <w:vAlign w:val="center"/>
          </w:tcPr>
          <w:p w14:paraId="611A0D89" w14:textId="77777777" w:rsidR="007F728E" w:rsidRPr="00791BE2" w:rsidRDefault="007F728E" w:rsidP="007F728E">
            <w:pPr>
              <w:spacing w:line="360" w:lineRule="auto"/>
              <w:ind w:left="284"/>
              <w:jc w:val="center"/>
              <w:cnfStyle w:val="100000000000" w:firstRow="1" w:lastRow="0" w:firstColumn="0" w:lastColumn="0" w:oddVBand="0" w:evenVBand="0" w:oddHBand="0" w:evenHBand="0" w:firstRowFirstColumn="0" w:firstRowLastColumn="0" w:lastRowFirstColumn="0" w:lastRowLastColumn="0"/>
              <w:rPr>
                <w:b w:val="0"/>
                <w:color w:val="auto"/>
                <w:sz w:val="18"/>
                <w:szCs w:val="18"/>
              </w:rPr>
            </w:pPr>
            <w:r w:rsidRPr="00791BE2">
              <w:rPr>
                <w:b w:val="0"/>
                <w:color w:val="auto"/>
                <w:sz w:val="18"/>
                <w:szCs w:val="18"/>
              </w:rPr>
              <w:t>Wymagana forma i moment złożenia</w:t>
            </w:r>
          </w:p>
        </w:tc>
      </w:tr>
      <w:tr w:rsidR="007F728E" w:rsidRPr="005D7EA1" w14:paraId="563904E4" w14:textId="77777777" w:rsidTr="009A1C4B">
        <w:trPr>
          <w:cnfStyle w:val="000000100000" w:firstRow="0" w:lastRow="0" w:firstColumn="0" w:lastColumn="0" w:oddVBand="0" w:evenVBand="0" w:oddHBand="1" w:evenHBand="0" w:firstRowFirstColumn="0" w:firstRowLastColumn="0" w:lastRowFirstColumn="0" w:lastRowLastColumn="0"/>
          <w:trHeight w:val="2388"/>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168F6628" w14:textId="77777777" w:rsidR="007F728E" w:rsidRPr="002767DF" w:rsidRDefault="00A2561E" w:rsidP="00475AAC">
            <w:pPr>
              <w:spacing w:line="336" w:lineRule="auto"/>
              <w:ind w:left="191" w:hanging="142"/>
              <w:jc w:val="center"/>
              <w:rPr>
                <w:b w:val="0"/>
                <w:bCs w:val="0"/>
                <w:sz w:val="18"/>
                <w:szCs w:val="18"/>
              </w:rPr>
            </w:pPr>
            <w:r>
              <w:rPr>
                <w:b w:val="0"/>
                <w:bCs w:val="0"/>
                <w:sz w:val="18"/>
                <w:szCs w:val="18"/>
              </w:rPr>
              <w:t>a</w:t>
            </w:r>
            <w:r w:rsidR="007F728E" w:rsidRPr="002767DF">
              <w:rPr>
                <w:b w:val="0"/>
                <w:bCs w:val="0"/>
                <w:sz w:val="18"/>
                <w:szCs w:val="18"/>
              </w:rPr>
              <w:t>)</w:t>
            </w:r>
          </w:p>
        </w:tc>
        <w:tc>
          <w:tcPr>
            <w:tcW w:w="4651" w:type="dxa"/>
            <w:shd w:val="clear" w:color="auto" w:fill="F2F2F2" w:themeFill="background1" w:themeFillShade="F2"/>
            <w:vAlign w:val="center"/>
          </w:tcPr>
          <w:p w14:paraId="164ED2E4" w14:textId="77777777" w:rsidR="007F728E" w:rsidRPr="00113823" w:rsidRDefault="007F728E" w:rsidP="00475AAC">
            <w:pPr>
              <w:spacing w:line="360" w:lineRule="auto"/>
              <w:ind w:left="0" w:firstLine="0"/>
              <w:cnfStyle w:val="000000100000" w:firstRow="0" w:lastRow="0" w:firstColumn="0" w:lastColumn="0" w:oddVBand="0" w:evenVBand="0" w:oddHBand="1" w:evenHBand="0" w:firstRowFirstColumn="0" w:firstRowLastColumn="0" w:lastRowFirstColumn="0" w:lastRowLastColumn="0"/>
              <w:rPr>
                <w:bCs/>
                <w:sz w:val="18"/>
                <w:szCs w:val="18"/>
              </w:rPr>
            </w:pPr>
            <w:r w:rsidRPr="00113823">
              <w:rPr>
                <w:bCs/>
                <w:sz w:val="18"/>
                <w:szCs w:val="18"/>
              </w:rPr>
              <w:t>Informacja z Krajowego Rejestru Karnego</w:t>
            </w:r>
            <w:r w:rsidR="0098442D" w:rsidRPr="00113823">
              <w:rPr>
                <w:bCs/>
                <w:sz w:val="18"/>
                <w:szCs w:val="18"/>
              </w:rPr>
              <w:t xml:space="preserve"> w zakresie przesłanek wykluczenia z art. 108 ust. 1 pkt 1, 2 i 4 ustawy </w:t>
            </w:r>
            <w:proofErr w:type="spellStart"/>
            <w:r w:rsidR="0098442D" w:rsidRPr="00113823">
              <w:rPr>
                <w:bCs/>
                <w:sz w:val="18"/>
                <w:szCs w:val="18"/>
              </w:rPr>
              <w:t>Pzp</w:t>
            </w:r>
            <w:proofErr w:type="spellEnd"/>
            <w:r w:rsidR="0098442D" w:rsidRPr="00113823">
              <w:rPr>
                <w:bCs/>
                <w:sz w:val="18"/>
                <w:szCs w:val="18"/>
              </w:rPr>
              <w:t>, sporzą</w:t>
            </w:r>
            <w:r w:rsidR="008F2B8E" w:rsidRPr="00113823">
              <w:rPr>
                <w:bCs/>
                <w:sz w:val="18"/>
                <w:szCs w:val="18"/>
              </w:rPr>
              <w:t>dzona</w:t>
            </w:r>
            <w:r w:rsidR="0098442D" w:rsidRPr="00113823">
              <w:rPr>
                <w:bCs/>
                <w:sz w:val="18"/>
                <w:szCs w:val="18"/>
              </w:rPr>
              <w:t xml:space="preserve"> nie wcześniej niż 6 miesięcy przed jej złożeniem</w:t>
            </w:r>
            <w:r w:rsidR="008F2B8E" w:rsidRPr="00113823">
              <w:rPr>
                <w:bCs/>
                <w:sz w:val="18"/>
                <w:szCs w:val="18"/>
              </w:rPr>
              <w:t>.</w:t>
            </w:r>
          </w:p>
        </w:tc>
        <w:tc>
          <w:tcPr>
            <w:tcW w:w="4076" w:type="dxa"/>
            <w:shd w:val="clear" w:color="auto" w:fill="F2F2F2" w:themeFill="background1" w:themeFillShade="F2"/>
            <w:vAlign w:val="center"/>
          </w:tcPr>
          <w:p w14:paraId="08B00FBB" w14:textId="77777777" w:rsidR="00E94CEE" w:rsidRDefault="008F2B8E" w:rsidP="00475AAC">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8F2B8E">
              <w:rPr>
                <w:sz w:val="18"/>
                <w:szCs w:val="18"/>
              </w:rPr>
              <w:t xml:space="preserve">Oryginał w formie elektronicznej lub kopia w postaci cyfrowego odwzorowania dokumentu  papierowego, której zgodność z oryginałem poświadczy wykonawca lub notariusz podpisem kwalifikowanym. </w:t>
            </w:r>
          </w:p>
          <w:p w14:paraId="68FD3DCE" w14:textId="6DEBC34B" w:rsidR="007F728E" w:rsidRPr="008F2B8E" w:rsidRDefault="008F2B8E" w:rsidP="00475AAC">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Dokument składany na wezwanie Zamawiają</w:t>
            </w:r>
            <w:r w:rsidR="00BA4FE0">
              <w:rPr>
                <w:sz w:val="18"/>
                <w:szCs w:val="18"/>
              </w:rPr>
              <w:t>cego.</w:t>
            </w:r>
          </w:p>
        </w:tc>
      </w:tr>
      <w:tr w:rsidR="007E5B4E" w:rsidRPr="005D7EA1" w14:paraId="71A2BF22" w14:textId="77777777" w:rsidTr="00475AAC">
        <w:trPr>
          <w:trHeight w:val="3546"/>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4A5AE717" w14:textId="01B3A42C" w:rsidR="007E5B4E" w:rsidRDefault="007E5B4E" w:rsidP="00475AAC">
            <w:pPr>
              <w:spacing w:line="336" w:lineRule="auto"/>
              <w:ind w:left="191" w:hanging="142"/>
              <w:jc w:val="center"/>
              <w:rPr>
                <w:b w:val="0"/>
                <w:bCs w:val="0"/>
                <w:sz w:val="18"/>
                <w:szCs w:val="18"/>
              </w:rPr>
            </w:pPr>
            <w:r>
              <w:rPr>
                <w:b w:val="0"/>
                <w:bCs w:val="0"/>
                <w:sz w:val="18"/>
                <w:szCs w:val="18"/>
              </w:rPr>
              <w:lastRenderedPageBreak/>
              <w:t>b)</w:t>
            </w:r>
          </w:p>
        </w:tc>
        <w:tc>
          <w:tcPr>
            <w:tcW w:w="4651" w:type="dxa"/>
            <w:shd w:val="clear" w:color="auto" w:fill="F2F2F2" w:themeFill="background1" w:themeFillShade="F2"/>
            <w:vAlign w:val="center"/>
          </w:tcPr>
          <w:p w14:paraId="1C6040CA" w14:textId="1527F8C7" w:rsidR="007E5B4E" w:rsidRPr="00113823" w:rsidRDefault="007E5B4E" w:rsidP="007E5B4E">
            <w:pPr>
              <w:spacing w:line="360" w:lineRule="auto"/>
              <w:ind w:left="0" w:firstLine="0"/>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Z</w:t>
            </w:r>
            <w:r w:rsidRPr="008C7496">
              <w:rPr>
                <w:bCs/>
                <w:sz w:val="18"/>
                <w:szCs w:val="18"/>
              </w:rPr>
              <w:t>aś</w:t>
            </w:r>
            <w:r>
              <w:rPr>
                <w:bCs/>
                <w:sz w:val="18"/>
                <w:szCs w:val="18"/>
              </w:rPr>
              <w:t>wiadczenie</w:t>
            </w:r>
            <w:r w:rsidRPr="008C7496">
              <w:rPr>
                <w:bCs/>
                <w:sz w:val="18"/>
                <w:szCs w:val="18"/>
              </w:rPr>
              <w:t xml:space="preserve"> właściwego naczelnika urzędu skarbowego potwierdzają</w:t>
            </w:r>
            <w:r>
              <w:rPr>
                <w:bCs/>
                <w:sz w:val="18"/>
                <w:szCs w:val="18"/>
              </w:rPr>
              <w:t>ce</w:t>
            </w:r>
            <w:r w:rsidRPr="008C7496">
              <w:rPr>
                <w:bCs/>
                <w:sz w:val="18"/>
                <w:szCs w:val="18"/>
              </w:rPr>
              <w:t>, że wykonawca nie zalega z opłacaniem podatków i opłat, w zakresie art. 109 u</w:t>
            </w:r>
            <w:r>
              <w:rPr>
                <w:bCs/>
                <w:sz w:val="18"/>
                <w:szCs w:val="18"/>
              </w:rPr>
              <w:t>st. 1 pkt 1 ustawy, wystawione</w:t>
            </w:r>
            <w:r w:rsidRPr="008C7496">
              <w:rPr>
                <w:bCs/>
                <w:sz w:val="18"/>
                <w:szCs w:val="18"/>
              </w:rPr>
              <w:t xml:space="preserve"> nie wcześniej niż 3 miesiące przed jego zł</w:t>
            </w:r>
            <w:r>
              <w:rPr>
                <w:bCs/>
                <w:sz w:val="18"/>
                <w:szCs w:val="18"/>
              </w:rPr>
              <w:t>o</w:t>
            </w:r>
            <w:r w:rsidRPr="008C7496">
              <w:rPr>
                <w:bCs/>
                <w:sz w:val="18"/>
                <w:szCs w:val="18"/>
              </w:rPr>
              <w:t>żeniem, a w przypadku zalegania z opłacaniem podatków lub opłat wraz z zaświadczeniem zamawiający żąda złoż</w:t>
            </w:r>
            <w:r>
              <w:rPr>
                <w:bCs/>
                <w:sz w:val="18"/>
                <w:szCs w:val="18"/>
              </w:rPr>
              <w:t>e</w:t>
            </w:r>
            <w:r w:rsidRPr="008C7496">
              <w:rPr>
                <w:bCs/>
                <w:sz w:val="18"/>
                <w:szCs w:val="18"/>
              </w:rPr>
              <w:t xml:space="preserve">nia dokumentów potwierdzających, że przed upływem terminu składania </w:t>
            </w:r>
            <w:r w:rsidR="00D14AE8">
              <w:rPr>
                <w:bCs/>
                <w:sz w:val="18"/>
                <w:szCs w:val="18"/>
              </w:rPr>
              <w:t>ofert</w:t>
            </w:r>
            <w:r w:rsidRPr="008C7496">
              <w:rPr>
                <w:bCs/>
                <w:sz w:val="18"/>
                <w:szCs w:val="18"/>
              </w:rPr>
              <w:t xml:space="preserve"> w postępowaniu wykonawca do</w:t>
            </w:r>
            <w:r>
              <w:rPr>
                <w:bCs/>
                <w:sz w:val="18"/>
                <w:szCs w:val="18"/>
              </w:rPr>
              <w:t>konał płatności należnych podat</w:t>
            </w:r>
            <w:r w:rsidRPr="008C7496">
              <w:rPr>
                <w:bCs/>
                <w:sz w:val="18"/>
                <w:szCs w:val="18"/>
              </w:rPr>
              <w:t>ków lub opłat wraz z odsetkami lub grzywnami lub zawarł wiążące porozumienie w</w:t>
            </w:r>
            <w:r>
              <w:rPr>
                <w:bCs/>
                <w:sz w:val="18"/>
                <w:szCs w:val="18"/>
              </w:rPr>
              <w:t> s</w:t>
            </w:r>
            <w:r w:rsidRPr="008C7496">
              <w:rPr>
                <w:bCs/>
                <w:sz w:val="18"/>
                <w:szCs w:val="18"/>
              </w:rPr>
              <w:t>prawie spłat tych należności</w:t>
            </w:r>
            <w:r w:rsidR="00E9695B">
              <w:rPr>
                <w:bCs/>
                <w:sz w:val="18"/>
                <w:szCs w:val="18"/>
              </w:rPr>
              <w:t>.</w:t>
            </w:r>
          </w:p>
        </w:tc>
        <w:tc>
          <w:tcPr>
            <w:tcW w:w="4076" w:type="dxa"/>
            <w:shd w:val="clear" w:color="auto" w:fill="F2F2F2" w:themeFill="background1" w:themeFillShade="F2"/>
            <w:vAlign w:val="center"/>
          </w:tcPr>
          <w:p w14:paraId="04A6730F" w14:textId="77777777" w:rsidR="00E94CEE" w:rsidRDefault="007E5B4E" w:rsidP="007E5B4E">
            <w:pPr>
              <w:spacing w:line="360" w:lineRule="auto"/>
              <w:ind w:left="34" w:firstLine="0"/>
              <w:cnfStyle w:val="000000000000" w:firstRow="0" w:lastRow="0" w:firstColumn="0" w:lastColumn="0" w:oddVBand="0" w:evenVBand="0" w:oddHBand="0" w:evenHBand="0" w:firstRowFirstColumn="0" w:firstRowLastColumn="0" w:lastRowFirstColumn="0" w:lastRowLastColumn="0"/>
              <w:rPr>
                <w:bCs/>
                <w:sz w:val="18"/>
                <w:szCs w:val="18"/>
              </w:rPr>
            </w:pPr>
            <w:r w:rsidRPr="007E5B4E">
              <w:rPr>
                <w:bCs/>
                <w:sz w:val="18"/>
                <w:szCs w:val="18"/>
              </w:rPr>
              <w:t xml:space="preserve">Oryginał w formie elektronicznej lub kopia w postaci cyfrowego odwzorowania dokumentu  papierowego, której zgodność z oryginałem poświadczy wykonawca lub notariusz podpisem kwalifikowanym. </w:t>
            </w:r>
          </w:p>
          <w:p w14:paraId="33A23A49" w14:textId="65583998" w:rsidR="007E5B4E" w:rsidRPr="007E5B4E" w:rsidRDefault="007E5B4E" w:rsidP="007E5B4E">
            <w:pPr>
              <w:spacing w:line="360" w:lineRule="auto"/>
              <w:ind w:left="34" w:firstLine="0"/>
              <w:cnfStyle w:val="000000000000" w:firstRow="0" w:lastRow="0" w:firstColumn="0" w:lastColumn="0" w:oddVBand="0" w:evenVBand="0" w:oddHBand="0" w:evenHBand="0" w:firstRowFirstColumn="0" w:firstRowLastColumn="0" w:lastRowFirstColumn="0" w:lastRowLastColumn="0"/>
              <w:rPr>
                <w:bCs/>
                <w:sz w:val="18"/>
                <w:szCs w:val="18"/>
              </w:rPr>
            </w:pPr>
            <w:r w:rsidRPr="007E5B4E">
              <w:rPr>
                <w:bCs/>
                <w:sz w:val="18"/>
                <w:szCs w:val="18"/>
              </w:rPr>
              <w:t>Dokument składany na wezwanie Zamawiającego.</w:t>
            </w:r>
          </w:p>
        </w:tc>
      </w:tr>
      <w:tr w:rsidR="007E5B4E" w:rsidRPr="005D7EA1" w14:paraId="0F6892DA" w14:textId="77777777" w:rsidTr="00C52447">
        <w:trPr>
          <w:cnfStyle w:val="000000100000" w:firstRow="0" w:lastRow="0" w:firstColumn="0" w:lastColumn="0" w:oddVBand="0" w:evenVBand="0" w:oddHBand="1" w:evenHBand="0" w:firstRowFirstColumn="0" w:firstRowLastColumn="0" w:lastRowFirstColumn="0" w:lastRowLastColumn="0"/>
          <w:trHeight w:val="2020"/>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00D100B9" w14:textId="2C1D1339" w:rsidR="007E5B4E" w:rsidRDefault="007E5B4E" w:rsidP="00475AAC">
            <w:pPr>
              <w:spacing w:line="336" w:lineRule="auto"/>
              <w:ind w:left="191" w:hanging="142"/>
              <w:jc w:val="center"/>
              <w:rPr>
                <w:b w:val="0"/>
                <w:bCs w:val="0"/>
                <w:sz w:val="18"/>
                <w:szCs w:val="18"/>
              </w:rPr>
            </w:pPr>
            <w:r>
              <w:rPr>
                <w:b w:val="0"/>
                <w:bCs w:val="0"/>
                <w:sz w:val="18"/>
                <w:szCs w:val="18"/>
              </w:rPr>
              <w:t>c)</w:t>
            </w:r>
          </w:p>
        </w:tc>
        <w:tc>
          <w:tcPr>
            <w:tcW w:w="4651" w:type="dxa"/>
            <w:shd w:val="clear" w:color="auto" w:fill="F2F2F2" w:themeFill="background1" w:themeFillShade="F2"/>
            <w:vAlign w:val="center"/>
          </w:tcPr>
          <w:p w14:paraId="6D156E07" w14:textId="667D6424" w:rsidR="007E5B4E" w:rsidRPr="00113823" w:rsidRDefault="007E5B4E" w:rsidP="007E5B4E">
            <w:pPr>
              <w:spacing w:before="240" w:line="360" w:lineRule="auto"/>
              <w:ind w:left="0" w:firstLine="0"/>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Z</w:t>
            </w:r>
            <w:r w:rsidRPr="008C7496">
              <w:rPr>
                <w:bCs/>
                <w:sz w:val="18"/>
                <w:szCs w:val="18"/>
              </w:rPr>
              <w:t>aś</w:t>
            </w:r>
            <w:r>
              <w:rPr>
                <w:bCs/>
                <w:sz w:val="18"/>
                <w:szCs w:val="18"/>
              </w:rPr>
              <w:t>wiadczenie albo inny dokument</w:t>
            </w:r>
            <w:r w:rsidRPr="008C7496">
              <w:rPr>
                <w:bCs/>
                <w:sz w:val="18"/>
                <w:szCs w:val="18"/>
              </w:rPr>
              <w:t xml:space="preserve"> właściwej terenowej jednostki organizacyjnej Zakładu Ubezpieczeń Społ</w:t>
            </w:r>
            <w:r>
              <w:rPr>
                <w:bCs/>
                <w:sz w:val="18"/>
                <w:szCs w:val="18"/>
              </w:rPr>
              <w:t>ecz</w:t>
            </w:r>
            <w:r w:rsidRPr="008C7496">
              <w:rPr>
                <w:bCs/>
                <w:sz w:val="18"/>
                <w:szCs w:val="18"/>
              </w:rPr>
              <w:t>nych lub właściwego oddziału regionalnego lub właściwej placówki terenowej Ka</w:t>
            </w:r>
            <w:r>
              <w:rPr>
                <w:bCs/>
                <w:sz w:val="18"/>
                <w:szCs w:val="18"/>
              </w:rPr>
              <w:t>sy Rolniczego Ubezpieczenia Spo</w:t>
            </w:r>
            <w:r w:rsidRPr="008C7496">
              <w:rPr>
                <w:bCs/>
                <w:sz w:val="18"/>
                <w:szCs w:val="18"/>
              </w:rPr>
              <w:t>łecznego</w:t>
            </w:r>
            <w:r>
              <w:rPr>
                <w:bCs/>
                <w:sz w:val="18"/>
                <w:szCs w:val="18"/>
              </w:rPr>
              <w:t xml:space="preserve"> potwierdzające</w:t>
            </w:r>
            <w:r w:rsidRPr="008C7496">
              <w:rPr>
                <w:bCs/>
                <w:sz w:val="18"/>
                <w:szCs w:val="18"/>
              </w:rPr>
              <w:t>, że wykonawca nie zalega z opłacaniem składek na ubezpieczenia społeczne i zdrowotne, w zakresie art. 109 u</w:t>
            </w:r>
            <w:r>
              <w:rPr>
                <w:bCs/>
                <w:sz w:val="18"/>
                <w:szCs w:val="18"/>
              </w:rPr>
              <w:t>st. 1 pkt 1 ustawy, wystawione</w:t>
            </w:r>
            <w:r w:rsidRPr="008C7496">
              <w:rPr>
                <w:bCs/>
                <w:sz w:val="18"/>
                <w:szCs w:val="18"/>
              </w:rPr>
              <w:t xml:space="preserve"> nie wcześniej niż 3 miesiące</w:t>
            </w:r>
            <w:r>
              <w:rPr>
                <w:bCs/>
                <w:sz w:val="18"/>
                <w:szCs w:val="18"/>
              </w:rPr>
              <w:t xml:space="preserve"> przed jego złożeniem, a w przy</w:t>
            </w:r>
            <w:r w:rsidRPr="008C7496">
              <w:rPr>
                <w:bCs/>
                <w:sz w:val="18"/>
                <w:szCs w:val="18"/>
              </w:rPr>
              <w:t xml:space="preserve">padku zalegania z opłacaniem składek na ubezpieczenia społeczne lub zdrowotne wraz z zaświadczeniem albo innym dokumentem zamawiający żąda złożenia dokumentów potwierdzających, że przed upływem terminu składania </w:t>
            </w:r>
            <w:r w:rsidR="00D14AE8">
              <w:rPr>
                <w:bCs/>
                <w:sz w:val="18"/>
                <w:szCs w:val="18"/>
              </w:rPr>
              <w:t>ofert</w:t>
            </w:r>
            <w:r w:rsidRPr="008C7496">
              <w:rPr>
                <w:bCs/>
                <w:sz w:val="18"/>
                <w:szCs w:val="18"/>
              </w:rPr>
              <w:t xml:space="preserve"> w postępowaniu </w:t>
            </w:r>
            <w:r>
              <w:rPr>
                <w:bCs/>
                <w:sz w:val="18"/>
                <w:szCs w:val="18"/>
              </w:rPr>
              <w:t>wyko</w:t>
            </w:r>
            <w:r w:rsidRPr="008C7496">
              <w:rPr>
                <w:bCs/>
                <w:sz w:val="18"/>
                <w:szCs w:val="18"/>
              </w:rPr>
              <w:t>nawca dokonał płatności należnych składek na ubezpieczenia społeczne lub zdrow</w:t>
            </w:r>
            <w:r>
              <w:rPr>
                <w:bCs/>
                <w:sz w:val="18"/>
                <w:szCs w:val="18"/>
              </w:rPr>
              <w:t>otne wraz odsetkami lub grzywna</w:t>
            </w:r>
            <w:r w:rsidRPr="008C7496">
              <w:rPr>
                <w:bCs/>
                <w:sz w:val="18"/>
                <w:szCs w:val="18"/>
              </w:rPr>
              <w:t>mi lub zawarł wiążące porozumienie w sprawie spłat tych należności</w:t>
            </w:r>
          </w:p>
        </w:tc>
        <w:tc>
          <w:tcPr>
            <w:tcW w:w="4076" w:type="dxa"/>
            <w:shd w:val="clear" w:color="auto" w:fill="F2F2F2" w:themeFill="background1" w:themeFillShade="F2"/>
            <w:vAlign w:val="center"/>
          </w:tcPr>
          <w:p w14:paraId="7A4C1E36" w14:textId="77777777" w:rsidR="003A679B" w:rsidRDefault="007E5B4E" w:rsidP="003A679B">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7E5B4E">
              <w:rPr>
                <w:sz w:val="18"/>
                <w:szCs w:val="18"/>
              </w:rPr>
              <w:t xml:space="preserve">Oryginał w formie elektronicznej lub kopia w postaci cyfrowego odwzorowania dokumentu  papierowego, której zgodność z oryginałem poświadczy wykonawca lub notariusz podpisem kwalifikowanym. </w:t>
            </w:r>
          </w:p>
          <w:p w14:paraId="6A2B04EB" w14:textId="7DDBF4D2" w:rsidR="007E5B4E" w:rsidRPr="0070662F" w:rsidRDefault="007E5B4E" w:rsidP="003A679B">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7E5B4E">
              <w:rPr>
                <w:sz w:val="18"/>
                <w:szCs w:val="18"/>
              </w:rPr>
              <w:t>Dokument składany na wezwanie Zamawiającego.</w:t>
            </w:r>
          </w:p>
        </w:tc>
      </w:tr>
      <w:tr w:rsidR="007E5B4E" w:rsidRPr="005D7EA1" w14:paraId="69F31AFB" w14:textId="77777777" w:rsidTr="00C52447">
        <w:trPr>
          <w:trHeight w:val="3254"/>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67E0C39C" w14:textId="4D01E8B0" w:rsidR="007E5B4E" w:rsidRPr="0083462E" w:rsidRDefault="0083462E" w:rsidP="0083462E">
            <w:pPr>
              <w:spacing w:before="240" w:line="360" w:lineRule="auto"/>
              <w:ind w:left="0" w:firstLine="0"/>
              <w:rPr>
                <w:b w:val="0"/>
                <w:bCs w:val="0"/>
                <w:sz w:val="18"/>
                <w:szCs w:val="18"/>
              </w:rPr>
            </w:pPr>
            <w:r w:rsidRPr="0083462E">
              <w:rPr>
                <w:b w:val="0"/>
                <w:bCs w:val="0"/>
                <w:sz w:val="18"/>
                <w:szCs w:val="18"/>
              </w:rPr>
              <w:t>d)</w:t>
            </w:r>
          </w:p>
        </w:tc>
        <w:tc>
          <w:tcPr>
            <w:tcW w:w="4651" w:type="dxa"/>
            <w:shd w:val="clear" w:color="auto" w:fill="F2F2F2" w:themeFill="background1" w:themeFillShade="F2"/>
            <w:vAlign w:val="center"/>
          </w:tcPr>
          <w:p w14:paraId="34BD1782" w14:textId="00F1BEB3" w:rsidR="007E5B4E" w:rsidRPr="00113823" w:rsidRDefault="007E5B4E" w:rsidP="007E5B4E">
            <w:pPr>
              <w:spacing w:before="240" w:line="360" w:lineRule="auto"/>
              <w:ind w:left="0" w:firstLine="0"/>
              <w:cnfStyle w:val="000000000000" w:firstRow="0" w:lastRow="0" w:firstColumn="0" w:lastColumn="0" w:oddVBand="0" w:evenVBand="0" w:oddHBand="0" w:evenHBand="0" w:firstRowFirstColumn="0" w:firstRowLastColumn="0" w:lastRowFirstColumn="0" w:lastRowLastColumn="0"/>
              <w:rPr>
                <w:bCs/>
                <w:sz w:val="18"/>
                <w:szCs w:val="18"/>
              </w:rPr>
            </w:pPr>
            <w:r w:rsidRPr="00113823">
              <w:rPr>
                <w:bCs/>
                <w:sz w:val="18"/>
                <w:szCs w:val="18"/>
              </w:rPr>
              <w:t xml:space="preserve">Oświadczenie wykonawcy w zakresie art. 108 ust. 1 pkt 5 ustawy </w:t>
            </w:r>
            <w:proofErr w:type="spellStart"/>
            <w:r w:rsidRPr="00113823">
              <w:rPr>
                <w:bCs/>
                <w:sz w:val="18"/>
                <w:szCs w:val="18"/>
              </w:rPr>
              <w:t>Pzp</w:t>
            </w:r>
            <w:proofErr w:type="spellEnd"/>
            <w:r w:rsidRPr="00113823">
              <w:rPr>
                <w:bCs/>
                <w:sz w:val="18"/>
                <w:szCs w:val="18"/>
              </w:rPr>
              <w:t>, o braku przynależności do tej samej grupy kapitałowej w myśl ustawy z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tc>
        <w:tc>
          <w:tcPr>
            <w:tcW w:w="4076" w:type="dxa"/>
            <w:shd w:val="clear" w:color="auto" w:fill="F2F2F2" w:themeFill="background1" w:themeFillShade="F2"/>
            <w:vAlign w:val="center"/>
          </w:tcPr>
          <w:p w14:paraId="4BBE4444" w14:textId="77777777" w:rsidR="00C52447" w:rsidRDefault="007E5B4E" w:rsidP="00C52447">
            <w:pPr>
              <w:spacing w:line="360" w:lineRule="auto"/>
              <w:ind w:left="34" w:firstLine="0"/>
              <w:cnfStyle w:val="000000000000" w:firstRow="0" w:lastRow="0" w:firstColumn="0" w:lastColumn="0" w:oddVBand="0" w:evenVBand="0" w:oddHBand="0" w:evenHBand="0" w:firstRowFirstColumn="0" w:firstRowLastColumn="0" w:lastRowFirstColumn="0" w:lastRowLastColumn="0"/>
              <w:rPr>
                <w:sz w:val="18"/>
                <w:szCs w:val="18"/>
              </w:rPr>
            </w:pPr>
            <w:r w:rsidRPr="0070662F">
              <w:rPr>
                <w:sz w:val="18"/>
                <w:szCs w:val="18"/>
              </w:rPr>
              <w:t>Oryginał w formie elektronicznej lub kopia w</w:t>
            </w:r>
            <w:r>
              <w:rPr>
                <w:sz w:val="18"/>
                <w:szCs w:val="18"/>
              </w:rPr>
              <w:t> </w:t>
            </w:r>
            <w:r w:rsidRPr="0070662F">
              <w:rPr>
                <w:sz w:val="18"/>
                <w:szCs w:val="18"/>
              </w:rPr>
              <w:t xml:space="preserve">postaci cyfrowego odwzorowania dokumentu  papierowego, której zgodność z oryginałem poświadczy wykonawca lub notariusz podpisem kwalifikowanym. </w:t>
            </w:r>
          </w:p>
          <w:p w14:paraId="553B95EA" w14:textId="389F20E8" w:rsidR="007E5B4E" w:rsidRPr="00D00D00" w:rsidRDefault="007E5B4E" w:rsidP="00C52447">
            <w:pPr>
              <w:spacing w:line="360" w:lineRule="auto"/>
              <w:ind w:left="34" w:firstLine="0"/>
              <w:cnfStyle w:val="000000000000" w:firstRow="0" w:lastRow="0" w:firstColumn="0" w:lastColumn="0" w:oddVBand="0" w:evenVBand="0" w:oddHBand="0" w:evenHBand="0" w:firstRowFirstColumn="0" w:firstRowLastColumn="0" w:lastRowFirstColumn="0" w:lastRowLastColumn="0"/>
              <w:rPr>
                <w:sz w:val="18"/>
                <w:szCs w:val="18"/>
              </w:rPr>
            </w:pPr>
            <w:r w:rsidRPr="0070662F">
              <w:rPr>
                <w:sz w:val="18"/>
                <w:szCs w:val="18"/>
              </w:rPr>
              <w:t>Dokument składany na wezw</w:t>
            </w:r>
            <w:r>
              <w:rPr>
                <w:sz w:val="18"/>
                <w:szCs w:val="18"/>
              </w:rPr>
              <w:t>anie Zamawiającego.</w:t>
            </w:r>
          </w:p>
        </w:tc>
      </w:tr>
      <w:tr w:rsidR="00410DFD" w:rsidRPr="005D7EA1" w14:paraId="7C830EB4" w14:textId="77777777" w:rsidTr="009A1C4B">
        <w:trPr>
          <w:cnfStyle w:val="000000100000" w:firstRow="0" w:lastRow="0" w:firstColumn="0" w:lastColumn="0" w:oddVBand="0" w:evenVBand="0" w:oddHBand="1" w:evenHBand="0" w:firstRowFirstColumn="0" w:firstRowLastColumn="0" w:lastRowFirstColumn="0" w:lastRowLastColumn="0"/>
          <w:trHeight w:val="4370"/>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3214C431" w14:textId="44ACBE2D" w:rsidR="00410DFD" w:rsidRDefault="0083462E" w:rsidP="00E56708">
            <w:pPr>
              <w:spacing w:before="240" w:line="336" w:lineRule="auto"/>
              <w:ind w:left="191" w:hanging="142"/>
              <w:jc w:val="center"/>
              <w:rPr>
                <w:b w:val="0"/>
                <w:bCs w:val="0"/>
                <w:sz w:val="18"/>
                <w:szCs w:val="18"/>
              </w:rPr>
            </w:pPr>
            <w:r>
              <w:rPr>
                <w:b w:val="0"/>
                <w:bCs w:val="0"/>
                <w:sz w:val="18"/>
                <w:szCs w:val="18"/>
              </w:rPr>
              <w:lastRenderedPageBreak/>
              <w:t>e</w:t>
            </w:r>
            <w:r w:rsidR="00410DFD">
              <w:rPr>
                <w:b w:val="0"/>
                <w:bCs w:val="0"/>
                <w:sz w:val="18"/>
                <w:szCs w:val="18"/>
              </w:rPr>
              <w:t>)</w:t>
            </w:r>
          </w:p>
        </w:tc>
        <w:tc>
          <w:tcPr>
            <w:tcW w:w="4651" w:type="dxa"/>
            <w:shd w:val="clear" w:color="auto" w:fill="F2F2F2" w:themeFill="background1" w:themeFillShade="F2"/>
            <w:vAlign w:val="center"/>
          </w:tcPr>
          <w:p w14:paraId="61B76ABC" w14:textId="77777777" w:rsidR="00410DFD" w:rsidRDefault="00197CBB" w:rsidP="00E56708">
            <w:pPr>
              <w:spacing w:before="240" w:line="360" w:lineRule="auto"/>
              <w:ind w:left="0" w:firstLine="0"/>
              <w:cnfStyle w:val="000000100000" w:firstRow="0" w:lastRow="0" w:firstColumn="0" w:lastColumn="0" w:oddVBand="0" w:evenVBand="0" w:oddHBand="1" w:evenHBand="0" w:firstRowFirstColumn="0" w:firstRowLastColumn="0" w:lastRowFirstColumn="0" w:lastRowLastColumn="0"/>
              <w:rPr>
                <w:bCs/>
                <w:sz w:val="18"/>
                <w:szCs w:val="18"/>
              </w:rPr>
            </w:pPr>
            <w:r w:rsidRPr="00113823">
              <w:rPr>
                <w:bCs/>
                <w:sz w:val="18"/>
                <w:szCs w:val="18"/>
              </w:rPr>
              <w:t xml:space="preserve">Oświadczenie wykonawcy o aktualności informacji zawartych w oświadczeniu, o którym mowa w art. 125 ust. 1 ustawy </w:t>
            </w:r>
            <w:proofErr w:type="spellStart"/>
            <w:r w:rsidRPr="00113823">
              <w:rPr>
                <w:bCs/>
                <w:sz w:val="18"/>
                <w:szCs w:val="18"/>
              </w:rPr>
              <w:t>Pzp</w:t>
            </w:r>
            <w:proofErr w:type="spellEnd"/>
            <w:r w:rsidRPr="00113823">
              <w:rPr>
                <w:bCs/>
                <w:sz w:val="18"/>
                <w:szCs w:val="18"/>
              </w:rPr>
              <w:t xml:space="preserve">, </w:t>
            </w:r>
            <w:r w:rsidRPr="00197CBB">
              <w:rPr>
                <w:bCs/>
                <w:sz w:val="18"/>
                <w:szCs w:val="18"/>
              </w:rPr>
              <w:t>w zakresie podstaw wykluczenia z</w:t>
            </w:r>
            <w:r w:rsidR="002318AB">
              <w:rPr>
                <w:bCs/>
                <w:sz w:val="18"/>
                <w:szCs w:val="18"/>
              </w:rPr>
              <w:t> </w:t>
            </w:r>
            <w:r w:rsidRPr="00197CBB">
              <w:rPr>
                <w:bCs/>
                <w:sz w:val="18"/>
                <w:szCs w:val="18"/>
              </w:rPr>
              <w:t>postępow</w:t>
            </w:r>
            <w:r w:rsidR="00D00D00">
              <w:rPr>
                <w:bCs/>
                <w:sz w:val="18"/>
                <w:szCs w:val="18"/>
              </w:rPr>
              <w:t>ania</w:t>
            </w:r>
            <w:r w:rsidRPr="00197CBB">
              <w:rPr>
                <w:bCs/>
                <w:sz w:val="18"/>
                <w:szCs w:val="18"/>
              </w:rPr>
              <w:t>, o których mowa w:</w:t>
            </w:r>
          </w:p>
          <w:p w14:paraId="54868D74" w14:textId="77777777" w:rsidR="00197CBB" w:rsidRPr="00A2561E" w:rsidRDefault="00197CBB" w:rsidP="00474005">
            <w:pPr>
              <w:pStyle w:val="Akapitzlist"/>
              <w:numPr>
                <w:ilvl w:val="0"/>
                <w:numId w:val="14"/>
              </w:numPr>
              <w:spacing w:before="240" w:line="360" w:lineRule="auto"/>
              <w:ind w:left="436"/>
              <w:cnfStyle w:val="000000100000" w:firstRow="0" w:lastRow="0" w:firstColumn="0" w:lastColumn="0" w:oddVBand="0" w:evenVBand="0" w:oddHBand="1" w:evenHBand="0" w:firstRowFirstColumn="0" w:firstRowLastColumn="0" w:lastRowFirstColumn="0" w:lastRowLastColumn="0"/>
              <w:rPr>
                <w:bCs/>
                <w:sz w:val="18"/>
                <w:szCs w:val="18"/>
              </w:rPr>
            </w:pPr>
            <w:r w:rsidRPr="00A2561E">
              <w:rPr>
                <w:bCs/>
                <w:sz w:val="18"/>
                <w:szCs w:val="18"/>
              </w:rPr>
              <w:t xml:space="preserve">art. 108 ust. 1 pkt 3 ustawy </w:t>
            </w:r>
            <w:proofErr w:type="spellStart"/>
            <w:r w:rsidRPr="00A2561E">
              <w:rPr>
                <w:bCs/>
                <w:sz w:val="18"/>
                <w:szCs w:val="18"/>
              </w:rPr>
              <w:t>Pzp</w:t>
            </w:r>
            <w:proofErr w:type="spellEnd"/>
            <w:r w:rsidRPr="00A2561E">
              <w:rPr>
                <w:bCs/>
                <w:sz w:val="18"/>
                <w:szCs w:val="18"/>
              </w:rPr>
              <w:t>,</w:t>
            </w:r>
          </w:p>
          <w:p w14:paraId="48ED8F34" w14:textId="77777777" w:rsidR="00197CBB" w:rsidRPr="00A2561E" w:rsidRDefault="00A2561E" w:rsidP="00474005">
            <w:pPr>
              <w:pStyle w:val="Akapitzlist"/>
              <w:numPr>
                <w:ilvl w:val="0"/>
                <w:numId w:val="14"/>
              </w:numPr>
              <w:spacing w:before="240" w:line="360" w:lineRule="auto"/>
              <w:ind w:left="436"/>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a</w:t>
            </w:r>
            <w:r w:rsidR="00197CBB" w:rsidRPr="00A2561E">
              <w:rPr>
                <w:bCs/>
                <w:sz w:val="18"/>
                <w:szCs w:val="18"/>
              </w:rPr>
              <w:t xml:space="preserve">rt. 108 ust. 1 pkt 4 ustawy </w:t>
            </w:r>
            <w:proofErr w:type="spellStart"/>
            <w:r w:rsidR="00197CBB" w:rsidRPr="00A2561E">
              <w:rPr>
                <w:bCs/>
                <w:sz w:val="18"/>
                <w:szCs w:val="18"/>
              </w:rPr>
              <w:t>Pzp</w:t>
            </w:r>
            <w:proofErr w:type="spellEnd"/>
            <w:r w:rsidR="00D00D00" w:rsidRPr="00A2561E">
              <w:rPr>
                <w:bCs/>
                <w:sz w:val="18"/>
                <w:szCs w:val="18"/>
              </w:rPr>
              <w:t>, dotyczącego</w:t>
            </w:r>
            <w:r w:rsidR="00197CBB" w:rsidRPr="00A2561E">
              <w:rPr>
                <w:bCs/>
                <w:sz w:val="18"/>
                <w:szCs w:val="18"/>
              </w:rPr>
              <w:t xml:space="preserve"> orzeczenia zakazu ubiegania się o zamówienie publiczne tytułem środka zapobiegawczego,</w:t>
            </w:r>
          </w:p>
          <w:p w14:paraId="5C9BA597" w14:textId="77777777" w:rsidR="00197CBB" w:rsidRPr="00197CBB" w:rsidRDefault="00197CBB" w:rsidP="00474005">
            <w:pPr>
              <w:pStyle w:val="Akapitzlist"/>
              <w:numPr>
                <w:ilvl w:val="0"/>
                <w:numId w:val="14"/>
              </w:numPr>
              <w:spacing w:before="240" w:line="360" w:lineRule="auto"/>
              <w:ind w:left="436"/>
              <w:cnfStyle w:val="000000100000" w:firstRow="0" w:lastRow="0" w:firstColumn="0" w:lastColumn="0" w:oddVBand="0" w:evenVBand="0" w:oddHBand="1" w:evenHBand="0" w:firstRowFirstColumn="0" w:firstRowLastColumn="0" w:lastRowFirstColumn="0" w:lastRowLastColumn="0"/>
              <w:rPr>
                <w:bCs/>
                <w:sz w:val="18"/>
                <w:szCs w:val="18"/>
              </w:rPr>
            </w:pPr>
            <w:r w:rsidRPr="00197CBB">
              <w:rPr>
                <w:bCs/>
                <w:sz w:val="18"/>
                <w:szCs w:val="18"/>
              </w:rPr>
              <w:t xml:space="preserve">art. 108 ust. 1 pkt 5 ustawy </w:t>
            </w:r>
            <w:proofErr w:type="spellStart"/>
            <w:r w:rsidRPr="00197CBB">
              <w:rPr>
                <w:bCs/>
                <w:sz w:val="18"/>
                <w:szCs w:val="18"/>
              </w:rPr>
              <w:t>Pzp</w:t>
            </w:r>
            <w:proofErr w:type="spellEnd"/>
            <w:r w:rsidR="004F088D">
              <w:rPr>
                <w:bCs/>
                <w:sz w:val="18"/>
                <w:szCs w:val="18"/>
              </w:rPr>
              <w:t>, dotyczącego</w:t>
            </w:r>
            <w:r w:rsidRPr="00197CBB">
              <w:rPr>
                <w:bCs/>
                <w:sz w:val="18"/>
                <w:szCs w:val="18"/>
              </w:rPr>
              <w:t xml:space="preserve"> zawarcia z innymi wykonawcami porozumienia mającego na celu zakłócenie konkurencji,</w:t>
            </w:r>
          </w:p>
          <w:p w14:paraId="5A2C7AAE" w14:textId="5160369B" w:rsidR="00197CBB" w:rsidRPr="00197CBB" w:rsidRDefault="00197CBB" w:rsidP="00474005">
            <w:pPr>
              <w:pStyle w:val="Akapitzlist"/>
              <w:numPr>
                <w:ilvl w:val="0"/>
                <w:numId w:val="14"/>
              </w:numPr>
              <w:spacing w:before="240" w:line="360" w:lineRule="auto"/>
              <w:ind w:left="436"/>
              <w:cnfStyle w:val="000000100000" w:firstRow="0" w:lastRow="0" w:firstColumn="0" w:lastColumn="0" w:oddVBand="0" w:evenVBand="0" w:oddHBand="1" w:evenHBand="0" w:firstRowFirstColumn="0" w:firstRowLastColumn="0" w:lastRowFirstColumn="0" w:lastRowLastColumn="0"/>
              <w:rPr>
                <w:bCs/>
                <w:sz w:val="18"/>
                <w:szCs w:val="18"/>
              </w:rPr>
            </w:pPr>
            <w:r w:rsidRPr="00197CBB">
              <w:rPr>
                <w:bCs/>
                <w:sz w:val="18"/>
                <w:szCs w:val="18"/>
              </w:rPr>
              <w:t>art. 108 ust. 1 pkt 6 ustawy</w:t>
            </w:r>
            <w:r w:rsidR="008A4376">
              <w:rPr>
                <w:bCs/>
                <w:sz w:val="18"/>
                <w:szCs w:val="18"/>
              </w:rPr>
              <w:t xml:space="preserve"> </w:t>
            </w:r>
            <w:proofErr w:type="spellStart"/>
            <w:r w:rsidR="00D00D00">
              <w:rPr>
                <w:bCs/>
                <w:sz w:val="18"/>
                <w:szCs w:val="18"/>
              </w:rPr>
              <w:t>Pzp</w:t>
            </w:r>
            <w:proofErr w:type="spellEnd"/>
            <w:r w:rsidRPr="00197CBB">
              <w:rPr>
                <w:bCs/>
                <w:sz w:val="18"/>
                <w:szCs w:val="18"/>
              </w:rPr>
              <w:t>,</w:t>
            </w:r>
          </w:p>
          <w:p w14:paraId="776B4378" w14:textId="3C2E7014" w:rsidR="00197CBB" w:rsidRPr="00197CBB" w:rsidRDefault="009161D6" w:rsidP="00474005">
            <w:pPr>
              <w:pStyle w:val="Akapitzlist"/>
              <w:numPr>
                <w:ilvl w:val="0"/>
                <w:numId w:val="14"/>
              </w:numPr>
              <w:spacing w:before="240" w:line="360" w:lineRule="auto"/>
              <w:ind w:left="436"/>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 xml:space="preserve">art. 109 ust. 1 pkt </w:t>
            </w:r>
            <w:r w:rsidR="008A4376">
              <w:rPr>
                <w:bCs/>
                <w:sz w:val="18"/>
                <w:szCs w:val="18"/>
              </w:rPr>
              <w:t xml:space="preserve">1, </w:t>
            </w:r>
            <w:r>
              <w:rPr>
                <w:bCs/>
                <w:sz w:val="18"/>
                <w:szCs w:val="18"/>
              </w:rPr>
              <w:t xml:space="preserve">5 </w:t>
            </w:r>
            <w:r w:rsidR="00197CBB" w:rsidRPr="00197CBB">
              <w:rPr>
                <w:bCs/>
                <w:sz w:val="18"/>
                <w:szCs w:val="18"/>
              </w:rPr>
              <w:t xml:space="preserve"> ustawy</w:t>
            </w:r>
            <w:r w:rsidR="008A4376">
              <w:rPr>
                <w:bCs/>
                <w:sz w:val="18"/>
                <w:szCs w:val="18"/>
              </w:rPr>
              <w:t xml:space="preserve"> </w:t>
            </w:r>
            <w:proofErr w:type="spellStart"/>
            <w:r w:rsidR="00D00D00">
              <w:rPr>
                <w:bCs/>
                <w:sz w:val="18"/>
                <w:szCs w:val="18"/>
              </w:rPr>
              <w:t>Pzp</w:t>
            </w:r>
            <w:proofErr w:type="spellEnd"/>
            <w:r w:rsidR="00197CBB" w:rsidRPr="00197CBB">
              <w:rPr>
                <w:bCs/>
                <w:sz w:val="18"/>
                <w:szCs w:val="18"/>
              </w:rPr>
              <w:t>.</w:t>
            </w:r>
          </w:p>
        </w:tc>
        <w:tc>
          <w:tcPr>
            <w:tcW w:w="4076" w:type="dxa"/>
            <w:shd w:val="clear" w:color="auto" w:fill="F2F2F2" w:themeFill="background1" w:themeFillShade="F2"/>
            <w:vAlign w:val="center"/>
          </w:tcPr>
          <w:p w14:paraId="69083FC3" w14:textId="77777777" w:rsidR="00410DFD" w:rsidRPr="00410DFD" w:rsidRDefault="00D00D00" w:rsidP="00E56708">
            <w:pPr>
              <w:spacing w:before="240"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D00D00">
              <w:rPr>
                <w:sz w:val="18"/>
                <w:szCs w:val="18"/>
              </w:rPr>
              <w:t>Oryginał w formie elektronicznej lub kopia w</w:t>
            </w:r>
            <w:r>
              <w:rPr>
                <w:sz w:val="18"/>
                <w:szCs w:val="18"/>
              </w:rPr>
              <w:t> </w:t>
            </w:r>
            <w:r w:rsidRPr="00D00D00">
              <w:rPr>
                <w:sz w:val="18"/>
                <w:szCs w:val="18"/>
              </w:rPr>
              <w:t>postaci cyfrowego odwzorowania dokumentu  papierowego, której zgodność z oryginałem poświadczy wykonawca lub notariusz podpisem kwalifikowanym. Dokument składa</w:t>
            </w:r>
            <w:r w:rsidR="00BA4FE0">
              <w:rPr>
                <w:sz w:val="18"/>
                <w:szCs w:val="18"/>
              </w:rPr>
              <w:t>ny na wezwanie Zamawiającego.</w:t>
            </w:r>
          </w:p>
        </w:tc>
      </w:tr>
      <w:tr w:rsidR="007830BE" w:rsidRPr="005D7EA1" w14:paraId="20E8D3B9" w14:textId="77777777" w:rsidTr="009A1C4B">
        <w:trPr>
          <w:trHeight w:val="4370"/>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71F86496" w14:textId="7BE3E42F" w:rsidR="007830BE" w:rsidRPr="00D03323" w:rsidRDefault="00D03323" w:rsidP="00E56708">
            <w:pPr>
              <w:spacing w:before="240" w:line="336" w:lineRule="auto"/>
              <w:ind w:left="191" w:hanging="142"/>
              <w:jc w:val="center"/>
              <w:rPr>
                <w:b w:val="0"/>
                <w:sz w:val="18"/>
                <w:szCs w:val="18"/>
              </w:rPr>
            </w:pPr>
            <w:r w:rsidRPr="00D03323">
              <w:rPr>
                <w:b w:val="0"/>
                <w:sz w:val="18"/>
                <w:szCs w:val="18"/>
              </w:rPr>
              <w:t>f)</w:t>
            </w:r>
          </w:p>
        </w:tc>
        <w:tc>
          <w:tcPr>
            <w:tcW w:w="4651" w:type="dxa"/>
            <w:shd w:val="clear" w:color="auto" w:fill="F2F2F2" w:themeFill="background1" w:themeFillShade="F2"/>
            <w:vAlign w:val="center"/>
          </w:tcPr>
          <w:p w14:paraId="6137C9BF" w14:textId="2C015F0B" w:rsidR="00B97810" w:rsidRDefault="007830BE" w:rsidP="007830BE">
            <w:pPr>
              <w:spacing w:line="360" w:lineRule="auto"/>
              <w:ind w:left="0" w:firstLine="0"/>
              <w:cnfStyle w:val="000000000000" w:firstRow="0" w:lastRow="0" w:firstColumn="0" w:lastColumn="0" w:oddVBand="0" w:evenVBand="0" w:oddHBand="0" w:evenHBand="0" w:firstRowFirstColumn="0" w:firstRowLastColumn="0" w:lastRowFirstColumn="0" w:lastRowLastColumn="0"/>
              <w:rPr>
                <w:bCs/>
                <w:sz w:val="18"/>
                <w:szCs w:val="18"/>
              </w:rPr>
            </w:pPr>
            <w:r w:rsidRPr="001C7DE2">
              <w:rPr>
                <w:bCs/>
                <w:sz w:val="18"/>
                <w:szCs w:val="18"/>
              </w:rPr>
              <w:t>Informację z Centralnego Rejestru Beneficjentów Rzeczywistych, w zakresie art. 108 ust. 2 ustawy, jeżeli odrębne przepisy wymagają wpisu do tego rejestru, sporządzonej nie wcześniej niż 3 miesiące przed jej złożeniem</w:t>
            </w:r>
          </w:p>
          <w:p w14:paraId="30DF55F8" w14:textId="77777777" w:rsidR="007830BE" w:rsidRPr="00B97810" w:rsidRDefault="007830BE" w:rsidP="00B97810">
            <w:pPr>
              <w:ind w:left="0" w:firstLine="0"/>
              <w:cnfStyle w:val="000000000000" w:firstRow="0" w:lastRow="0" w:firstColumn="0" w:lastColumn="0" w:oddVBand="0" w:evenVBand="0" w:oddHBand="0" w:evenHBand="0" w:firstRowFirstColumn="0" w:firstRowLastColumn="0" w:lastRowFirstColumn="0" w:lastRowLastColumn="0"/>
              <w:rPr>
                <w:sz w:val="18"/>
                <w:szCs w:val="18"/>
              </w:rPr>
            </w:pPr>
          </w:p>
        </w:tc>
        <w:tc>
          <w:tcPr>
            <w:tcW w:w="4076" w:type="dxa"/>
            <w:shd w:val="clear" w:color="auto" w:fill="F2F2F2" w:themeFill="background1" w:themeFillShade="F2"/>
            <w:vAlign w:val="center"/>
          </w:tcPr>
          <w:p w14:paraId="5A5ED21D" w14:textId="77777777" w:rsidR="007830BE" w:rsidRPr="001C7DE2" w:rsidRDefault="007830BE" w:rsidP="007830BE">
            <w:pPr>
              <w:spacing w:line="360" w:lineRule="auto"/>
              <w:ind w:left="34" w:firstLine="0"/>
              <w:cnfStyle w:val="000000000000" w:firstRow="0" w:lastRow="0" w:firstColumn="0" w:lastColumn="0" w:oddVBand="0" w:evenVBand="0" w:oddHBand="0" w:evenHBand="0" w:firstRowFirstColumn="0" w:firstRowLastColumn="0" w:lastRowFirstColumn="0" w:lastRowLastColumn="0"/>
              <w:rPr>
                <w:sz w:val="18"/>
                <w:szCs w:val="18"/>
              </w:rPr>
            </w:pPr>
            <w:r w:rsidRPr="001C7DE2">
              <w:rPr>
                <w:sz w:val="18"/>
                <w:szCs w:val="18"/>
              </w:rPr>
              <w:t xml:space="preserve">Oryginał w formie elektronicznej lub kopia w postaci cyfrowego odwzorowania dokumentu  papierowego, której zgodność z oryginałem poświadczy wykonawca lub notariusz podpisem kwalifikowanym. </w:t>
            </w:r>
          </w:p>
          <w:p w14:paraId="34439CF3" w14:textId="02AF7D21" w:rsidR="007830BE" w:rsidRPr="001C7DE2" w:rsidRDefault="007830BE" w:rsidP="007830BE">
            <w:pPr>
              <w:spacing w:before="240"/>
              <w:ind w:left="34" w:firstLine="0"/>
              <w:cnfStyle w:val="000000000000" w:firstRow="0" w:lastRow="0" w:firstColumn="0" w:lastColumn="0" w:oddVBand="0" w:evenVBand="0" w:oddHBand="0" w:evenHBand="0" w:firstRowFirstColumn="0" w:firstRowLastColumn="0" w:lastRowFirstColumn="0" w:lastRowLastColumn="0"/>
              <w:rPr>
                <w:sz w:val="18"/>
                <w:szCs w:val="18"/>
              </w:rPr>
            </w:pPr>
            <w:r w:rsidRPr="001C7DE2">
              <w:rPr>
                <w:sz w:val="18"/>
                <w:szCs w:val="18"/>
              </w:rPr>
              <w:t>Dokument składany na wezwanie Zamawiającego.</w:t>
            </w:r>
          </w:p>
        </w:tc>
      </w:tr>
      <w:tr w:rsidR="00D03323" w:rsidRPr="005D7EA1" w14:paraId="7BDF73B6" w14:textId="77777777" w:rsidTr="00B97810">
        <w:trPr>
          <w:cnfStyle w:val="000000100000" w:firstRow="0" w:lastRow="0" w:firstColumn="0" w:lastColumn="0" w:oddVBand="0" w:evenVBand="0" w:oddHBand="1" w:evenHBand="0" w:firstRowFirstColumn="0" w:firstRowLastColumn="0" w:lastRowFirstColumn="0" w:lastRowLastColumn="0"/>
          <w:trHeight w:val="2619"/>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420C99CD" w14:textId="0A972BE3" w:rsidR="00D03323" w:rsidRPr="00D03323" w:rsidRDefault="00D03323" w:rsidP="00B97810">
            <w:pPr>
              <w:spacing w:before="240" w:line="336" w:lineRule="auto"/>
              <w:ind w:left="191" w:hanging="142"/>
              <w:jc w:val="center"/>
              <w:rPr>
                <w:b w:val="0"/>
                <w:sz w:val="18"/>
                <w:szCs w:val="18"/>
              </w:rPr>
            </w:pPr>
            <w:r w:rsidRPr="00D03323">
              <w:rPr>
                <w:b w:val="0"/>
                <w:sz w:val="18"/>
                <w:szCs w:val="18"/>
              </w:rPr>
              <w:t>g)</w:t>
            </w:r>
          </w:p>
        </w:tc>
        <w:tc>
          <w:tcPr>
            <w:tcW w:w="4651" w:type="dxa"/>
            <w:shd w:val="clear" w:color="auto" w:fill="F2F2F2" w:themeFill="background1" w:themeFillShade="F2"/>
            <w:vAlign w:val="center"/>
          </w:tcPr>
          <w:p w14:paraId="787523DD" w14:textId="71DD9EE8" w:rsidR="00D03323" w:rsidRPr="001C7DE2" w:rsidRDefault="007110E8" w:rsidP="00B97810">
            <w:pPr>
              <w:spacing w:line="360" w:lineRule="auto"/>
              <w:ind w:left="0" w:firstLine="0"/>
              <w:cnfStyle w:val="000000100000" w:firstRow="0" w:lastRow="0" w:firstColumn="0" w:lastColumn="0" w:oddVBand="0" w:evenVBand="0" w:oddHBand="1" w:evenHBand="0" w:firstRowFirstColumn="0" w:firstRowLastColumn="0" w:lastRowFirstColumn="0" w:lastRowLastColumn="0"/>
              <w:rPr>
                <w:bCs/>
                <w:sz w:val="18"/>
                <w:szCs w:val="18"/>
              </w:rPr>
            </w:pPr>
            <w:r w:rsidRPr="001C7DE2">
              <w:rPr>
                <w:bCs/>
                <w:sz w:val="18"/>
                <w:szCs w:val="18"/>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1C7DE2" w:rsidRPr="001C7DE2">
              <w:rPr>
                <w:color w:val="222A35" w:themeColor="text2" w:themeShade="80"/>
                <w:sz w:val="18"/>
                <w:szCs w:val="18"/>
                <w:vertAlign w:val="superscript"/>
              </w:rPr>
              <w:footnoteReference w:id="2"/>
            </w:r>
            <w:r w:rsidR="001C7DE2" w:rsidRPr="001C7DE2">
              <w:rPr>
                <w:rFonts w:eastAsia="Palatino Linotype" w:cs="Times New Roman"/>
                <w:sz w:val="18"/>
                <w:szCs w:val="18"/>
                <w:lang w:eastAsia="x-none"/>
              </w:rPr>
              <w:t>,</w:t>
            </w:r>
          </w:p>
        </w:tc>
        <w:tc>
          <w:tcPr>
            <w:tcW w:w="4076" w:type="dxa"/>
            <w:shd w:val="clear" w:color="auto" w:fill="F2F2F2" w:themeFill="background1" w:themeFillShade="F2"/>
            <w:vAlign w:val="center"/>
          </w:tcPr>
          <w:p w14:paraId="75FBB5EE" w14:textId="77777777" w:rsidR="00241B1A" w:rsidRPr="001C7DE2" w:rsidRDefault="00241B1A" w:rsidP="00B97810">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1C7DE2">
              <w:rPr>
                <w:sz w:val="18"/>
                <w:szCs w:val="18"/>
              </w:rPr>
              <w:t xml:space="preserve">Oryginał w formie elektronicznej lub kopia w postaci cyfrowego odwzorowania dokumentu  papierowego, której zgodność z oryginałem poświadczy wykonawca lub notariusz podpisem kwalifikowanym. </w:t>
            </w:r>
          </w:p>
          <w:p w14:paraId="40EDBFAF" w14:textId="547F5CD4" w:rsidR="00D03323" w:rsidRPr="001C7DE2" w:rsidRDefault="00241B1A" w:rsidP="00B97810">
            <w:pPr>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1C7DE2">
              <w:rPr>
                <w:sz w:val="18"/>
                <w:szCs w:val="18"/>
              </w:rPr>
              <w:t>Dokument składany na wezwanie Zamawiającego.</w:t>
            </w:r>
          </w:p>
        </w:tc>
      </w:tr>
    </w:tbl>
    <w:p w14:paraId="2A52D721" w14:textId="77777777" w:rsidR="00FC10BF" w:rsidRDefault="00FC10BF" w:rsidP="00FC10BF">
      <w:pPr>
        <w:pStyle w:val="Nagwek3"/>
        <w:numPr>
          <w:ilvl w:val="0"/>
          <w:numId w:val="0"/>
        </w:numPr>
        <w:ind w:left="993"/>
        <w:rPr>
          <w:noProof/>
        </w:rPr>
      </w:pPr>
    </w:p>
    <w:p w14:paraId="4E82CBAA" w14:textId="77777777" w:rsidR="000332DA" w:rsidRDefault="000332DA" w:rsidP="000332DA">
      <w:pPr>
        <w:pStyle w:val="Nagwek3"/>
        <w:keepNext/>
        <w:numPr>
          <w:ilvl w:val="0"/>
          <w:numId w:val="9"/>
        </w:numPr>
        <w:spacing w:before="240"/>
        <w:ind w:left="851" w:hanging="284"/>
        <w:rPr>
          <w:noProof/>
        </w:rPr>
      </w:pPr>
      <w:r w:rsidRPr="003C6FE1">
        <w:rPr>
          <w:noProof/>
        </w:rPr>
        <w:lastRenderedPageBreak/>
        <w:t>Jeżeli wykonawca ma siedzibę lub miejsce zamieszkania poza granicami Rze</w:t>
      </w:r>
      <w:r>
        <w:rPr>
          <w:noProof/>
        </w:rPr>
        <w:t>czypospolitej Polskiej, zamiast:</w:t>
      </w:r>
    </w:p>
    <w:p w14:paraId="0ACC1C31" w14:textId="1796D026" w:rsidR="000332DA" w:rsidRDefault="000332DA" w:rsidP="000332DA">
      <w:pPr>
        <w:pStyle w:val="Nagwek3"/>
        <w:numPr>
          <w:ilvl w:val="1"/>
          <w:numId w:val="9"/>
        </w:numPr>
        <w:spacing w:before="240"/>
        <w:ind w:left="1276" w:hanging="425"/>
        <w:rPr>
          <w:noProof/>
        </w:rPr>
      </w:pPr>
      <w:r w:rsidRPr="00475AAC">
        <w:rPr>
          <w:noProof/>
        </w:rPr>
        <w:t>informacji z Krajowego Rejestru Karnego, o której mowa w pkt 1 lit. a – składa informację z</w:t>
      </w:r>
      <w:r>
        <w:rPr>
          <w:noProof/>
        </w:rPr>
        <w:t> </w:t>
      </w:r>
      <w:r w:rsidRPr="00475AAC">
        <w:rPr>
          <w:noProof/>
        </w:rPr>
        <w:t>odpowiedniego rejestru, takiego jak rejestr sądowy, albo, w przypadku braku takiego rejestru, inny równoważny dokument wydany przez właściwy organ sądowy lub administracyjny kraju, w</w:t>
      </w:r>
      <w:r>
        <w:rPr>
          <w:noProof/>
        </w:rPr>
        <w:t> </w:t>
      </w:r>
      <w:r w:rsidRPr="00475AAC">
        <w:rPr>
          <w:noProof/>
        </w:rPr>
        <w:t>którym wykonawca ma siedzibę lub</w:t>
      </w:r>
      <w:r>
        <w:rPr>
          <w:noProof/>
        </w:rPr>
        <w:t xml:space="preserve"> </w:t>
      </w:r>
      <w:r w:rsidRPr="00673F0B">
        <w:rPr>
          <w:noProof/>
        </w:rPr>
        <w:t>miejsce zamieszkania</w:t>
      </w:r>
      <w:r w:rsidR="003662D1" w:rsidRPr="003662D1">
        <w:rPr>
          <w:noProof/>
        </w:rPr>
        <w:t xml:space="preserve"> </w:t>
      </w:r>
      <w:r w:rsidR="003662D1" w:rsidRPr="00A33E71">
        <w:rPr>
          <w:noProof/>
        </w:rPr>
        <w:t>lub miejsce zamieszkania ma osoba, ktorej dotyczy informacja lub dokument</w:t>
      </w:r>
      <w:r w:rsidRPr="00673F0B">
        <w:rPr>
          <w:noProof/>
        </w:rPr>
        <w:t xml:space="preserve">, w zakresie, </w:t>
      </w:r>
      <w:r w:rsidRPr="003F77A3">
        <w:rPr>
          <w:noProof/>
        </w:rPr>
        <w:t xml:space="preserve">o </w:t>
      </w:r>
      <w:r w:rsidRPr="00673F0B">
        <w:rPr>
          <w:noProof/>
        </w:rPr>
        <w:t>którym mowa w</w:t>
      </w:r>
      <w:r>
        <w:rPr>
          <w:noProof/>
        </w:rPr>
        <w:t> </w:t>
      </w:r>
      <w:r w:rsidRPr="00673F0B">
        <w:rPr>
          <w:noProof/>
        </w:rPr>
        <w:t>pkt 1 lit. a (dokument powinien być wystawiony nie wcześniej niż 6 miesięcy przed jego złożeniem);</w:t>
      </w:r>
    </w:p>
    <w:p w14:paraId="0FBBF4D6" w14:textId="434202D3" w:rsidR="00C83417" w:rsidRPr="00C83417" w:rsidRDefault="00C83417" w:rsidP="00C83417">
      <w:pPr>
        <w:pStyle w:val="Nagwek3"/>
        <w:numPr>
          <w:ilvl w:val="1"/>
          <w:numId w:val="9"/>
        </w:numPr>
        <w:spacing w:before="240"/>
        <w:ind w:left="1276" w:hanging="425"/>
        <w:rPr>
          <w:noProof/>
        </w:rPr>
      </w:pPr>
      <w:r w:rsidRPr="00C83417">
        <w:rPr>
          <w:noProof/>
        </w:rPr>
        <w:t xml:space="preserve">informacji z Centralnego Rejestru Beneficjentów Rzeczywistych, o której mowa </w:t>
      </w:r>
      <w:r w:rsidR="002B0526">
        <w:rPr>
          <w:noProof/>
        </w:rPr>
        <w:t>pkt 1 lit. f)</w:t>
      </w:r>
      <w:r w:rsidRPr="00C83417">
        <w:rPr>
          <w:noProof/>
        </w:rPr>
        <w:t xml:space="preserve"> –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w:t>
      </w:r>
      <w:r w:rsidR="00A72D0F">
        <w:rPr>
          <w:noProof/>
        </w:rPr>
        <w:t xml:space="preserve"> </w:t>
      </w:r>
      <w:r w:rsidR="00A72D0F" w:rsidRPr="00673F0B">
        <w:rPr>
          <w:noProof/>
        </w:rPr>
        <w:t>(dokument</w:t>
      </w:r>
      <w:r w:rsidR="00A72D0F">
        <w:rPr>
          <w:noProof/>
        </w:rPr>
        <w:t>y powinny być wystawione</w:t>
      </w:r>
      <w:r w:rsidR="00A72D0F" w:rsidRPr="00673F0B">
        <w:rPr>
          <w:noProof/>
        </w:rPr>
        <w:t xml:space="preserve"> nie wcześniej niż</w:t>
      </w:r>
      <w:r w:rsidR="00A72D0F">
        <w:rPr>
          <w:noProof/>
        </w:rPr>
        <w:t> 3 miesiące</w:t>
      </w:r>
      <w:r w:rsidR="00A72D0F" w:rsidRPr="00673F0B">
        <w:rPr>
          <w:noProof/>
        </w:rPr>
        <w:t xml:space="preserve"> przed </w:t>
      </w:r>
      <w:r w:rsidR="00A72D0F">
        <w:rPr>
          <w:noProof/>
        </w:rPr>
        <w:t>ich</w:t>
      </w:r>
      <w:r w:rsidR="00A72D0F" w:rsidRPr="00673F0B">
        <w:rPr>
          <w:noProof/>
        </w:rPr>
        <w:t xml:space="preserve"> złożeniem)</w:t>
      </w:r>
      <w:r w:rsidR="00A72D0F" w:rsidRPr="00A6357F">
        <w:rPr>
          <w:noProof/>
        </w:rPr>
        <w:t>,</w:t>
      </w:r>
    </w:p>
    <w:p w14:paraId="2E20E17F" w14:textId="6677965F" w:rsidR="00B53DC1" w:rsidRDefault="000332DA" w:rsidP="000332DA">
      <w:pPr>
        <w:pStyle w:val="Nagwek3"/>
        <w:numPr>
          <w:ilvl w:val="1"/>
          <w:numId w:val="9"/>
        </w:numPr>
        <w:spacing w:before="240"/>
        <w:ind w:left="1276" w:hanging="425"/>
        <w:rPr>
          <w:noProof/>
        </w:rPr>
      </w:pPr>
      <w:r w:rsidRPr="00A6357F">
        <w:rPr>
          <w:noProof/>
        </w:rPr>
        <w:t xml:space="preserve">zaświadczenia, o którym mowa w pkt </w:t>
      </w:r>
      <w:r w:rsidRPr="00596DEA">
        <w:rPr>
          <w:noProof/>
        </w:rPr>
        <w:t>1 lit. b), zaświadczenia</w:t>
      </w:r>
      <w:r w:rsidRPr="00A6357F">
        <w:rPr>
          <w:noProof/>
        </w:rPr>
        <w:t xml:space="preserve"> albo innego dokumentu potwierdzającego, że wykonawca nie zalega z opłacaniem składek na ubezpieczenia społeczne lub zdrowotne, o których mowa w pkt 1 lit. c) </w:t>
      </w:r>
      <w:r w:rsidR="00D7657E" w:rsidRPr="00D7657E">
        <w:rPr>
          <w:noProof/>
        </w:rPr>
        <w:t>lub odpisu albo informa</w:t>
      </w:r>
      <w:r w:rsidR="00D7657E" w:rsidRPr="003F77A3">
        <w:rPr>
          <w:noProof/>
        </w:rPr>
        <w:t xml:space="preserve">cji z Krajowego </w:t>
      </w:r>
      <w:r w:rsidR="00D7657E" w:rsidRPr="00D7657E">
        <w:rPr>
          <w:noProof/>
        </w:rPr>
        <w:t xml:space="preserve">Rejestru Sądowego lub z Centralnej Ewidencji i Informacji o Działalności Gospodarczej, </w:t>
      </w:r>
      <w:r w:rsidR="00D7657E">
        <w:rPr>
          <w:noProof/>
        </w:rPr>
        <w:t xml:space="preserve">o którym mowa w pkt 1) lit. g) </w:t>
      </w:r>
      <w:r w:rsidRPr="00A6357F">
        <w:rPr>
          <w:noProof/>
        </w:rPr>
        <w:t>– składa dokument lub dokumenty wystawione w</w:t>
      </w:r>
      <w:r>
        <w:rPr>
          <w:noProof/>
        </w:rPr>
        <w:t> </w:t>
      </w:r>
      <w:r w:rsidRPr="00A6357F">
        <w:rPr>
          <w:noProof/>
        </w:rPr>
        <w:t>kraju, w którym wykonawca ma siedzibę lub miejsce zamieszkania</w:t>
      </w:r>
      <w:r w:rsidR="003662D1" w:rsidRPr="003662D1">
        <w:rPr>
          <w:noProof/>
        </w:rPr>
        <w:t xml:space="preserve"> </w:t>
      </w:r>
      <w:r w:rsidR="003662D1" w:rsidRPr="00A33E71">
        <w:rPr>
          <w:noProof/>
        </w:rPr>
        <w:t>lub miejsce zamieszkania ma osoba, ktorej dotyczy informacja lub dokument</w:t>
      </w:r>
      <w:r w:rsidRPr="00A6357F">
        <w:rPr>
          <w:noProof/>
        </w:rPr>
        <w:t>, potwierdzające odpowiednio, że</w:t>
      </w:r>
      <w:r w:rsidR="00B53DC1">
        <w:rPr>
          <w:noProof/>
        </w:rPr>
        <w:t>:</w:t>
      </w:r>
    </w:p>
    <w:p w14:paraId="536238B3" w14:textId="4F458A78" w:rsidR="000332DA" w:rsidRDefault="000332DA" w:rsidP="00755556">
      <w:pPr>
        <w:pStyle w:val="Nagwek3"/>
        <w:numPr>
          <w:ilvl w:val="0"/>
          <w:numId w:val="96"/>
        </w:numPr>
        <w:spacing w:before="240"/>
        <w:ind w:left="1560" w:hanging="284"/>
        <w:rPr>
          <w:noProof/>
        </w:rPr>
      </w:pPr>
      <w:r w:rsidRPr="00A6357F">
        <w:rPr>
          <w:noProof/>
        </w:rPr>
        <w:t xml:space="preserve">nie naruszył obowiązków dotyczących płatności podatków, opłat lub składek na ubezpieczenie społeczne lub zdrowotne </w:t>
      </w:r>
      <w:r w:rsidRPr="00673F0B">
        <w:rPr>
          <w:noProof/>
        </w:rPr>
        <w:t>(dokument</w:t>
      </w:r>
      <w:r>
        <w:rPr>
          <w:noProof/>
        </w:rPr>
        <w:t>y powinny być wystawione</w:t>
      </w:r>
      <w:r w:rsidRPr="00673F0B">
        <w:rPr>
          <w:noProof/>
        </w:rPr>
        <w:t xml:space="preserve"> nie wcześniej niż</w:t>
      </w:r>
      <w:r>
        <w:rPr>
          <w:noProof/>
        </w:rPr>
        <w:t> 3 miesiące</w:t>
      </w:r>
      <w:r w:rsidRPr="00673F0B">
        <w:rPr>
          <w:noProof/>
        </w:rPr>
        <w:t xml:space="preserve"> przed </w:t>
      </w:r>
      <w:r>
        <w:rPr>
          <w:noProof/>
        </w:rPr>
        <w:t>ich</w:t>
      </w:r>
      <w:r w:rsidRPr="00673F0B">
        <w:rPr>
          <w:noProof/>
        </w:rPr>
        <w:t xml:space="preserve"> złożeniem)</w:t>
      </w:r>
      <w:r w:rsidRPr="00A6357F">
        <w:rPr>
          <w:noProof/>
        </w:rPr>
        <w:t xml:space="preserve">, </w:t>
      </w:r>
    </w:p>
    <w:p w14:paraId="39DDEE71" w14:textId="40EBE2B3" w:rsidR="00B53DC1" w:rsidRPr="00AA6734" w:rsidRDefault="00B53DC1" w:rsidP="00755556">
      <w:pPr>
        <w:pStyle w:val="Nagwek3"/>
        <w:numPr>
          <w:ilvl w:val="0"/>
          <w:numId w:val="96"/>
        </w:numPr>
        <w:spacing w:before="240"/>
        <w:ind w:left="1560" w:hanging="284"/>
        <w:rPr>
          <w:noProof/>
        </w:rPr>
      </w:pPr>
      <w:r w:rsidRPr="00B53DC1">
        <w:rPr>
          <w:noProof/>
        </w:rPr>
        <w:t xml:space="preserve">nie otwarto jego likwidacji, nie ogłoszono upadłości, jego aktywami nie zarządza likwidator lub sąd, nie zawarł układu z wierzycielami, jego działalność gospodarcza nie jest zawieszona ani nie znajduje się on w innej tego rodzaju sytuacji </w:t>
      </w:r>
      <w:r w:rsidRPr="003F77A3">
        <w:rPr>
          <w:noProof/>
        </w:rPr>
        <w:t>wynikającej z podobnej proced</w:t>
      </w:r>
      <w:r w:rsidRPr="00B87E1D">
        <w:rPr>
          <w:noProof/>
        </w:rPr>
        <w:t xml:space="preserve">ury przewidzianej w przepisach miejsca wszczęcia tej procedury </w:t>
      </w:r>
      <w:r w:rsidRPr="00AA6734">
        <w:rPr>
          <w:noProof/>
        </w:rPr>
        <w:t xml:space="preserve">(dokumenty powinny być wystawione nie wcześniej niż 3 miesiące przed ich złożeniem), </w:t>
      </w:r>
    </w:p>
    <w:p w14:paraId="7A260E01" w14:textId="03824678" w:rsidR="000332DA" w:rsidRDefault="000332DA" w:rsidP="000332DA">
      <w:pPr>
        <w:pStyle w:val="Nagwek3"/>
        <w:numPr>
          <w:ilvl w:val="0"/>
          <w:numId w:val="9"/>
        </w:numPr>
        <w:ind w:left="851" w:hanging="284"/>
        <w:rPr>
          <w:noProof/>
        </w:rPr>
      </w:pPr>
      <w:r w:rsidRPr="00AA6734">
        <w:rPr>
          <w:noProof/>
        </w:rPr>
        <w:t>Jeżeli w kraju, w którym wykonawca ma siedzibę lub miejsce zamieszkania</w:t>
      </w:r>
      <w:r w:rsidR="003662D1" w:rsidRPr="00AA6734">
        <w:rPr>
          <w:noProof/>
        </w:rPr>
        <w:t xml:space="preserve"> lub miejsce zamieszkania ma osoba, ktorej dokument dotyczy</w:t>
      </w:r>
      <w:r w:rsidRPr="00AA6734">
        <w:rPr>
          <w:noProof/>
        </w:rPr>
        <w:t xml:space="preserve">, nie wydaje się dokumentów, o których mowa </w:t>
      </w:r>
      <w:r w:rsidRPr="003F77A3">
        <w:rPr>
          <w:noProof/>
        </w:rPr>
        <w:t xml:space="preserve">w pkt 2, lub gdy dokumenty te nie odnoszą się do wszystkich przypadków, o których mowa w art. 108 </w:t>
      </w:r>
      <w:r w:rsidRPr="004C0E1D">
        <w:rPr>
          <w:noProof/>
        </w:rPr>
        <w:t>ust. 1 pkt</w:t>
      </w:r>
      <w:r>
        <w:rPr>
          <w:noProof/>
        </w:rPr>
        <w:t xml:space="preserve"> 1, 2 i 4</w:t>
      </w:r>
      <w:r w:rsidRPr="004C0E1D">
        <w:rPr>
          <w:noProof/>
        </w:rPr>
        <w:t xml:space="preserve">, </w:t>
      </w:r>
      <w:r>
        <w:rPr>
          <w:noProof/>
        </w:rPr>
        <w:t xml:space="preserve">art. 109 ust. 1 pkt 1 ustawy Pzp, </w:t>
      </w:r>
      <w:r w:rsidRPr="004C0E1D">
        <w:rPr>
          <w:noProof/>
        </w:rPr>
        <w:t>zastępuje się je odpowiednio w całości lub w</w:t>
      </w:r>
      <w:r>
        <w:rPr>
          <w:noProof/>
        </w:rPr>
        <w:t> </w:t>
      </w:r>
      <w:r w:rsidRPr="004C0E1D">
        <w:rPr>
          <w:noProof/>
        </w:rPr>
        <w:t xml:space="preserve">części dokumentem zawierającym odpowiednio oświadczenie wykonawcy, ze wskazaniem osoby albo osób </w:t>
      </w:r>
      <w:r>
        <w:rPr>
          <w:noProof/>
        </w:rPr>
        <w:t>uprawnionych do jego reprezenta</w:t>
      </w:r>
      <w:r w:rsidRPr="004C0E1D">
        <w:rPr>
          <w:noProof/>
        </w:rPr>
        <w:t>cji, lub oświadczenie osoby, której dokument miał dotyczyć, złożone pod przysięgą, lub</w:t>
      </w:r>
      <w:r>
        <w:rPr>
          <w:noProof/>
        </w:rPr>
        <w:t>, jeżeli w kraju, w którym wyko</w:t>
      </w:r>
      <w:r w:rsidRPr="004C0E1D">
        <w:rPr>
          <w:noProof/>
        </w:rPr>
        <w:t xml:space="preserve">nawca ma siedzibę lub miejsce zamieszkania </w:t>
      </w:r>
      <w:r w:rsidR="00DB2F54" w:rsidRPr="00DB2F54">
        <w:rPr>
          <w:noProof/>
        </w:rPr>
        <w:t xml:space="preserve"> lub miejsce zamieszkania ma osoba, której dokument miał dotyczyć</w:t>
      </w:r>
      <w:r w:rsidR="00DB2F54">
        <w:rPr>
          <w:noProof/>
        </w:rPr>
        <w:t xml:space="preserve">, </w:t>
      </w:r>
      <w:r w:rsidRPr="004C0E1D">
        <w:rPr>
          <w:noProof/>
        </w:rPr>
        <w:t>nie ma przepisów o oświadczeniu pod przysięgą, złożone przed organem sądowym lub administracyjnym, notariuszem, organem samorządu zawodowego lub go</w:t>
      </w:r>
      <w:r>
        <w:rPr>
          <w:noProof/>
        </w:rPr>
        <w:t>spodarczego, właściwym ze wzglę</w:t>
      </w:r>
      <w:r w:rsidRPr="004C0E1D">
        <w:rPr>
          <w:noProof/>
        </w:rPr>
        <w:t>du na siedzibę lub miejsce zamieszkania wykona</w:t>
      </w:r>
      <w:r>
        <w:rPr>
          <w:noProof/>
        </w:rPr>
        <w:t>wcy</w:t>
      </w:r>
      <w:r w:rsidR="003662D1" w:rsidRPr="003662D1">
        <w:rPr>
          <w:noProof/>
        </w:rPr>
        <w:t xml:space="preserve"> </w:t>
      </w:r>
      <w:r w:rsidR="003662D1" w:rsidRPr="00A33E71">
        <w:rPr>
          <w:noProof/>
        </w:rPr>
        <w:t>lub miejsce zamieszkania osob</w:t>
      </w:r>
      <w:r w:rsidR="003662D1">
        <w:rPr>
          <w:noProof/>
        </w:rPr>
        <w:t>y</w:t>
      </w:r>
      <w:r w:rsidR="003662D1" w:rsidRPr="00A33E71">
        <w:rPr>
          <w:noProof/>
        </w:rPr>
        <w:t>, ktorej dokument</w:t>
      </w:r>
      <w:r w:rsidR="003662D1">
        <w:rPr>
          <w:noProof/>
        </w:rPr>
        <w:t xml:space="preserve"> miał dotyczyć</w:t>
      </w:r>
      <w:r>
        <w:rPr>
          <w:noProof/>
        </w:rPr>
        <w:t>. Przepisy o terminach wystawienia dokumentów z pkt 2 stosuje się odpowiednio;</w:t>
      </w:r>
    </w:p>
    <w:p w14:paraId="20F43A8B" w14:textId="77777777" w:rsidR="000332DA" w:rsidRPr="008A4376" w:rsidRDefault="000332DA" w:rsidP="000332DA">
      <w:pPr>
        <w:pStyle w:val="Nagwek3"/>
        <w:numPr>
          <w:ilvl w:val="0"/>
          <w:numId w:val="9"/>
        </w:numPr>
        <w:ind w:left="851" w:hanging="284"/>
        <w:rPr>
          <w:noProof/>
        </w:rPr>
      </w:pPr>
      <w:r w:rsidRPr="008A4376">
        <w:rPr>
          <w:noProof/>
        </w:rPr>
        <w:lastRenderedPageBreak/>
        <w:t xml:space="preserve">Zamawiający nie wymaga przedstawienia podmiotowych środków dowodowych na potwierdzenie braku podstaw do wykluczenia dotyczących podwykonawców niebędących podmiotami udostępniającymi zasoby na zasadach określonych w art. 118 ustawy Pzp, potwierdzających, że nie zachodzą wobec tych podwykonawców podstawy wykluczenia z postępowania. </w:t>
      </w:r>
    </w:p>
    <w:p w14:paraId="5476BBD7" w14:textId="77777777" w:rsidR="000332DA" w:rsidRDefault="000332DA" w:rsidP="00474005">
      <w:pPr>
        <w:pStyle w:val="Nagwek3"/>
        <w:numPr>
          <w:ilvl w:val="0"/>
          <w:numId w:val="11"/>
        </w:numPr>
        <w:ind w:left="851" w:hanging="284"/>
      </w:pPr>
      <w:r w:rsidRPr="008A4376">
        <w:t xml:space="preserve">W przypadku polegania na zdolnościach technicznych lub zawodowych podmiotów udostępniających zasoby na zasadach określonych w art. 118 ustawy </w:t>
      </w:r>
      <w:proofErr w:type="spellStart"/>
      <w:r w:rsidRPr="008A4376">
        <w:t>Pzp</w:t>
      </w:r>
      <w:proofErr w:type="spellEnd"/>
      <w:r w:rsidRPr="008A4376">
        <w:t>, Wykonawca przedstawia oświadczenie podmiotu udostępniającego zasoby, o którym mowa w rozdz. VI ust. 1 SWZ, potwierdzające brak podstaw wykluczenia tego podmiotu z postępowania oraz spełnianie warunków udziału w postępowaniu, w zakresie, w jakim Wykonawca powołuje się na zasoby tego podmiotu.</w:t>
      </w:r>
    </w:p>
    <w:p w14:paraId="6A10FCAC" w14:textId="1F806F05" w:rsidR="000332DA" w:rsidRPr="0083462E" w:rsidRDefault="000332DA" w:rsidP="00474005">
      <w:pPr>
        <w:pStyle w:val="Nagwek3"/>
        <w:numPr>
          <w:ilvl w:val="0"/>
          <w:numId w:val="11"/>
        </w:numPr>
        <w:ind w:left="851" w:hanging="284"/>
      </w:pPr>
      <w:r w:rsidRPr="008A4376">
        <w:t xml:space="preserve">W przypadku polegania na zdolnościach technicznych lub zawodowych podmiotów udostępniających zasoby na zasadach określonych w art. 118 ustawy </w:t>
      </w:r>
      <w:proofErr w:type="spellStart"/>
      <w:r w:rsidRPr="008A4376">
        <w:t>Pzp</w:t>
      </w:r>
      <w:proofErr w:type="spellEnd"/>
      <w:r w:rsidRPr="008A4376">
        <w:t xml:space="preserve">, Wykonawca </w:t>
      </w:r>
      <w:r>
        <w:t xml:space="preserve">składa na wezwanie Zamawiającego, zgodnie z pkt 1 podmiotowe środki dowodowe aktualne na dzień </w:t>
      </w:r>
      <w:r w:rsidRPr="00C951F1">
        <w:t xml:space="preserve">złożenia, potwierdzające brak podstaw do wykluczenia, o których mowa w rozdz. VI ust. 2 pkt 1 </w:t>
      </w:r>
      <w:r w:rsidR="008248F8" w:rsidRPr="00C951F1">
        <w:t>lit</w:t>
      </w:r>
      <w:r w:rsidRPr="00C951F1">
        <w:t>. a – c</w:t>
      </w:r>
      <w:r w:rsidR="003A005A">
        <w:t xml:space="preserve">, </w:t>
      </w:r>
      <w:r w:rsidRPr="00C951F1">
        <w:t>e</w:t>
      </w:r>
      <w:r w:rsidR="002A3449" w:rsidRPr="00C951F1">
        <w:t>, f i g</w:t>
      </w:r>
      <w:r w:rsidRPr="00C951F1">
        <w:t xml:space="preserve"> SWZ, również</w:t>
      </w:r>
      <w:r w:rsidRPr="0083462E">
        <w:t xml:space="preserve"> w odniesieniu do tych podmiotów.</w:t>
      </w:r>
    </w:p>
    <w:p w14:paraId="7AB0E0FE" w14:textId="77777777" w:rsidR="001A7F18" w:rsidRDefault="001A7F18" w:rsidP="00946AE7">
      <w:pPr>
        <w:pStyle w:val="Nagwek2"/>
        <w:numPr>
          <w:ilvl w:val="0"/>
          <w:numId w:val="53"/>
        </w:numPr>
        <w:ind w:left="567" w:hanging="283"/>
      </w:pPr>
      <w:r>
        <w:t>Podmiotowe środki dowodowe potwierdzające spełnianie warunków udziału w postępowaniu.</w:t>
      </w:r>
    </w:p>
    <w:p w14:paraId="33C0C337" w14:textId="4A7E89F8" w:rsidR="00F0036E" w:rsidRDefault="001A7F18" w:rsidP="00211F34">
      <w:pPr>
        <w:spacing w:after="120"/>
        <w:ind w:left="567" w:firstLine="0"/>
      </w:pPr>
      <w:r>
        <w:t xml:space="preserve">Zgodnie z dyspozycją art. 126 ust. 1 ustawy </w:t>
      </w:r>
      <w:proofErr w:type="spellStart"/>
      <w:r>
        <w:t>Pzp</w:t>
      </w:r>
      <w:proofErr w:type="spellEnd"/>
      <w:r>
        <w:t>, Zamawiający wezwie</w:t>
      </w:r>
      <w:r w:rsidRPr="00385F18">
        <w:t xml:space="preserve"> wykonawcę, którego oferta została najwyżej oceniona, do złożenia w wyznaczonym terminie, nie krótszym niż </w:t>
      </w:r>
      <w:r>
        <w:t>10</w:t>
      </w:r>
      <w:r w:rsidRPr="00385F18">
        <w:t xml:space="preserve"> dni od dnia wezw</w:t>
      </w:r>
      <w:r>
        <w:t>ania, podmiotowych środków dowo</w:t>
      </w:r>
      <w:r w:rsidRPr="00385F18">
        <w:t>dowych,</w:t>
      </w:r>
      <w:r>
        <w:t xml:space="preserve"> na potwierdzenie spełniania warunków udziału w postępowaniu</w:t>
      </w:r>
      <w:r w:rsidRPr="00385F18">
        <w:t xml:space="preserve">, aktualnych na dzień </w:t>
      </w:r>
      <w:r>
        <w:t xml:space="preserve">ich </w:t>
      </w:r>
      <w:r w:rsidRPr="00385F18">
        <w:t>złożenia</w:t>
      </w:r>
      <w:r>
        <w:t>, w postaci:</w:t>
      </w:r>
    </w:p>
    <w:tbl>
      <w:tblPr>
        <w:tblStyle w:val="Tabelasiatki412"/>
        <w:tblW w:w="9201" w:type="dxa"/>
        <w:tblInd w:w="675" w:type="dxa"/>
        <w:tblLook w:val="04A0" w:firstRow="1" w:lastRow="0" w:firstColumn="1" w:lastColumn="0" w:noHBand="0" w:noVBand="1"/>
      </w:tblPr>
      <w:tblGrid>
        <w:gridCol w:w="474"/>
        <w:gridCol w:w="5055"/>
        <w:gridCol w:w="3672"/>
      </w:tblGrid>
      <w:tr w:rsidR="001A7F18" w:rsidRPr="0039529F" w14:paraId="01F4CB52" w14:textId="77777777" w:rsidTr="008D6890">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74" w:type="dxa"/>
            <w:shd w:val="clear" w:color="auto" w:fill="323E4F" w:themeFill="text2" w:themeFillShade="BF"/>
            <w:vAlign w:val="center"/>
          </w:tcPr>
          <w:p w14:paraId="1CB319D4" w14:textId="77777777" w:rsidR="001A7F18" w:rsidRPr="0039529F" w:rsidRDefault="001A7F18" w:rsidP="007A66AD">
            <w:pPr>
              <w:ind w:left="284"/>
              <w:jc w:val="right"/>
              <w:rPr>
                <w:b w:val="0"/>
                <w:bCs w:val="0"/>
                <w:sz w:val="18"/>
                <w:szCs w:val="18"/>
              </w:rPr>
            </w:pPr>
            <w:r w:rsidRPr="0039529F">
              <w:rPr>
                <w:b w:val="0"/>
                <w:bCs w:val="0"/>
                <w:sz w:val="18"/>
                <w:szCs w:val="18"/>
              </w:rPr>
              <w:t>l.p.</w:t>
            </w:r>
          </w:p>
        </w:tc>
        <w:tc>
          <w:tcPr>
            <w:tcW w:w="5055" w:type="dxa"/>
            <w:shd w:val="clear" w:color="auto" w:fill="323E4F" w:themeFill="text2" w:themeFillShade="BF"/>
            <w:vAlign w:val="center"/>
          </w:tcPr>
          <w:p w14:paraId="1DF2A313" w14:textId="77777777" w:rsidR="001A7F18" w:rsidRPr="0039529F" w:rsidRDefault="001A7F18" w:rsidP="007A66AD">
            <w:pPr>
              <w:spacing w:line="360" w:lineRule="auto"/>
              <w:jc w:val="center"/>
              <w:cnfStyle w:val="100000000000" w:firstRow="1" w:lastRow="0" w:firstColumn="0" w:lastColumn="0" w:oddVBand="0" w:evenVBand="0" w:oddHBand="0" w:evenHBand="0" w:firstRowFirstColumn="0" w:firstRowLastColumn="0" w:lastRowFirstColumn="0" w:lastRowLastColumn="0"/>
              <w:rPr>
                <w:b w:val="0"/>
                <w:color w:val="auto"/>
                <w:sz w:val="18"/>
                <w:szCs w:val="18"/>
              </w:rPr>
            </w:pPr>
            <w:r w:rsidRPr="0039529F">
              <w:rPr>
                <w:b w:val="0"/>
                <w:color w:val="auto"/>
                <w:sz w:val="18"/>
                <w:szCs w:val="18"/>
              </w:rPr>
              <w:t>Rodzaj środka dowodowego</w:t>
            </w:r>
          </w:p>
        </w:tc>
        <w:tc>
          <w:tcPr>
            <w:tcW w:w="3672" w:type="dxa"/>
            <w:shd w:val="clear" w:color="auto" w:fill="323E4F" w:themeFill="text2" w:themeFillShade="BF"/>
            <w:vAlign w:val="center"/>
          </w:tcPr>
          <w:p w14:paraId="0066C734" w14:textId="77777777" w:rsidR="001A7F18" w:rsidRPr="0039529F" w:rsidRDefault="001A7F18" w:rsidP="007A66AD">
            <w:pPr>
              <w:spacing w:line="360" w:lineRule="auto"/>
              <w:ind w:left="284"/>
              <w:jc w:val="center"/>
              <w:cnfStyle w:val="100000000000" w:firstRow="1" w:lastRow="0" w:firstColumn="0" w:lastColumn="0" w:oddVBand="0" w:evenVBand="0" w:oddHBand="0" w:evenHBand="0" w:firstRowFirstColumn="0" w:firstRowLastColumn="0" w:lastRowFirstColumn="0" w:lastRowLastColumn="0"/>
              <w:rPr>
                <w:b w:val="0"/>
                <w:color w:val="auto"/>
                <w:sz w:val="18"/>
                <w:szCs w:val="18"/>
              </w:rPr>
            </w:pPr>
            <w:r w:rsidRPr="0039529F">
              <w:rPr>
                <w:b w:val="0"/>
                <w:color w:val="auto"/>
                <w:sz w:val="18"/>
                <w:szCs w:val="18"/>
              </w:rPr>
              <w:t>Wymagana forma i moment złożenia</w:t>
            </w:r>
          </w:p>
        </w:tc>
      </w:tr>
      <w:tr w:rsidR="0047259F" w:rsidRPr="000D2481" w14:paraId="778DB3D2" w14:textId="77777777" w:rsidTr="007E5B4E">
        <w:trPr>
          <w:cnfStyle w:val="000000100000" w:firstRow="0" w:lastRow="0" w:firstColumn="0" w:lastColumn="0" w:oddVBand="0" w:evenVBand="0" w:oddHBand="1" w:evenHBand="0" w:firstRowFirstColumn="0" w:firstRowLastColumn="0" w:lastRowFirstColumn="0" w:lastRowLastColumn="0"/>
          <w:trHeight w:val="1242"/>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7F4B325D" w14:textId="2FFDE31D" w:rsidR="0047259F" w:rsidRPr="0039529F" w:rsidRDefault="0047259F" w:rsidP="0047259F">
            <w:pPr>
              <w:spacing w:line="336" w:lineRule="auto"/>
              <w:ind w:left="191" w:hanging="142"/>
              <w:jc w:val="center"/>
              <w:rPr>
                <w:b w:val="0"/>
                <w:bCs w:val="0"/>
                <w:sz w:val="18"/>
                <w:szCs w:val="18"/>
              </w:rPr>
            </w:pPr>
            <w:r>
              <w:rPr>
                <w:b w:val="0"/>
                <w:bCs w:val="0"/>
                <w:sz w:val="18"/>
                <w:szCs w:val="18"/>
              </w:rPr>
              <w:t>1</w:t>
            </w:r>
            <w:r w:rsidRPr="0039529F">
              <w:rPr>
                <w:b w:val="0"/>
                <w:bCs w:val="0"/>
                <w:sz w:val="18"/>
                <w:szCs w:val="18"/>
              </w:rPr>
              <w:t>)</w:t>
            </w:r>
          </w:p>
        </w:tc>
        <w:tc>
          <w:tcPr>
            <w:tcW w:w="5055" w:type="dxa"/>
            <w:shd w:val="clear" w:color="auto" w:fill="F2F2F2" w:themeFill="background1" w:themeFillShade="F2"/>
            <w:vAlign w:val="center"/>
          </w:tcPr>
          <w:p w14:paraId="3414D9EE" w14:textId="3A7BC3A2" w:rsidR="0047259F" w:rsidRDefault="0047259F" w:rsidP="0047259F">
            <w:pPr>
              <w:keepNext/>
              <w:tabs>
                <w:tab w:val="left" w:pos="426"/>
              </w:tabs>
              <w:spacing w:before="240" w:line="336" w:lineRule="auto"/>
              <w:ind w:left="40" w:firstLine="0"/>
              <w:contextualSpacing/>
              <w:cnfStyle w:val="000000100000" w:firstRow="0" w:lastRow="0" w:firstColumn="0" w:lastColumn="0" w:oddVBand="0" w:evenVBand="0" w:oddHBand="1" w:evenHBand="0" w:firstRowFirstColumn="0" w:firstRowLastColumn="0" w:lastRowFirstColumn="0" w:lastRowLastColumn="0"/>
              <w:rPr>
                <w:rFonts w:eastAsia="Palatino Linotype" w:cs="Times New Roman"/>
                <w:sz w:val="18"/>
                <w:szCs w:val="18"/>
                <w:lang w:eastAsia="x-none"/>
              </w:rPr>
            </w:pPr>
            <w:r w:rsidRPr="00DE7137">
              <w:rPr>
                <w:rFonts w:eastAsia="Palatino Linotype" w:cs="Times New Roman"/>
                <w:b/>
                <w:sz w:val="18"/>
                <w:szCs w:val="18"/>
                <w:lang w:eastAsia="x-none"/>
              </w:rPr>
              <w:t>Wykazu robót budowlanych</w:t>
            </w:r>
            <w:r w:rsidRPr="00C26A00">
              <w:rPr>
                <w:rFonts w:eastAsia="Palatino Linotype" w:cs="Times New Roman"/>
                <w:sz w:val="18"/>
                <w:szCs w:val="18"/>
                <w:lang w:eastAsia="x-none"/>
              </w:rPr>
              <w:t xml:space="preserve"> wykonanych nie wcześniej niż w okresie ostatnich </w:t>
            </w:r>
            <w:r w:rsidR="00C8589B">
              <w:rPr>
                <w:rFonts w:eastAsia="Palatino Linotype" w:cs="Times New Roman"/>
                <w:sz w:val="18"/>
                <w:szCs w:val="18"/>
                <w:lang w:eastAsia="x-none"/>
              </w:rPr>
              <w:t>8</w:t>
            </w:r>
            <w:r w:rsidRPr="00C26A00">
              <w:rPr>
                <w:rFonts w:eastAsia="Palatino Linotype" w:cs="Times New Roman"/>
                <w:sz w:val="18"/>
                <w:szCs w:val="18"/>
                <w:lang w:eastAsia="x-none"/>
              </w:rPr>
              <w:t xml:space="preserve"> la</w:t>
            </w:r>
            <w:r w:rsidRPr="00B05B4F">
              <w:rPr>
                <w:rFonts w:eastAsia="Palatino Linotype" w:cs="Times New Roman"/>
                <w:sz w:val="18"/>
                <w:szCs w:val="18"/>
                <w:lang w:eastAsia="x-none"/>
              </w:rPr>
              <w:t>t</w:t>
            </w:r>
            <w:r w:rsidR="00C8589B" w:rsidRPr="00C8589B">
              <w:rPr>
                <w:color w:val="222A35" w:themeColor="text2" w:themeShade="80"/>
                <w:sz w:val="18"/>
                <w:szCs w:val="18"/>
                <w:vertAlign w:val="superscript"/>
              </w:rPr>
              <w:footnoteReference w:id="3"/>
            </w:r>
            <w:r w:rsidRPr="00B05B4F">
              <w:rPr>
                <w:rFonts w:eastAsia="Palatino Linotype" w:cs="Times New Roman"/>
                <w:sz w:val="18"/>
                <w:szCs w:val="18"/>
                <w:lang w:eastAsia="x-none"/>
              </w:rPr>
              <w:t>,</w:t>
            </w:r>
            <w:r w:rsidRPr="00C26A00">
              <w:rPr>
                <w:rFonts w:eastAsia="Palatino Linotype" w:cs="Times New Roman"/>
                <w:sz w:val="18"/>
                <w:szCs w:val="18"/>
                <w:lang w:eastAsia="x-none"/>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EF95B2D" w14:textId="77777777" w:rsidR="0047259F" w:rsidRDefault="0047259F" w:rsidP="0047259F">
            <w:pPr>
              <w:keepNext/>
              <w:tabs>
                <w:tab w:val="left" w:pos="426"/>
              </w:tabs>
              <w:spacing w:line="336" w:lineRule="auto"/>
              <w:ind w:left="40" w:firstLine="0"/>
              <w:contextualSpacing/>
              <w:cnfStyle w:val="000000100000" w:firstRow="0" w:lastRow="0" w:firstColumn="0" w:lastColumn="0" w:oddVBand="0" w:evenVBand="0" w:oddHBand="1" w:evenHBand="0" w:firstRowFirstColumn="0" w:firstRowLastColumn="0" w:lastRowFirstColumn="0" w:lastRowLastColumn="0"/>
              <w:rPr>
                <w:rFonts w:eastAsia="Palatino Linotype" w:cs="Times New Roman"/>
                <w:sz w:val="18"/>
                <w:szCs w:val="18"/>
                <w:lang w:eastAsia="x-none"/>
              </w:rPr>
            </w:pPr>
            <w:r w:rsidRPr="00C26A00">
              <w:rPr>
                <w:rFonts w:eastAsia="Palatino Linotype" w:cs="Times New Roman"/>
                <w:sz w:val="18"/>
                <w:szCs w:val="18"/>
                <w:lang w:eastAsia="x-none"/>
              </w:rPr>
              <w:t xml:space="preserve">- w celu potwierdzenia spełniania warunku udziału w postępowaniu, o którym mowa w rozdz. V </w:t>
            </w:r>
            <w:r w:rsidRPr="00C461DA">
              <w:rPr>
                <w:rFonts w:eastAsia="Palatino Linotype" w:cs="Times New Roman"/>
                <w:sz w:val="18"/>
                <w:szCs w:val="18"/>
                <w:lang w:eastAsia="x-none"/>
              </w:rPr>
              <w:t>ust. 1 pkt 1</w:t>
            </w:r>
            <w:r>
              <w:rPr>
                <w:rFonts w:eastAsia="Palatino Linotype" w:cs="Times New Roman"/>
                <w:sz w:val="18"/>
                <w:szCs w:val="18"/>
                <w:lang w:eastAsia="x-none"/>
              </w:rPr>
              <w:t xml:space="preserve"> </w:t>
            </w:r>
            <w:proofErr w:type="spellStart"/>
            <w:r>
              <w:rPr>
                <w:rFonts w:eastAsia="Palatino Linotype" w:cs="Times New Roman"/>
                <w:sz w:val="18"/>
                <w:szCs w:val="18"/>
                <w:lang w:eastAsia="x-none"/>
              </w:rPr>
              <w:t>ppkt</w:t>
            </w:r>
            <w:proofErr w:type="spellEnd"/>
            <w:r>
              <w:rPr>
                <w:rFonts w:eastAsia="Palatino Linotype" w:cs="Times New Roman"/>
                <w:sz w:val="18"/>
                <w:szCs w:val="18"/>
                <w:lang w:eastAsia="x-none"/>
              </w:rPr>
              <w:t xml:space="preserve"> 1.1) </w:t>
            </w:r>
            <w:r w:rsidRPr="00EF4633">
              <w:rPr>
                <w:sz w:val="18"/>
                <w:szCs w:val="18"/>
              </w:rPr>
              <w:t xml:space="preserve">w odniesieniu do warunku dotyczącego </w:t>
            </w:r>
            <w:r w:rsidRPr="00EF4633">
              <w:rPr>
                <w:b/>
                <w:sz w:val="18"/>
                <w:szCs w:val="18"/>
              </w:rPr>
              <w:t>zdolności technicznej</w:t>
            </w:r>
            <w:r>
              <w:rPr>
                <w:rFonts w:eastAsia="Palatino Linotype" w:cs="Times New Roman"/>
                <w:sz w:val="18"/>
                <w:szCs w:val="18"/>
                <w:lang w:eastAsia="x-none"/>
              </w:rPr>
              <w:t xml:space="preserve"> </w:t>
            </w:r>
            <w:r w:rsidRPr="00C461DA">
              <w:rPr>
                <w:rFonts w:eastAsia="Palatino Linotype" w:cs="Times New Roman"/>
                <w:sz w:val="18"/>
                <w:szCs w:val="18"/>
                <w:lang w:eastAsia="x-none"/>
              </w:rPr>
              <w:t>.</w:t>
            </w:r>
            <w:r w:rsidRPr="00C26A00">
              <w:rPr>
                <w:rFonts w:eastAsia="Palatino Linotype" w:cs="Times New Roman"/>
                <w:sz w:val="18"/>
                <w:szCs w:val="18"/>
                <w:lang w:eastAsia="x-none"/>
              </w:rPr>
              <w:t xml:space="preserve"> </w:t>
            </w:r>
          </w:p>
          <w:p w14:paraId="5F2B8D69" w14:textId="1B882032" w:rsidR="0047259F" w:rsidRPr="00C41871" w:rsidRDefault="0047259F" w:rsidP="0047259F">
            <w:pPr>
              <w:keepNext/>
              <w:tabs>
                <w:tab w:val="left" w:pos="426"/>
              </w:tabs>
              <w:spacing w:line="336" w:lineRule="auto"/>
              <w:ind w:left="40" w:firstLine="0"/>
              <w:contextualSpacing/>
              <w:cnfStyle w:val="000000100000" w:firstRow="0" w:lastRow="0" w:firstColumn="0" w:lastColumn="0" w:oddVBand="0" w:evenVBand="0" w:oddHBand="1" w:evenHBand="0" w:firstRowFirstColumn="0" w:firstRowLastColumn="0" w:lastRowFirstColumn="0" w:lastRowLastColumn="0"/>
              <w:rPr>
                <w:rFonts w:eastAsia="Palatino Linotype" w:cs="Times New Roman"/>
                <w:sz w:val="18"/>
                <w:szCs w:val="18"/>
                <w:u w:val="single"/>
                <w:lang w:eastAsia="x-none"/>
              </w:rPr>
            </w:pPr>
            <w:r>
              <w:rPr>
                <w:rFonts w:eastAsia="Palatino Linotype" w:cs="Times New Roman"/>
                <w:sz w:val="18"/>
                <w:szCs w:val="18"/>
                <w:lang w:eastAsia="x-none"/>
              </w:rPr>
              <w:t>Zgodnie z §9 ust. 3 pkt 1</w:t>
            </w:r>
            <w:r w:rsidRPr="00202C6A">
              <w:rPr>
                <w:rFonts w:eastAsia="Palatino Linotype" w:cs="Times New Roman"/>
                <w:sz w:val="18"/>
                <w:szCs w:val="18"/>
                <w:lang w:eastAsia="x-none"/>
              </w:rPr>
              <w:t xml:space="preserve"> ww. </w:t>
            </w:r>
            <w:proofErr w:type="spellStart"/>
            <w:r w:rsidRPr="00202C6A">
              <w:rPr>
                <w:rFonts w:eastAsia="Palatino Linotype" w:cs="Times New Roman"/>
                <w:sz w:val="18"/>
                <w:szCs w:val="18"/>
                <w:lang w:eastAsia="x-none"/>
              </w:rPr>
              <w:t>Rozp</w:t>
            </w:r>
            <w:proofErr w:type="spellEnd"/>
            <w:r>
              <w:rPr>
                <w:rFonts w:eastAsia="Palatino Linotype" w:cs="Times New Roman"/>
                <w:sz w:val="18"/>
                <w:szCs w:val="18"/>
                <w:lang w:eastAsia="x-none"/>
              </w:rPr>
              <w:t>.</w:t>
            </w:r>
            <w:r w:rsidRPr="00202C6A">
              <w:rPr>
                <w:rFonts w:eastAsia="Palatino Linotype" w:cs="Times New Roman"/>
                <w:sz w:val="18"/>
                <w:szCs w:val="18"/>
                <w:lang w:eastAsia="x-none"/>
              </w:rPr>
              <w:t xml:space="preserve"> Ministra Rozwoju, Pracy i Technologii z dnia 23 grudnia 2020 r. w</w:t>
            </w:r>
            <w:r>
              <w:rPr>
                <w:rFonts w:eastAsia="Palatino Linotype" w:cs="Times New Roman"/>
                <w:sz w:val="18"/>
                <w:szCs w:val="18"/>
                <w:lang w:eastAsia="x-none"/>
              </w:rPr>
              <w:t> </w:t>
            </w:r>
            <w:r w:rsidRPr="00202C6A">
              <w:rPr>
                <w:rFonts w:eastAsia="Palatino Linotype" w:cs="Times New Roman"/>
                <w:sz w:val="18"/>
                <w:szCs w:val="18"/>
                <w:lang w:eastAsia="x-none"/>
              </w:rPr>
              <w:t xml:space="preserve">sprawie podmiotowych środków dowodowych oraz innych dokumentów lub oświadczeń, jakich może żądać </w:t>
            </w:r>
            <w:r>
              <w:rPr>
                <w:rFonts w:eastAsia="Palatino Linotype" w:cs="Times New Roman"/>
                <w:sz w:val="18"/>
                <w:szCs w:val="18"/>
                <w:lang w:eastAsia="x-none"/>
              </w:rPr>
              <w:t>z</w:t>
            </w:r>
            <w:r w:rsidRPr="00202C6A">
              <w:rPr>
                <w:rFonts w:eastAsia="Palatino Linotype" w:cs="Times New Roman"/>
                <w:sz w:val="18"/>
                <w:szCs w:val="18"/>
                <w:lang w:eastAsia="x-none"/>
              </w:rPr>
              <w:t xml:space="preserve">amawiający od wykonawcy, </w:t>
            </w:r>
            <w:r w:rsidRPr="00202C6A">
              <w:rPr>
                <w:rFonts w:eastAsia="Palatino Linotype" w:cs="Times New Roman"/>
                <w:sz w:val="18"/>
                <w:szCs w:val="18"/>
                <w:u w:val="single"/>
                <w:lang w:eastAsia="x-none"/>
              </w:rPr>
              <w:t xml:space="preserve">jeżeli wykonawca powołuje się </w:t>
            </w:r>
            <w:r w:rsidRPr="00202C6A">
              <w:rPr>
                <w:rFonts w:eastAsia="Palatino Linotype" w:cs="Times New Roman"/>
                <w:sz w:val="18"/>
                <w:szCs w:val="18"/>
                <w:u w:val="single"/>
                <w:lang w:eastAsia="x-none"/>
              </w:rPr>
              <w:lastRenderedPageBreak/>
              <w:t xml:space="preserve">na doświadczenie w realizacji </w:t>
            </w:r>
            <w:r>
              <w:rPr>
                <w:rFonts w:eastAsia="Palatino Linotype" w:cs="Times New Roman"/>
                <w:sz w:val="18"/>
                <w:szCs w:val="18"/>
                <w:u w:val="single"/>
                <w:lang w:eastAsia="x-none"/>
              </w:rPr>
              <w:t>robót budowlanych</w:t>
            </w:r>
            <w:r w:rsidRPr="00202C6A">
              <w:rPr>
                <w:rFonts w:eastAsia="Palatino Linotype" w:cs="Times New Roman"/>
                <w:sz w:val="18"/>
                <w:szCs w:val="18"/>
                <w:u w:val="single"/>
                <w:lang w:eastAsia="x-none"/>
              </w:rPr>
              <w:t xml:space="preserve">, wykonywanych wspólnie z innymi wykonawcami, wykaz dotyczy </w:t>
            </w:r>
            <w:r>
              <w:rPr>
                <w:rFonts w:eastAsia="Palatino Linotype" w:cs="Times New Roman"/>
                <w:sz w:val="18"/>
                <w:szCs w:val="18"/>
                <w:u w:val="single"/>
                <w:lang w:eastAsia="x-none"/>
              </w:rPr>
              <w:t>robót budowlanych</w:t>
            </w:r>
            <w:r w:rsidRPr="00202C6A">
              <w:rPr>
                <w:rFonts w:eastAsia="Palatino Linotype" w:cs="Times New Roman"/>
                <w:sz w:val="18"/>
                <w:szCs w:val="18"/>
                <w:u w:val="single"/>
                <w:lang w:eastAsia="x-none"/>
              </w:rPr>
              <w:t>, w</w:t>
            </w:r>
            <w:r>
              <w:rPr>
                <w:rFonts w:eastAsia="Palatino Linotype" w:cs="Times New Roman"/>
                <w:sz w:val="18"/>
                <w:szCs w:val="18"/>
                <w:u w:val="single"/>
                <w:lang w:eastAsia="x-none"/>
              </w:rPr>
              <w:t> </w:t>
            </w:r>
            <w:r w:rsidRPr="00202C6A">
              <w:rPr>
                <w:rFonts w:eastAsia="Palatino Linotype" w:cs="Times New Roman"/>
                <w:sz w:val="18"/>
                <w:szCs w:val="18"/>
                <w:u w:val="single"/>
                <w:lang w:eastAsia="x-none"/>
              </w:rPr>
              <w:t>których wykonaniu wykonawca ten bezpośrednio uczestniczył</w:t>
            </w:r>
            <w:r>
              <w:rPr>
                <w:rFonts w:eastAsia="Palatino Linotype" w:cs="Times New Roman"/>
                <w:sz w:val="18"/>
                <w:szCs w:val="18"/>
                <w:u w:val="single"/>
                <w:lang w:eastAsia="x-none"/>
              </w:rPr>
              <w:t xml:space="preserve">. </w:t>
            </w:r>
          </w:p>
          <w:p w14:paraId="4344153E" w14:textId="0241765A" w:rsidR="0047259F" w:rsidRPr="00EC1A98" w:rsidRDefault="0047259F" w:rsidP="0047259F">
            <w:pPr>
              <w:keepNext/>
              <w:tabs>
                <w:tab w:val="left" w:pos="426"/>
              </w:tabs>
              <w:spacing w:line="336" w:lineRule="auto"/>
              <w:ind w:left="40" w:firstLine="0"/>
              <w:contextualSpacing/>
              <w:cnfStyle w:val="000000100000" w:firstRow="0" w:lastRow="0" w:firstColumn="0" w:lastColumn="0" w:oddVBand="0" w:evenVBand="0" w:oddHBand="1" w:evenHBand="0" w:firstRowFirstColumn="0" w:firstRowLastColumn="0" w:lastRowFirstColumn="0" w:lastRowLastColumn="0"/>
              <w:rPr>
                <w:rFonts w:eastAsia="Calibri" w:cs="Arial"/>
                <w:noProof/>
                <w:sz w:val="18"/>
                <w:szCs w:val="18"/>
                <w:lang w:eastAsia="pl-PL"/>
              </w:rPr>
            </w:pPr>
            <w:r w:rsidRPr="00C26A00">
              <w:rPr>
                <w:rFonts w:eastAsia="Palatino Linotype" w:cs="Times New Roman"/>
                <w:sz w:val="18"/>
                <w:szCs w:val="18"/>
                <w:lang w:eastAsia="x-none"/>
              </w:rPr>
              <w:t xml:space="preserve">Wzór wykazu </w:t>
            </w:r>
            <w:r>
              <w:rPr>
                <w:rFonts w:eastAsia="Palatino Linotype" w:cs="Times New Roman"/>
                <w:sz w:val="18"/>
                <w:szCs w:val="18"/>
                <w:lang w:eastAsia="x-none"/>
              </w:rPr>
              <w:t>robót budowlanych</w:t>
            </w:r>
            <w:r w:rsidRPr="00C26A00">
              <w:rPr>
                <w:rFonts w:eastAsia="Palatino Linotype" w:cs="Times New Roman"/>
                <w:sz w:val="18"/>
                <w:szCs w:val="18"/>
                <w:lang w:eastAsia="x-none"/>
              </w:rPr>
              <w:t xml:space="preserve"> stanowi załącznik </w:t>
            </w:r>
            <w:r w:rsidRPr="00F54EC4">
              <w:rPr>
                <w:rFonts w:eastAsia="Palatino Linotype" w:cs="Times New Roman"/>
                <w:sz w:val="18"/>
                <w:szCs w:val="18"/>
                <w:lang w:eastAsia="x-none"/>
              </w:rPr>
              <w:t>1</w:t>
            </w:r>
            <w:r w:rsidR="00F6777E">
              <w:rPr>
                <w:rFonts w:eastAsia="Palatino Linotype" w:cs="Times New Roman"/>
                <w:sz w:val="18"/>
                <w:szCs w:val="18"/>
                <w:lang w:eastAsia="x-none"/>
              </w:rPr>
              <w:t>C</w:t>
            </w:r>
            <w:r w:rsidRPr="00C26A00">
              <w:rPr>
                <w:rFonts w:eastAsia="Palatino Linotype" w:cs="Times New Roman"/>
                <w:sz w:val="18"/>
                <w:szCs w:val="18"/>
                <w:lang w:eastAsia="x-none"/>
              </w:rPr>
              <w:t xml:space="preserve"> do SWZ.</w:t>
            </w:r>
          </w:p>
        </w:tc>
        <w:tc>
          <w:tcPr>
            <w:tcW w:w="3672" w:type="dxa"/>
            <w:shd w:val="clear" w:color="auto" w:fill="F2F2F2" w:themeFill="background1" w:themeFillShade="F2"/>
            <w:vAlign w:val="center"/>
          </w:tcPr>
          <w:p w14:paraId="47BAF72C" w14:textId="77777777" w:rsidR="0047259F" w:rsidRPr="00D2011E" w:rsidRDefault="0047259F" w:rsidP="0047259F">
            <w:pPr>
              <w:keepNext/>
              <w:tabs>
                <w:tab w:val="left" w:pos="426"/>
              </w:tabs>
              <w:spacing w:line="336" w:lineRule="auto"/>
              <w:ind w:left="40" w:firstLine="0"/>
              <w:contextualSpacing/>
              <w:cnfStyle w:val="000000100000" w:firstRow="0" w:lastRow="0" w:firstColumn="0" w:lastColumn="0" w:oddVBand="0" w:evenVBand="0" w:oddHBand="1" w:evenHBand="0" w:firstRowFirstColumn="0" w:firstRowLastColumn="0" w:lastRowFirstColumn="0" w:lastRowLastColumn="0"/>
              <w:rPr>
                <w:rFonts w:eastAsia="Calibri" w:cs="Arial"/>
                <w:noProof/>
                <w:sz w:val="18"/>
                <w:szCs w:val="18"/>
                <w:lang w:eastAsia="pl-PL"/>
              </w:rPr>
            </w:pPr>
            <w:r w:rsidRPr="00D2011E">
              <w:rPr>
                <w:rFonts w:eastAsia="Palatino Linotype" w:cs="Times New Roman"/>
                <w:sz w:val="18"/>
                <w:szCs w:val="18"/>
                <w:lang w:eastAsia="x-none"/>
              </w:rPr>
              <w:lastRenderedPageBreak/>
              <w:t xml:space="preserve">Oryginał w formie </w:t>
            </w:r>
            <w:r w:rsidRPr="003F77A3">
              <w:rPr>
                <w:rFonts w:eastAsia="Palatino Linotype" w:cs="Times New Roman"/>
                <w:sz w:val="18"/>
                <w:szCs w:val="18"/>
                <w:lang w:eastAsia="x-none"/>
              </w:rPr>
              <w:t xml:space="preserve">elektronicznej, w </w:t>
            </w:r>
            <w:r w:rsidRPr="00D2011E">
              <w:rPr>
                <w:rFonts w:eastAsia="Palatino Linotype" w:cs="Times New Roman"/>
                <w:sz w:val="18"/>
                <w:szCs w:val="18"/>
                <w:lang w:eastAsia="x-none"/>
              </w:rPr>
              <w:t xml:space="preserve">postaci elektronicznej z podpisem zaufanym lub osobistym albo kopia w postaci cyfrowego odwzorowania dokumentu  papierowego, poświadczona za zgodność z </w:t>
            </w:r>
            <w:r w:rsidRPr="00D2011E">
              <w:rPr>
                <w:rFonts w:eastAsia="Calibri" w:cs="Arial"/>
                <w:noProof/>
                <w:sz w:val="18"/>
                <w:szCs w:val="18"/>
                <w:lang w:eastAsia="pl-PL"/>
              </w:rPr>
              <w:t>oryginałem przez wykonawcę podpisem kwalifikowanym, zaufanym lub osobistym lub przez notariusza podpisem kwalifikowanym.</w:t>
            </w:r>
          </w:p>
          <w:p w14:paraId="25EFB208" w14:textId="6AA939C9" w:rsidR="0047259F" w:rsidRPr="000D2481" w:rsidRDefault="0047259F" w:rsidP="0047259F">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D2011E">
              <w:rPr>
                <w:rFonts w:eastAsia="Palatino Linotype" w:cs="Times New Roman"/>
                <w:sz w:val="18"/>
                <w:szCs w:val="18"/>
                <w:lang w:eastAsia="x-none"/>
              </w:rPr>
              <w:t>Dokument składany na wezwanie Zamawiającego.</w:t>
            </w:r>
          </w:p>
        </w:tc>
      </w:tr>
      <w:tr w:rsidR="0047259F" w:rsidRPr="000D2481" w14:paraId="355A1C97" w14:textId="77777777" w:rsidTr="007E5B4E">
        <w:trPr>
          <w:trHeight w:val="1242"/>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25F8851D" w14:textId="76564057" w:rsidR="0047259F" w:rsidRDefault="0047259F" w:rsidP="0047259F">
            <w:pPr>
              <w:spacing w:line="336" w:lineRule="auto"/>
              <w:ind w:left="191" w:hanging="142"/>
              <w:jc w:val="center"/>
              <w:rPr>
                <w:b w:val="0"/>
                <w:bCs w:val="0"/>
                <w:sz w:val="18"/>
                <w:szCs w:val="18"/>
              </w:rPr>
            </w:pPr>
            <w:r>
              <w:rPr>
                <w:b w:val="0"/>
                <w:bCs w:val="0"/>
                <w:sz w:val="18"/>
                <w:szCs w:val="18"/>
              </w:rPr>
              <w:t>2)</w:t>
            </w:r>
          </w:p>
        </w:tc>
        <w:tc>
          <w:tcPr>
            <w:tcW w:w="5055" w:type="dxa"/>
            <w:shd w:val="clear" w:color="auto" w:fill="F2F2F2" w:themeFill="background1" w:themeFillShade="F2"/>
            <w:vAlign w:val="center"/>
          </w:tcPr>
          <w:p w14:paraId="791AB5F3" w14:textId="77777777" w:rsidR="0047259F" w:rsidRPr="00F54EC4" w:rsidRDefault="0047259F" w:rsidP="0047259F">
            <w:pPr>
              <w:keepNext/>
              <w:tabs>
                <w:tab w:val="left" w:pos="426"/>
              </w:tabs>
              <w:spacing w:line="336" w:lineRule="auto"/>
              <w:ind w:left="40" w:firstLine="0"/>
              <w:contextualSpacing/>
              <w:cnfStyle w:val="000000000000" w:firstRow="0" w:lastRow="0" w:firstColumn="0" w:lastColumn="0" w:oddVBand="0" w:evenVBand="0" w:oddHBand="0" w:evenHBand="0" w:firstRowFirstColumn="0" w:firstRowLastColumn="0" w:lastRowFirstColumn="0" w:lastRowLastColumn="0"/>
              <w:rPr>
                <w:rFonts w:eastAsia="Palatino Linotype" w:cs="Times New Roman"/>
                <w:sz w:val="18"/>
                <w:szCs w:val="18"/>
                <w:lang w:eastAsia="x-none"/>
              </w:rPr>
            </w:pPr>
            <w:r w:rsidRPr="00DE7137">
              <w:rPr>
                <w:rFonts w:eastAsia="Palatino Linotype" w:cs="Times New Roman"/>
                <w:b/>
                <w:sz w:val="18"/>
                <w:szCs w:val="18"/>
                <w:lang w:eastAsia="x-none"/>
              </w:rPr>
              <w:t>Wykazu osób</w:t>
            </w:r>
            <w:r w:rsidRPr="00F54EC4">
              <w:rPr>
                <w:rFonts w:eastAsia="Palatino Linotype" w:cs="Times New Roman"/>
                <w:sz w:val="18"/>
                <w:szCs w:val="18"/>
                <w:lang w:eastAsia="x-none"/>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10C314A1" w14:textId="77777777" w:rsidR="0047259F" w:rsidRPr="00C26A00" w:rsidRDefault="0047259F" w:rsidP="0047259F">
            <w:pPr>
              <w:keepNext/>
              <w:tabs>
                <w:tab w:val="left" w:pos="426"/>
              </w:tabs>
              <w:spacing w:line="336" w:lineRule="auto"/>
              <w:ind w:left="40" w:firstLine="0"/>
              <w:contextualSpacing/>
              <w:cnfStyle w:val="000000000000" w:firstRow="0" w:lastRow="0" w:firstColumn="0" w:lastColumn="0" w:oddVBand="0" w:evenVBand="0" w:oddHBand="0" w:evenHBand="0" w:firstRowFirstColumn="0" w:firstRowLastColumn="0" w:lastRowFirstColumn="0" w:lastRowLastColumn="0"/>
              <w:rPr>
                <w:rFonts w:eastAsia="Palatino Linotype" w:cs="Times New Roman"/>
                <w:sz w:val="18"/>
                <w:szCs w:val="18"/>
                <w:lang w:eastAsia="x-none"/>
              </w:rPr>
            </w:pPr>
            <w:r w:rsidRPr="00C26A00">
              <w:rPr>
                <w:rFonts w:eastAsia="Palatino Linotype" w:cs="Times New Roman"/>
                <w:sz w:val="18"/>
                <w:szCs w:val="18"/>
                <w:lang w:eastAsia="x-none"/>
              </w:rPr>
              <w:t xml:space="preserve">- w celu potwierdzenia spełniania warunku udziału w postępowaniu, o którym mowa w rozdz. V </w:t>
            </w:r>
            <w:r w:rsidRPr="006D7D05">
              <w:rPr>
                <w:rFonts w:eastAsia="Palatino Linotype" w:cs="Times New Roman"/>
                <w:sz w:val="18"/>
                <w:szCs w:val="18"/>
                <w:lang w:eastAsia="x-none"/>
              </w:rPr>
              <w:t xml:space="preserve">ust. 1 pkt </w:t>
            </w:r>
            <w:r>
              <w:rPr>
                <w:rFonts w:eastAsia="Palatino Linotype" w:cs="Times New Roman"/>
                <w:sz w:val="18"/>
                <w:szCs w:val="18"/>
                <w:lang w:eastAsia="x-none"/>
              </w:rPr>
              <w:t xml:space="preserve">1 </w:t>
            </w:r>
            <w:proofErr w:type="spellStart"/>
            <w:r>
              <w:rPr>
                <w:rFonts w:eastAsia="Palatino Linotype" w:cs="Times New Roman"/>
                <w:sz w:val="18"/>
                <w:szCs w:val="18"/>
                <w:lang w:eastAsia="x-none"/>
              </w:rPr>
              <w:t>ppkt</w:t>
            </w:r>
            <w:proofErr w:type="spellEnd"/>
            <w:r>
              <w:rPr>
                <w:rFonts w:eastAsia="Palatino Linotype" w:cs="Times New Roman"/>
                <w:sz w:val="18"/>
                <w:szCs w:val="18"/>
                <w:lang w:eastAsia="x-none"/>
              </w:rPr>
              <w:t xml:space="preserve"> 1.2) w odniesieniu do warunku udziału dotyczącego </w:t>
            </w:r>
            <w:r w:rsidRPr="00DE7137">
              <w:rPr>
                <w:rFonts w:eastAsia="Palatino Linotype" w:cs="Times New Roman"/>
                <w:b/>
                <w:sz w:val="18"/>
                <w:szCs w:val="18"/>
                <w:lang w:eastAsia="x-none"/>
              </w:rPr>
              <w:t>zdolności zawodowej</w:t>
            </w:r>
            <w:r w:rsidRPr="006D7D05">
              <w:rPr>
                <w:rFonts w:eastAsia="Palatino Linotype" w:cs="Times New Roman"/>
                <w:sz w:val="18"/>
                <w:szCs w:val="18"/>
                <w:lang w:eastAsia="x-none"/>
              </w:rPr>
              <w:t>.</w:t>
            </w:r>
            <w:r w:rsidRPr="00C26A00">
              <w:rPr>
                <w:rFonts w:eastAsia="Palatino Linotype" w:cs="Times New Roman"/>
                <w:sz w:val="18"/>
                <w:szCs w:val="18"/>
                <w:lang w:eastAsia="x-none"/>
              </w:rPr>
              <w:t xml:space="preserve"> </w:t>
            </w:r>
          </w:p>
          <w:p w14:paraId="4A177A3C" w14:textId="798287EF" w:rsidR="0047259F" w:rsidRPr="00ED4B63" w:rsidRDefault="0047259F" w:rsidP="0047259F">
            <w:pPr>
              <w:keepNext/>
              <w:tabs>
                <w:tab w:val="left" w:pos="426"/>
              </w:tabs>
              <w:spacing w:line="336" w:lineRule="auto"/>
              <w:ind w:left="40" w:firstLine="0"/>
              <w:contextualSpacing/>
              <w:cnfStyle w:val="000000000000" w:firstRow="0" w:lastRow="0" w:firstColumn="0" w:lastColumn="0" w:oddVBand="0" w:evenVBand="0" w:oddHBand="0" w:evenHBand="0" w:firstRowFirstColumn="0" w:firstRowLastColumn="0" w:lastRowFirstColumn="0" w:lastRowLastColumn="0"/>
              <w:rPr>
                <w:rFonts w:eastAsia="Calibri" w:cs="Arial"/>
                <w:noProof/>
                <w:sz w:val="18"/>
                <w:szCs w:val="18"/>
                <w:lang w:eastAsia="pl-PL"/>
              </w:rPr>
            </w:pPr>
            <w:r w:rsidRPr="00C26A00">
              <w:rPr>
                <w:rFonts w:eastAsia="Palatino Linotype" w:cs="Times New Roman"/>
                <w:sz w:val="18"/>
                <w:szCs w:val="18"/>
                <w:lang w:eastAsia="x-none"/>
              </w:rPr>
              <w:t xml:space="preserve">Wzór wykazu </w:t>
            </w:r>
            <w:r>
              <w:rPr>
                <w:rFonts w:eastAsia="Palatino Linotype" w:cs="Times New Roman"/>
                <w:sz w:val="18"/>
                <w:szCs w:val="18"/>
                <w:lang w:eastAsia="x-none"/>
              </w:rPr>
              <w:t>osób</w:t>
            </w:r>
            <w:r w:rsidRPr="00C26A00">
              <w:rPr>
                <w:rFonts w:eastAsia="Palatino Linotype" w:cs="Times New Roman"/>
                <w:sz w:val="18"/>
                <w:szCs w:val="18"/>
                <w:lang w:eastAsia="x-none"/>
              </w:rPr>
              <w:t xml:space="preserve"> stanowi załącznik </w:t>
            </w:r>
            <w:r w:rsidRPr="00F54EC4">
              <w:rPr>
                <w:rFonts w:eastAsia="Palatino Linotype" w:cs="Times New Roman"/>
                <w:sz w:val="18"/>
                <w:szCs w:val="18"/>
                <w:lang w:eastAsia="x-none"/>
              </w:rPr>
              <w:t>1</w:t>
            </w:r>
            <w:r w:rsidR="00F6777E">
              <w:rPr>
                <w:rFonts w:eastAsia="Palatino Linotype" w:cs="Times New Roman"/>
                <w:sz w:val="18"/>
                <w:szCs w:val="18"/>
                <w:lang w:eastAsia="x-none"/>
              </w:rPr>
              <w:t>D</w:t>
            </w:r>
            <w:r w:rsidRPr="00C26A00">
              <w:rPr>
                <w:rFonts w:eastAsia="Palatino Linotype" w:cs="Times New Roman"/>
                <w:sz w:val="18"/>
                <w:szCs w:val="18"/>
                <w:lang w:eastAsia="x-none"/>
              </w:rPr>
              <w:t xml:space="preserve"> do SWZ.</w:t>
            </w:r>
          </w:p>
        </w:tc>
        <w:tc>
          <w:tcPr>
            <w:tcW w:w="3672" w:type="dxa"/>
            <w:shd w:val="clear" w:color="auto" w:fill="F2F2F2" w:themeFill="background1" w:themeFillShade="F2"/>
            <w:vAlign w:val="center"/>
          </w:tcPr>
          <w:p w14:paraId="0C12168A" w14:textId="77777777" w:rsidR="0047259F" w:rsidRPr="00D2011E" w:rsidRDefault="0047259F" w:rsidP="0047259F">
            <w:pPr>
              <w:keepNext/>
              <w:tabs>
                <w:tab w:val="left" w:pos="426"/>
              </w:tabs>
              <w:spacing w:line="336" w:lineRule="auto"/>
              <w:ind w:left="40" w:firstLine="0"/>
              <w:contextualSpacing/>
              <w:cnfStyle w:val="000000000000" w:firstRow="0" w:lastRow="0" w:firstColumn="0" w:lastColumn="0" w:oddVBand="0" w:evenVBand="0" w:oddHBand="0" w:evenHBand="0" w:firstRowFirstColumn="0" w:firstRowLastColumn="0" w:lastRowFirstColumn="0" w:lastRowLastColumn="0"/>
              <w:rPr>
                <w:rFonts w:eastAsia="Calibri" w:cs="Arial"/>
                <w:noProof/>
                <w:sz w:val="18"/>
                <w:szCs w:val="18"/>
                <w:lang w:eastAsia="pl-PL"/>
              </w:rPr>
            </w:pPr>
            <w:r w:rsidRPr="00D2011E">
              <w:rPr>
                <w:rFonts w:eastAsia="Palatino Linotype" w:cs="Times New Roman"/>
                <w:sz w:val="18"/>
                <w:szCs w:val="18"/>
                <w:lang w:eastAsia="x-none"/>
              </w:rPr>
              <w:t xml:space="preserve">Oryginał w formie elektronicznej, </w:t>
            </w:r>
            <w:r w:rsidRPr="003F77A3">
              <w:rPr>
                <w:rFonts w:eastAsia="Palatino Linotype" w:cs="Times New Roman"/>
                <w:sz w:val="18"/>
                <w:szCs w:val="18"/>
                <w:lang w:eastAsia="x-none"/>
              </w:rPr>
              <w:t xml:space="preserve">w postaci elektronicznej z podpisem zaufanym lub osobistym albo kopia </w:t>
            </w:r>
            <w:r w:rsidRPr="00D2011E">
              <w:rPr>
                <w:rFonts w:eastAsia="Palatino Linotype" w:cs="Times New Roman"/>
                <w:sz w:val="18"/>
                <w:szCs w:val="18"/>
                <w:lang w:eastAsia="x-none"/>
              </w:rPr>
              <w:t xml:space="preserve">w postaci cyfrowego odwzorowania dokumentu  papierowego, poświadczona za zgodność z </w:t>
            </w:r>
            <w:r w:rsidRPr="00D2011E">
              <w:rPr>
                <w:rFonts w:eastAsia="Calibri" w:cs="Arial"/>
                <w:noProof/>
                <w:sz w:val="18"/>
                <w:szCs w:val="18"/>
                <w:lang w:eastAsia="pl-PL"/>
              </w:rPr>
              <w:t>oryginałem przez wykonawcę podpisem kwalifikowanym, zaufanym lub osobistym lub przez notariusza podpisem kwalifikowanym.</w:t>
            </w:r>
          </w:p>
          <w:p w14:paraId="01B91B54" w14:textId="2CF772F1" w:rsidR="0047259F" w:rsidRPr="00D00D00" w:rsidRDefault="0047259F" w:rsidP="0047259F">
            <w:pPr>
              <w:spacing w:line="360" w:lineRule="auto"/>
              <w:ind w:left="34" w:firstLine="0"/>
              <w:cnfStyle w:val="000000000000" w:firstRow="0" w:lastRow="0" w:firstColumn="0" w:lastColumn="0" w:oddVBand="0" w:evenVBand="0" w:oddHBand="0" w:evenHBand="0" w:firstRowFirstColumn="0" w:firstRowLastColumn="0" w:lastRowFirstColumn="0" w:lastRowLastColumn="0"/>
              <w:rPr>
                <w:sz w:val="18"/>
                <w:szCs w:val="18"/>
              </w:rPr>
            </w:pPr>
            <w:r w:rsidRPr="00D2011E">
              <w:rPr>
                <w:rFonts w:eastAsia="Palatino Linotype" w:cs="Times New Roman"/>
                <w:sz w:val="18"/>
                <w:szCs w:val="18"/>
                <w:lang w:eastAsia="x-none"/>
              </w:rPr>
              <w:t>Dokument skł</w:t>
            </w:r>
            <w:r>
              <w:rPr>
                <w:rFonts w:eastAsia="Palatino Linotype" w:cs="Times New Roman"/>
                <w:sz w:val="18"/>
                <w:szCs w:val="18"/>
                <w:lang w:eastAsia="x-none"/>
              </w:rPr>
              <w:t>adany na wezwanie Zamawiającego</w:t>
            </w:r>
            <w:r w:rsidRPr="004522A1">
              <w:rPr>
                <w:sz w:val="18"/>
                <w:szCs w:val="18"/>
                <w:lang w:eastAsia="x-none"/>
              </w:rPr>
              <w:t>.</w:t>
            </w:r>
          </w:p>
        </w:tc>
      </w:tr>
    </w:tbl>
    <w:p w14:paraId="1238741B" w14:textId="77777777" w:rsidR="003C6FE1" w:rsidRPr="00C7019D" w:rsidRDefault="0001285D" w:rsidP="00946AE7">
      <w:pPr>
        <w:pStyle w:val="Nagwek2"/>
        <w:keepLines/>
        <w:numPr>
          <w:ilvl w:val="0"/>
          <w:numId w:val="53"/>
        </w:numPr>
        <w:ind w:left="568" w:hanging="284"/>
        <w:contextualSpacing w:val="0"/>
      </w:pPr>
      <w:r w:rsidRPr="00C7019D">
        <w:t xml:space="preserve">Pozostałe dokumenty wymagane przez Zamawiającego. </w:t>
      </w:r>
    </w:p>
    <w:p w14:paraId="1ACAEA2E" w14:textId="77777777" w:rsidR="00BD3907" w:rsidRPr="00150144" w:rsidRDefault="00BD3907" w:rsidP="00946AE7">
      <w:pPr>
        <w:pStyle w:val="Nagwek3"/>
        <w:keepNext/>
        <w:numPr>
          <w:ilvl w:val="0"/>
          <w:numId w:val="52"/>
        </w:numPr>
        <w:spacing w:after="120"/>
        <w:ind w:left="851" w:hanging="284"/>
        <w:rPr>
          <w:rFonts w:eastAsia="Calibri"/>
          <w:noProof/>
        </w:rPr>
      </w:pPr>
      <w:r w:rsidRPr="00150144">
        <w:rPr>
          <w:rFonts w:eastAsia="Calibri"/>
          <w:noProof/>
        </w:rPr>
        <w:t>Wykonawca, który polega na zdolnościach lub sytuacji podmiotów udostępniających zasoby, składa wraz z ofertą:</w:t>
      </w:r>
    </w:p>
    <w:tbl>
      <w:tblPr>
        <w:tblStyle w:val="Tabelasiatki41"/>
        <w:tblW w:w="9072" w:type="dxa"/>
        <w:tblInd w:w="675" w:type="dxa"/>
        <w:tblLook w:val="04A0" w:firstRow="1" w:lastRow="0" w:firstColumn="1" w:lastColumn="0" w:noHBand="0" w:noVBand="1"/>
      </w:tblPr>
      <w:tblGrid>
        <w:gridCol w:w="5529"/>
        <w:gridCol w:w="3543"/>
      </w:tblGrid>
      <w:tr w:rsidR="00BD3907" w:rsidRPr="00791BE2" w14:paraId="4E4C86C1" w14:textId="77777777" w:rsidTr="00B71B39">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5529" w:type="dxa"/>
            <w:shd w:val="clear" w:color="auto" w:fill="323E4F" w:themeFill="text2" w:themeFillShade="BF"/>
            <w:vAlign w:val="center"/>
          </w:tcPr>
          <w:p w14:paraId="7586AD4A" w14:textId="77777777" w:rsidR="00BD3907" w:rsidRPr="00791BE2" w:rsidRDefault="00BD3907" w:rsidP="00CD0DBA">
            <w:pPr>
              <w:pStyle w:val="Akapitzlist"/>
              <w:keepNext/>
              <w:tabs>
                <w:tab w:val="left" w:pos="426"/>
              </w:tabs>
              <w:spacing w:line="360" w:lineRule="auto"/>
              <w:ind w:left="1452" w:firstLine="318"/>
              <w:rPr>
                <w:rFonts w:eastAsia="Calibri" w:cs="Arial"/>
                <w:b w:val="0"/>
                <w:noProof/>
                <w:sz w:val="18"/>
                <w:szCs w:val="18"/>
                <w:lang w:eastAsia="pl-PL"/>
              </w:rPr>
            </w:pPr>
            <w:r w:rsidRPr="00791BE2">
              <w:rPr>
                <w:rFonts w:eastAsia="Calibri" w:cs="Arial"/>
                <w:b w:val="0"/>
                <w:noProof/>
                <w:sz w:val="18"/>
                <w:szCs w:val="18"/>
                <w:lang w:eastAsia="pl-PL"/>
              </w:rPr>
              <w:t>Wymagany dokument</w:t>
            </w:r>
          </w:p>
        </w:tc>
        <w:tc>
          <w:tcPr>
            <w:tcW w:w="3543" w:type="dxa"/>
            <w:shd w:val="clear" w:color="auto" w:fill="323E4F" w:themeFill="text2" w:themeFillShade="BF"/>
            <w:vAlign w:val="center"/>
          </w:tcPr>
          <w:p w14:paraId="4AB2F422" w14:textId="77777777" w:rsidR="00BD3907" w:rsidRPr="00791BE2" w:rsidRDefault="00BD3907" w:rsidP="00CD0DBA">
            <w:pPr>
              <w:pStyle w:val="Akapitzlist"/>
              <w:tabs>
                <w:tab w:val="left" w:pos="426"/>
              </w:tabs>
              <w:spacing w:line="360" w:lineRule="auto"/>
              <w:ind w:left="851" w:hanging="810"/>
              <w:jc w:val="center"/>
              <w:cnfStyle w:val="100000000000" w:firstRow="1" w:lastRow="0" w:firstColumn="0" w:lastColumn="0" w:oddVBand="0" w:evenVBand="0" w:oddHBand="0" w:evenHBand="0" w:firstRowFirstColumn="0" w:firstRowLastColumn="0" w:lastRowFirstColumn="0" w:lastRowLastColumn="0"/>
              <w:rPr>
                <w:rFonts w:eastAsia="Calibri" w:cs="Arial"/>
                <w:b w:val="0"/>
                <w:noProof/>
                <w:sz w:val="18"/>
                <w:szCs w:val="18"/>
                <w:lang w:eastAsia="pl-PL"/>
              </w:rPr>
            </w:pPr>
            <w:r w:rsidRPr="00791BE2">
              <w:rPr>
                <w:rFonts w:eastAsia="Calibri" w:cs="Arial"/>
                <w:b w:val="0"/>
                <w:noProof/>
                <w:sz w:val="18"/>
                <w:szCs w:val="18"/>
                <w:lang w:eastAsia="pl-PL"/>
              </w:rPr>
              <w:t>Wymagana forma i moment złożenia</w:t>
            </w:r>
          </w:p>
        </w:tc>
      </w:tr>
      <w:tr w:rsidR="00BD3907" w:rsidRPr="000649CD" w14:paraId="5C9325A4" w14:textId="77777777" w:rsidTr="00B71B39">
        <w:trPr>
          <w:cnfStyle w:val="000000100000" w:firstRow="0" w:lastRow="0" w:firstColumn="0" w:lastColumn="0" w:oddVBand="0" w:evenVBand="0" w:oddHBand="1" w:evenHBand="0" w:firstRowFirstColumn="0" w:firstRowLastColumn="0" w:lastRowFirstColumn="0" w:lastRowLastColumn="0"/>
          <w:trHeight w:val="3168"/>
        </w:trPr>
        <w:tc>
          <w:tcPr>
            <w:cnfStyle w:val="001000000000" w:firstRow="0" w:lastRow="0" w:firstColumn="1" w:lastColumn="0" w:oddVBand="0" w:evenVBand="0" w:oddHBand="0" w:evenHBand="0" w:firstRowFirstColumn="0" w:firstRowLastColumn="0" w:lastRowFirstColumn="0" w:lastRowLastColumn="0"/>
            <w:tcW w:w="5529" w:type="dxa"/>
            <w:shd w:val="clear" w:color="auto" w:fill="F2F2F2" w:themeFill="background1" w:themeFillShade="F2"/>
            <w:vAlign w:val="center"/>
          </w:tcPr>
          <w:p w14:paraId="68DA821D" w14:textId="35E04DC8" w:rsidR="00BD3907" w:rsidRPr="0022793F" w:rsidRDefault="00BD3907" w:rsidP="00CD0DBA">
            <w:pPr>
              <w:pStyle w:val="Akapitzlist"/>
              <w:tabs>
                <w:tab w:val="left" w:pos="426"/>
              </w:tabs>
              <w:spacing w:line="336" w:lineRule="auto"/>
              <w:ind w:left="33" w:hanging="33"/>
              <w:rPr>
                <w:rFonts w:eastAsia="Calibri" w:cs="Arial"/>
                <w:b w:val="0"/>
                <w:noProof/>
                <w:sz w:val="18"/>
                <w:szCs w:val="18"/>
                <w:lang w:eastAsia="pl-PL"/>
              </w:rPr>
            </w:pPr>
            <w:r w:rsidRPr="0022793F">
              <w:rPr>
                <w:rFonts w:eastAsia="Calibri" w:cs="Arial"/>
                <w:b w:val="0"/>
                <w:noProof/>
                <w:sz w:val="18"/>
                <w:szCs w:val="18"/>
                <w:lang w:eastAsia="pl-PL"/>
              </w:rPr>
              <w:t>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Wzór pisemnego zobowiązania stanowi załącznik 1</w:t>
            </w:r>
            <w:r w:rsidR="00F6777E">
              <w:rPr>
                <w:rFonts w:eastAsia="Calibri" w:cs="Arial"/>
                <w:b w:val="0"/>
                <w:noProof/>
                <w:sz w:val="18"/>
                <w:szCs w:val="18"/>
                <w:lang w:eastAsia="pl-PL"/>
              </w:rPr>
              <w:t>E</w:t>
            </w:r>
            <w:r w:rsidRPr="0022793F">
              <w:rPr>
                <w:rFonts w:eastAsia="Calibri" w:cs="Arial"/>
                <w:b w:val="0"/>
                <w:noProof/>
                <w:sz w:val="18"/>
                <w:szCs w:val="18"/>
                <w:lang w:eastAsia="pl-PL"/>
              </w:rPr>
              <w:t xml:space="preserve"> do SWZ.</w:t>
            </w:r>
          </w:p>
          <w:p w14:paraId="21BE70DF" w14:textId="77777777" w:rsidR="00BD3907" w:rsidRPr="00E91836" w:rsidRDefault="00BD3907" w:rsidP="00CD0DBA">
            <w:pPr>
              <w:pStyle w:val="Akapitzlist"/>
              <w:tabs>
                <w:tab w:val="left" w:pos="426"/>
              </w:tabs>
              <w:spacing w:line="336" w:lineRule="auto"/>
              <w:ind w:left="33" w:hanging="33"/>
              <w:rPr>
                <w:rFonts w:eastAsia="Calibri" w:cs="Arial"/>
                <w:b w:val="0"/>
                <w:noProof/>
                <w:color w:val="222A35" w:themeColor="text2" w:themeShade="80"/>
                <w:sz w:val="18"/>
                <w:szCs w:val="18"/>
                <w:lang w:eastAsia="pl-PL"/>
              </w:rPr>
            </w:pPr>
            <w:bookmarkStart w:id="22" w:name="_GoBack"/>
            <w:bookmarkEnd w:id="22"/>
          </w:p>
        </w:tc>
        <w:tc>
          <w:tcPr>
            <w:tcW w:w="3543" w:type="dxa"/>
            <w:shd w:val="clear" w:color="auto" w:fill="F2F2F2" w:themeFill="background1" w:themeFillShade="F2"/>
            <w:vAlign w:val="center"/>
          </w:tcPr>
          <w:p w14:paraId="21FCE8CA" w14:textId="22A227EA" w:rsidR="00197EB0" w:rsidRDefault="00BD3907" w:rsidP="00CD0DBA">
            <w:pPr>
              <w:pStyle w:val="Akapitzlist"/>
              <w:tabs>
                <w:tab w:val="left" w:pos="426"/>
              </w:tabs>
              <w:spacing w:line="336" w:lineRule="auto"/>
              <w:ind w:left="40" w:firstLine="0"/>
              <w:cnfStyle w:val="000000100000" w:firstRow="0" w:lastRow="0" w:firstColumn="0" w:lastColumn="0" w:oddVBand="0" w:evenVBand="0" w:oddHBand="1" w:evenHBand="0" w:firstRowFirstColumn="0" w:firstRowLastColumn="0" w:lastRowFirstColumn="0" w:lastRowLastColumn="0"/>
              <w:rPr>
                <w:rFonts w:eastAsia="Calibri" w:cs="Arial"/>
                <w:noProof/>
                <w:sz w:val="18"/>
                <w:szCs w:val="18"/>
                <w:lang w:eastAsia="pl-PL"/>
              </w:rPr>
            </w:pPr>
            <w:r w:rsidRPr="0010780C">
              <w:rPr>
                <w:rFonts w:eastAsia="Calibri" w:cs="Arial"/>
                <w:noProof/>
                <w:sz w:val="18"/>
                <w:szCs w:val="18"/>
                <w:lang w:eastAsia="pl-PL"/>
              </w:rPr>
              <w:t>Oryginał w formie elektronicznej</w:t>
            </w:r>
            <w:r w:rsidR="009C769F">
              <w:rPr>
                <w:rFonts w:eastAsia="Calibri" w:cs="Arial"/>
                <w:noProof/>
                <w:sz w:val="18"/>
                <w:szCs w:val="18"/>
                <w:lang w:eastAsia="pl-PL"/>
              </w:rPr>
              <w:t xml:space="preserve"> </w:t>
            </w:r>
            <w:r w:rsidRPr="0010780C">
              <w:rPr>
                <w:rFonts w:eastAsia="Calibri" w:cs="Arial"/>
                <w:noProof/>
                <w:sz w:val="18"/>
                <w:szCs w:val="18"/>
                <w:lang w:eastAsia="pl-PL"/>
              </w:rPr>
              <w:t>albo kopia w postaci cyfrowego odwzorowania dokumentu papierowego, poświadczona za zgodność z oryginałem przez podmiot udostępniający zasoby podpisem kwalifikowanym</w:t>
            </w:r>
            <w:r w:rsidR="009C769F">
              <w:rPr>
                <w:rFonts w:eastAsia="Calibri" w:cs="Arial"/>
                <w:noProof/>
                <w:sz w:val="18"/>
                <w:szCs w:val="18"/>
                <w:lang w:eastAsia="pl-PL"/>
              </w:rPr>
              <w:t xml:space="preserve"> </w:t>
            </w:r>
            <w:r w:rsidRPr="0010780C">
              <w:rPr>
                <w:rFonts w:eastAsia="Calibri" w:cs="Arial"/>
                <w:noProof/>
                <w:sz w:val="18"/>
                <w:szCs w:val="18"/>
                <w:lang w:eastAsia="pl-PL"/>
              </w:rPr>
              <w:t xml:space="preserve">lub </w:t>
            </w:r>
            <w:r>
              <w:rPr>
                <w:rFonts w:eastAsia="Calibri" w:cs="Arial"/>
                <w:noProof/>
                <w:sz w:val="18"/>
                <w:szCs w:val="18"/>
                <w:lang w:eastAsia="pl-PL"/>
              </w:rPr>
              <w:t xml:space="preserve">przez </w:t>
            </w:r>
            <w:r w:rsidRPr="0010780C">
              <w:rPr>
                <w:rFonts w:eastAsia="Calibri" w:cs="Arial"/>
                <w:noProof/>
                <w:sz w:val="18"/>
                <w:szCs w:val="18"/>
                <w:lang w:eastAsia="pl-PL"/>
              </w:rPr>
              <w:t xml:space="preserve">notariusza podpisem kwalifikowanym. </w:t>
            </w:r>
          </w:p>
          <w:p w14:paraId="7E7B55AF" w14:textId="77777777" w:rsidR="00BD3907" w:rsidRPr="000649CD" w:rsidRDefault="00BD3907" w:rsidP="00CD0DBA">
            <w:pPr>
              <w:pStyle w:val="Akapitzlist"/>
              <w:tabs>
                <w:tab w:val="left" w:pos="426"/>
              </w:tabs>
              <w:spacing w:line="336" w:lineRule="auto"/>
              <w:ind w:left="40" w:firstLine="0"/>
              <w:cnfStyle w:val="000000100000" w:firstRow="0" w:lastRow="0" w:firstColumn="0" w:lastColumn="0" w:oddVBand="0" w:evenVBand="0" w:oddHBand="1" w:evenHBand="0" w:firstRowFirstColumn="0" w:firstRowLastColumn="0" w:lastRowFirstColumn="0" w:lastRowLastColumn="0"/>
              <w:rPr>
                <w:rFonts w:eastAsia="Calibri" w:cs="Arial"/>
                <w:noProof/>
                <w:color w:val="222A35" w:themeColor="text2" w:themeShade="80"/>
                <w:sz w:val="18"/>
                <w:szCs w:val="18"/>
                <w:lang w:eastAsia="pl-PL"/>
              </w:rPr>
            </w:pPr>
            <w:r w:rsidRPr="0010780C">
              <w:rPr>
                <w:rFonts w:eastAsia="Calibri" w:cs="Arial"/>
                <w:noProof/>
                <w:sz w:val="18"/>
                <w:szCs w:val="18"/>
                <w:lang w:eastAsia="pl-PL"/>
              </w:rPr>
              <w:t xml:space="preserve">Dokument składany wraz z ofertą </w:t>
            </w:r>
            <w:r w:rsidRPr="0010780C">
              <w:rPr>
                <w:rFonts w:eastAsia="Calibri" w:cs="Arial"/>
                <w:i/>
                <w:noProof/>
                <w:sz w:val="18"/>
                <w:szCs w:val="18"/>
                <w:lang w:eastAsia="pl-PL"/>
              </w:rPr>
              <w:t>(jeżeli dotyczy)</w:t>
            </w:r>
          </w:p>
        </w:tc>
      </w:tr>
    </w:tbl>
    <w:p w14:paraId="1417E337" w14:textId="5047D456" w:rsidR="006B1F23" w:rsidRPr="0083462E" w:rsidRDefault="007E5B4E" w:rsidP="00235510">
      <w:pPr>
        <w:pStyle w:val="Nagwek3"/>
        <w:keepNext/>
        <w:spacing w:before="120"/>
        <w:ind w:left="851" w:hanging="284"/>
        <w:rPr>
          <w:rFonts w:eastAsia="Calibri"/>
          <w:noProof/>
        </w:rPr>
      </w:pPr>
      <w:r>
        <w:rPr>
          <w:rFonts w:eastAsia="Calibri"/>
          <w:noProof/>
        </w:rPr>
        <w:lastRenderedPageBreak/>
        <w:t xml:space="preserve">W celu potwierdzenia, że osoba działająca w imieniu wykonawcy jest umocowana do jego </w:t>
      </w:r>
      <w:r w:rsidRPr="00C951F1">
        <w:rPr>
          <w:rFonts w:eastAsia="Calibri"/>
          <w:noProof/>
        </w:rPr>
        <w:t>reprezentowania,</w:t>
      </w:r>
      <w:r w:rsidRPr="00C951F1">
        <w:rPr>
          <w:noProof/>
        </w:rPr>
        <w:t xml:space="preserve"> oraz w celu weryfikacji braku podstaw do wykluczenia, </w:t>
      </w:r>
      <w:r w:rsidR="000D23D0" w:rsidRPr="00C951F1">
        <w:rPr>
          <w:noProof/>
        </w:rPr>
        <w:t>zgodnie z</w:t>
      </w:r>
      <w:r w:rsidR="00EC1A98" w:rsidRPr="00C951F1">
        <w:rPr>
          <w:noProof/>
        </w:rPr>
        <w:t> </w:t>
      </w:r>
      <w:r w:rsidR="000D23D0" w:rsidRPr="00C951F1">
        <w:rPr>
          <w:noProof/>
        </w:rPr>
        <w:t>postanowieniami rozdz.</w:t>
      </w:r>
      <w:r w:rsidRPr="00C951F1">
        <w:rPr>
          <w:noProof/>
        </w:rPr>
        <w:t xml:space="preserve"> IV ust. 10</w:t>
      </w:r>
      <w:r w:rsidR="00D03323" w:rsidRPr="00C951F1">
        <w:rPr>
          <w:noProof/>
        </w:rPr>
        <w:t xml:space="preserve"> i IV ust. 2 pkt 2 </w:t>
      </w:r>
      <w:r w:rsidRPr="00C951F1">
        <w:rPr>
          <w:noProof/>
        </w:rPr>
        <w:t>,</w:t>
      </w:r>
      <w:r w:rsidRPr="00C951F1">
        <w:rPr>
          <w:rFonts w:eastAsia="Calibri"/>
          <w:noProof/>
        </w:rPr>
        <w:t xml:space="preserve"> Zamawiający</w:t>
      </w:r>
      <w:r w:rsidRPr="0083462E">
        <w:rPr>
          <w:rFonts w:eastAsia="Calibri"/>
          <w:noProof/>
        </w:rPr>
        <w:t xml:space="preserve"> żąda od wykonawcy</w:t>
      </w:r>
      <w:r w:rsidR="00815FE8" w:rsidRPr="0083462E">
        <w:rPr>
          <w:rFonts w:eastAsia="Calibri"/>
          <w:noProof/>
        </w:rPr>
        <w:t>:</w:t>
      </w:r>
    </w:p>
    <w:tbl>
      <w:tblPr>
        <w:tblStyle w:val="Tabelasiatki41"/>
        <w:tblW w:w="9072" w:type="dxa"/>
        <w:tblInd w:w="675" w:type="dxa"/>
        <w:tblLook w:val="04A0" w:firstRow="1" w:lastRow="0" w:firstColumn="1" w:lastColumn="0" w:noHBand="0" w:noVBand="1"/>
      </w:tblPr>
      <w:tblGrid>
        <w:gridCol w:w="5529"/>
        <w:gridCol w:w="3543"/>
      </w:tblGrid>
      <w:tr w:rsidR="00815FE8" w:rsidRPr="00815FE8" w14:paraId="09AD38BF" w14:textId="77777777" w:rsidTr="00B71B39">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5529" w:type="dxa"/>
            <w:shd w:val="clear" w:color="auto" w:fill="323E4F" w:themeFill="text2" w:themeFillShade="BF"/>
            <w:vAlign w:val="center"/>
          </w:tcPr>
          <w:p w14:paraId="73747843" w14:textId="77777777" w:rsidR="00815FE8" w:rsidRPr="00791BE2" w:rsidRDefault="00815FE8" w:rsidP="001A7F18">
            <w:pPr>
              <w:pStyle w:val="Akapitzlist"/>
              <w:keepNext/>
              <w:keepLines/>
              <w:tabs>
                <w:tab w:val="left" w:pos="426"/>
              </w:tabs>
              <w:spacing w:line="360" w:lineRule="auto"/>
              <w:ind w:left="1450" w:firstLine="316"/>
              <w:rPr>
                <w:rFonts w:eastAsia="Calibri" w:cs="Arial"/>
                <w:b w:val="0"/>
                <w:noProof/>
                <w:sz w:val="18"/>
                <w:szCs w:val="18"/>
                <w:lang w:eastAsia="pl-PL"/>
              </w:rPr>
            </w:pPr>
            <w:r w:rsidRPr="00791BE2">
              <w:rPr>
                <w:rFonts w:eastAsia="Calibri" w:cs="Arial"/>
                <w:b w:val="0"/>
                <w:noProof/>
                <w:sz w:val="18"/>
                <w:szCs w:val="18"/>
                <w:lang w:eastAsia="pl-PL"/>
              </w:rPr>
              <w:t>Wymagany dokument</w:t>
            </w:r>
          </w:p>
        </w:tc>
        <w:tc>
          <w:tcPr>
            <w:tcW w:w="3543" w:type="dxa"/>
            <w:shd w:val="clear" w:color="auto" w:fill="323E4F" w:themeFill="text2" w:themeFillShade="BF"/>
            <w:vAlign w:val="center"/>
          </w:tcPr>
          <w:p w14:paraId="5636A6E3" w14:textId="77777777" w:rsidR="00815FE8" w:rsidRPr="00791BE2" w:rsidRDefault="00815FE8" w:rsidP="001A7F18">
            <w:pPr>
              <w:pStyle w:val="Akapitzlist"/>
              <w:keepNext/>
              <w:keepLines/>
              <w:tabs>
                <w:tab w:val="left" w:pos="426"/>
              </w:tabs>
              <w:spacing w:line="360" w:lineRule="auto"/>
              <w:ind w:left="851" w:hanging="810"/>
              <w:jc w:val="center"/>
              <w:cnfStyle w:val="100000000000" w:firstRow="1" w:lastRow="0" w:firstColumn="0" w:lastColumn="0" w:oddVBand="0" w:evenVBand="0" w:oddHBand="0" w:evenHBand="0" w:firstRowFirstColumn="0" w:firstRowLastColumn="0" w:lastRowFirstColumn="0" w:lastRowLastColumn="0"/>
              <w:rPr>
                <w:rFonts w:eastAsia="Calibri" w:cs="Arial"/>
                <w:b w:val="0"/>
                <w:noProof/>
                <w:sz w:val="18"/>
                <w:szCs w:val="18"/>
                <w:lang w:eastAsia="pl-PL"/>
              </w:rPr>
            </w:pPr>
            <w:r w:rsidRPr="00791BE2">
              <w:rPr>
                <w:rFonts w:eastAsia="Calibri" w:cs="Arial"/>
                <w:b w:val="0"/>
                <w:noProof/>
                <w:sz w:val="18"/>
                <w:szCs w:val="18"/>
                <w:lang w:eastAsia="pl-PL"/>
              </w:rPr>
              <w:t>Wymagana forma i moment złożenia</w:t>
            </w:r>
          </w:p>
        </w:tc>
      </w:tr>
      <w:tr w:rsidR="00C80205" w:rsidRPr="003F77A3" w14:paraId="20F20AC9" w14:textId="77777777" w:rsidTr="00B71B39">
        <w:trPr>
          <w:cnfStyle w:val="000000100000" w:firstRow="0" w:lastRow="0" w:firstColumn="0" w:lastColumn="0" w:oddVBand="0" w:evenVBand="0" w:oddHBand="1" w:evenHBand="0" w:firstRowFirstColumn="0" w:firstRowLastColumn="0" w:lastRowFirstColumn="0" w:lastRowLastColumn="0"/>
          <w:trHeight w:val="2513"/>
        </w:trPr>
        <w:tc>
          <w:tcPr>
            <w:cnfStyle w:val="001000000000" w:firstRow="0" w:lastRow="0" w:firstColumn="1" w:lastColumn="0" w:oddVBand="0" w:evenVBand="0" w:oddHBand="0" w:evenHBand="0" w:firstRowFirstColumn="0" w:firstRowLastColumn="0" w:lastRowFirstColumn="0" w:lastRowLastColumn="0"/>
            <w:tcW w:w="5529" w:type="dxa"/>
            <w:shd w:val="clear" w:color="auto" w:fill="F2F2F2" w:themeFill="background1" w:themeFillShade="F2"/>
            <w:vAlign w:val="center"/>
          </w:tcPr>
          <w:p w14:paraId="5566A88A" w14:textId="77777777" w:rsidR="00815FE8" w:rsidRPr="003F77A3" w:rsidRDefault="00E91836" w:rsidP="00161E97">
            <w:pPr>
              <w:pStyle w:val="Akapitzlist"/>
              <w:tabs>
                <w:tab w:val="left" w:pos="426"/>
              </w:tabs>
              <w:spacing w:line="336" w:lineRule="auto"/>
              <w:ind w:left="33" w:hanging="33"/>
              <w:rPr>
                <w:rFonts w:eastAsia="Calibri" w:cs="Arial"/>
                <w:b w:val="0"/>
                <w:noProof/>
                <w:sz w:val="18"/>
                <w:szCs w:val="18"/>
                <w:lang w:eastAsia="pl-PL"/>
              </w:rPr>
            </w:pPr>
            <w:r w:rsidRPr="003F77A3">
              <w:rPr>
                <w:rFonts w:eastAsia="Calibri" w:cs="Arial"/>
                <w:b w:val="0"/>
                <w:noProof/>
                <w:sz w:val="18"/>
                <w:szCs w:val="18"/>
                <w:lang w:eastAsia="pl-PL"/>
              </w:rPr>
              <w:t>Odpis</w:t>
            </w:r>
            <w:r w:rsidR="00C80205" w:rsidRPr="003F77A3">
              <w:rPr>
                <w:rFonts w:eastAsia="Calibri" w:cs="Arial"/>
                <w:b w:val="0"/>
                <w:noProof/>
                <w:sz w:val="18"/>
                <w:szCs w:val="18"/>
                <w:lang w:eastAsia="pl-PL"/>
              </w:rPr>
              <w:t>u</w:t>
            </w:r>
            <w:r w:rsidR="000649CD" w:rsidRPr="003F77A3">
              <w:rPr>
                <w:rFonts w:eastAsia="Calibri" w:cs="Arial"/>
                <w:b w:val="0"/>
                <w:noProof/>
                <w:sz w:val="18"/>
                <w:szCs w:val="18"/>
                <w:lang w:eastAsia="pl-PL"/>
              </w:rPr>
              <w:t xml:space="preserve"> lub informacj</w:t>
            </w:r>
            <w:r w:rsidR="00C80205" w:rsidRPr="003F77A3">
              <w:rPr>
                <w:rFonts w:eastAsia="Calibri" w:cs="Arial"/>
                <w:b w:val="0"/>
                <w:noProof/>
                <w:sz w:val="18"/>
                <w:szCs w:val="18"/>
                <w:lang w:eastAsia="pl-PL"/>
              </w:rPr>
              <w:t>i</w:t>
            </w:r>
            <w:r w:rsidR="00815FE8" w:rsidRPr="003F77A3">
              <w:rPr>
                <w:rFonts w:eastAsia="Calibri" w:cs="Arial"/>
                <w:b w:val="0"/>
                <w:noProof/>
                <w:sz w:val="18"/>
                <w:szCs w:val="18"/>
                <w:lang w:eastAsia="pl-PL"/>
              </w:rPr>
              <w:t xml:space="preserve"> z Krajowego Rejestru Sądowego, Centralnej Ewidencji i Informacji o Działalności Gospodarczej lub innego właściwego rejestru</w:t>
            </w:r>
            <w:r w:rsidRPr="003F77A3">
              <w:rPr>
                <w:rFonts w:eastAsia="Calibri" w:cs="Arial"/>
                <w:b w:val="0"/>
                <w:noProof/>
                <w:sz w:val="18"/>
                <w:szCs w:val="18"/>
                <w:lang w:eastAsia="pl-PL"/>
              </w:rPr>
              <w:t>.</w:t>
            </w:r>
            <w:r w:rsidR="000649CD" w:rsidRPr="003F77A3">
              <w:rPr>
                <w:rFonts w:eastAsia="Calibri" w:cs="Arial"/>
                <w:b w:val="0"/>
                <w:noProof/>
                <w:sz w:val="18"/>
                <w:szCs w:val="18"/>
                <w:lang w:eastAsia="pl-PL"/>
              </w:rPr>
              <w:t xml:space="preserve"> Wykonawca nie jest zobowiązany do złożenia ww. dokumentów, jeżeli zamawiający może je uzyskać za pomocą bezpłatnych i</w:t>
            </w:r>
            <w:r w:rsidR="00C80205" w:rsidRPr="003F77A3">
              <w:rPr>
                <w:rFonts w:eastAsia="Calibri" w:cs="Arial"/>
                <w:b w:val="0"/>
                <w:noProof/>
                <w:sz w:val="18"/>
                <w:szCs w:val="18"/>
                <w:lang w:eastAsia="pl-PL"/>
              </w:rPr>
              <w:t> </w:t>
            </w:r>
            <w:r w:rsidR="000649CD" w:rsidRPr="003F77A3">
              <w:rPr>
                <w:rFonts w:eastAsia="Calibri" w:cs="Arial"/>
                <w:b w:val="0"/>
                <w:noProof/>
                <w:sz w:val="18"/>
                <w:szCs w:val="18"/>
                <w:lang w:eastAsia="pl-PL"/>
              </w:rPr>
              <w:t>ogólnodostępnych baz danych, o ile wykonawca wskazał dane umożliwiające dostęp do tych dokumentów.</w:t>
            </w:r>
          </w:p>
        </w:tc>
        <w:tc>
          <w:tcPr>
            <w:tcW w:w="3543" w:type="dxa"/>
            <w:shd w:val="clear" w:color="auto" w:fill="F2F2F2" w:themeFill="background1" w:themeFillShade="F2"/>
            <w:vAlign w:val="center"/>
          </w:tcPr>
          <w:p w14:paraId="5E5C95F7" w14:textId="77777777" w:rsidR="00815FE8" w:rsidRPr="003F77A3" w:rsidRDefault="00C80205" w:rsidP="00161E97">
            <w:pPr>
              <w:pStyle w:val="Akapitzlist"/>
              <w:tabs>
                <w:tab w:val="left" w:pos="426"/>
              </w:tabs>
              <w:spacing w:line="336" w:lineRule="auto"/>
              <w:ind w:left="40" w:firstLine="0"/>
              <w:cnfStyle w:val="000000100000" w:firstRow="0" w:lastRow="0" w:firstColumn="0" w:lastColumn="0" w:oddVBand="0" w:evenVBand="0" w:oddHBand="1" w:evenHBand="0" w:firstRowFirstColumn="0" w:firstRowLastColumn="0" w:lastRowFirstColumn="0" w:lastRowLastColumn="0"/>
              <w:rPr>
                <w:rFonts w:eastAsia="Calibri" w:cs="Arial"/>
                <w:noProof/>
                <w:sz w:val="18"/>
                <w:szCs w:val="18"/>
                <w:lang w:eastAsia="pl-PL"/>
              </w:rPr>
            </w:pPr>
            <w:r w:rsidRPr="003F77A3">
              <w:rPr>
                <w:rFonts w:eastAsia="Calibri" w:cs="Arial"/>
                <w:noProof/>
                <w:sz w:val="18"/>
                <w:szCs w:val="18"/>
                <w:lang w:eastAsia="pl-PL"/>
              </w:rPr>
              <w:t>Oryginał w formie elektronicznej lub kopia w postaci cyfrowego odwzorowania dokumentu  papierowego, której zgodność z oryginałem poświadczy wykonawca lub notariusz podpisem kwalifikowanym. Dokument składany wraz ofertą.</w:t>
            </w:r>
          </w:p>
        </w:tc>
      </w:tr>
    </w:tbl>
    <w:p w14:paraId="009483A3" w14:textId="0AEF9210" w:rsidR="00912E09" w:rsidRDefault="00815FE8" w:rsidP="00235510">
      <w:pPr>
        <w:pStyle w:val="Nagwek3"/>
        <w:keepNext/>
        <w:keepLines/>
        <w:spacing w:before="240"/>
        <w:ind w:left="567" w:hanging="283"/>
        <w:rPr>
          <w:rFonts w:eastAsia="Calibri"/>
          <w:noProof/>
        </w:rPr>
      </w:pPr>
      <w:r w:rsidRPr="003F77A3">
        <w:rPr>
          <w:rFonts w:eastAsia="Calibri"/>
          <w:noProof/>
        </w:rPr>
        <w:t xml:space="preserve">Jeżeli w imieniu wykonawcy działa osoba, której umocowanie do jego reprezentowania nie wynika z </w:t>
      </w:r>
      <w:r w:rsidR="00C80205">
        <w:rPr>
          <w:rFonts w:eastAsia="Calibri"/>
          <w:noProof/>
        </w:rPr>
        <w:t>dokumentów, o których mowa w pkt</w:t>
      </w:r>
      <w:r w:rsidR="009C40E6">
        <w:rPr>
          <w:rFonts w:eastAsia="Calibri"/>
          <w:noProof/>
        </w:rPr>
        <w:t xml:space="preserve"> </w:t>
      </w:r>
      <w:r w:rsidR="008A4376">
        <w:rPr>
          <w:rFonts w:eastAsia="Calibri"/>
          <w:noProof/>
        </w:rPr>
        <w:t>2</w:t>
      </w:r>
      <w:r w:rsidR="009C40E6">
        <w:rPr>
          <w:rFonts w:eastAsia="Calibri"/>
          <w:noProof/>
        </w:rPr>
        <w:t>, Zamawiający żąda</w:t>
      </w:r>
      <w:r w:rsidRPr="00815FE8">
        <w:rPr>
          <w:rFonts w:eastAsia="Calibri"/>
          <w:noProof/>
        </w:rPr>
        <w:t xml:space="preserve"> od wykonawcy</w:t>
      </w:r>
      <w:r w:rsidR="009C40E6">
        <w:rPr>
          <w:rFonts w:eastAsia="Calibri"/>
          <w:noProof/>
        </w:rPr>
        <w:t xml:space="preserve"> złożenia:</w:t>
      </w:r>
    </w:p>
    <w:tbl>
      <w:tblPr>
        <w:tblStyle w:val="Tabelasiatki41"/>
        <w:tblW w:w="9043" w:type="dxa"/>
        <w:tblInd w:w="704" w:type="dxa"/>
        <w:tblLook w:val="04A0" w:firstRow="1" w:lastRow="0" w:firstColumn="1" w:lastColumn="0" w:noHBand="0" w:noVBand="1"/>
      </w:tblPr>
      <w:tblGrid>
        <w:gridCol w:w="5358"/>
        <w:gridCol w:w="3685"/>
      </w:tblGrid>
      <w:tr w:rsidR="009C40E6" w:rsidRPr="009C40E6" w14:paraId="48684022" w14:textId="77777777" w:rsidTr="002F705A">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5358" w:type="dxa"/>
            <w:shd w:val="clear" w:color="auto" w:fill="323E4F" w:themeFill="text2" w:themeFillShade="BF"/>
            <w:vAlign w:val="center"/>
          </w:tcPr>
          <w:p w14:paraId="4DB65581" w14:textId="77777777" w:rsidR="009C40E6" w:rsidRPr="00791BE2" w:rsidRDefault="009C40E6" w:rsidP="008D6890">
            <w:pPr>
              <w:pStyle w:val="Nagwek3"/>
              <w:keepNext/>
              <w:keepLines/>
              <w:numPr>
                <w:ilvl w:val="0"/>
                <w:numId w:val="0"/>
              </w:numPr>
              <w:ind w:left="1167"/>
              <w:outlineLvl w:val="2"/>
              <w:rPr>
                <w:rFonts w:eastAsia="Calibri"/>
                <w:b w:val="0"/>
                <w:noProof/>
                <w:sz w:val="18"/>
                <w:szCs w:val="18"/>
              </w:rPr>
            </w:pPr>
            <w:r w:rsidRPr="00791BE2">
              <w:rPr>
                <w:rFonts w:eastAsia="Calibri"/>
                <w:b w:val="0"/>
                <w:noProof/>
                <w:sz w:val="18"/>
                <w:szCs w:val="18"/>
              </w:rPr>
              <w:t>Wymagany dokument</w:t>
            </w:r>
          </w:p>
        </w:tc>
        <w:tc>
          <w:tcPr>
            <w:tcW w:w="3685" w:type="dxa"/>
            <w:shd w:val="clear" w:color="auto" w:fill="323E4F" w:themeFill="text2" w:themeFillShade="BF"/>
            <w:vAlign w:val="center"/>
          </w:tcPr>
          <w:p w14:paraId="66FB0E80" w14:textId="77777777" w:rsidR="009C40E6" w:rsidRPr="00791BE2" w:rsidRDefault="009C40E6" w:rsidP="008D6890">
            <w:pPr>
              <w:pStyle w:val="Nagwek3"/>
              <w:keepNext/>
              <w:keepLines/>
              <w:numPr>
                <w:ilvl w:val="0"/>
                <w:numId w:val="0"/>
              </w:numPr>
              <w:ind w:left="363"/>
              <w:jc w:val="center"/>
              <w:outlineLvl w:val="2"/>
              <w:cnfStyle w:val="100000000000" w:firstRow="1" w:lastRow="0" w:firstColumn="0" w:lastColumn="0" w:oddVBand="0" w:evenVBand="0" w:oddHBand="0" w:evenHBand="0" w:firstRowFirstColumn="0" w:firstRowLastColumn="0" w:lastRowFirstColumn="0" w:lastRowLastColumn="0"/>
              <w:rPr>
                <w:rFonts w:eastAsia="Calibri"/>
                <w:b w:val="0"/>
                <w:noProof/>
                <w:sz w:val="18"/>
                <w:szCs w:val="18"/>
              </w:rPr>
            </w:pPr>
            <w:r w:rsidRPr="00791BE2">
              <w:rPr>
                <w:rFonts w:eastAsia="Calibri"/>
                <w:b w:val="0"/>
                <w:noProof/>
                <w:sz w:val="18"/>
                <w:szCs w:val="18"/>
              </w:rPr>
              <w:t>Wymagana forma i moment złożenia</w:t>
            </w:r>
          </w:p>
        </w:tc>
      </w:tr>
      <w:tr w:rsidR="009C40E6" w:rsidRPr="009C40E6" w14:paraId="7D1016BE" w14:textId="77777777" w:rsidTr="002F705A">
        <w:trPr>
          <w:cnfStyle w:val="000000100000" w:firstRow="0" w:lastRow="0" w:firstColumn="0" w:lastColumn="0" w:oddVBand="0" w:evenVBand="0" w:oddHBand="1" w:evenHBand="0" w:firstRowFirstColumn="0" w:firstRowLastColumn="0" w:lastRowFirstColumn="0" w:lastRowLastColumn="0"/>
          <w:trHeight w:val="2292"/>
        </w:trPr>
        <w:tc>
          <w:tcPr>
            <w:cnfStyle w:val="001000000000" w:firstRow="0" w:lastRow="0" w:firstColumn="1" w:lastColumn="0" w:oddVBand="0" w:evenVBand="0" w:oddHBand="0" w:evenHBand="0" w:firstRowFirstColumn="0" w:firstRowLastColumn="0" w:lastRowFirstColumn="0" w:lastRowLastColumn="0"/>
            <w:tcW w:w="5358" w:type="dxa"/>
            <w:shd w:val="clear" w:color="auto" w:fill="F2F2F2" w:themeFill="background1" w:themeFillShade="F2"/>
            <w:vAlign w:val="center"/>
          </w:tcPr>
          <w:p w14:paraId="627126F3" w14:textId="77777777" w:rsidR="009C40E6" w:rsidRPr="002B5872" w:rsidRDefault="009C40E6" w:rsidP="002B5872">
            <w:pPr>
              <w:pStyle w:val="Nagwek3"/>
              <w:numPr>
                <w:ilvl w:val="0"/>
                <w:numId w:val="0"/>
              </w:numPr>
              <w:spacing w:line="360" w:lineRule="auto"/>
              <w:ind w:left="34"/>
              <w:outlineLvl w:val="2"/>
              <w:rPr>
                <w:rFonts w:eastAsia="Calibri"/>
                <w:b w:val="0"/>
                <w:noProof/>
                <w:sz w:val="18"/>
                <w:szCs w:val="18"/>
              </w:rPr>
            </w:pPr>
            <w:r w:rsidRPr="002B5872">
              <w:rPr>
                <w:rFonts w:eastAsia="Calibri"/>
                <w:b w:val="0"/>
                <w:noProof/>
                <w:sz w:val="18"/>
                <w:szCs w:val="18"/>
              </w:rPr>
              <w:t>Pełnomocnictwa lub innego dokumentu potwierdzającego umocowanie do reprezentowania wykonawcy. Wymóg powyższy ma zastosowanie odpowiednio do osoby działającej w imieniu wykonawców wspólnie ubiegających się o udzielenie zamówienia publicznego.</w:t>
            </w:r>
          </w:p>
        </w:tc>
        <w:tc>
          <w:tcPr>
            <w:tcW w:w="3685" w:type="dxa"/>
            <w:shd w:val="clear" w:color="auto" w:fill="F2F2F2" w:themeFill="background1" w:themeFillShade="F2"/>
            <w:vAlign w:val="center"/>
          </w:tcPr>
          <w:p w14:paraId="29F026E0" w14:textId="77777777" w:rsidR="009C40E6" w:rsidRPr="002B5872" w:rsidRDefault="009C40E6" w:rsidP="002B5872">
            <w:pPr>
              <w:pStyle w:val="Nagwek3"/>
              <w:numPr>
                <w:ilvl w:val="0"/>
                <w:numId w:val="0"/>
              </w:numPr>
              <w:spacing w:line="360" w:lineRule="auto"/>
              <w:ind w:left="37"/>
              <w:outlineLvl w:val="2"/>
              <w:cnfStyle w:val="000000100000" w:firstRow="0" w:lastRow="0" w:firstColumn="0" w:lastColumn="0" w:oddVBand="0" w:evenVBand="0" w:oddHBand="1" w:evenHBand="0" w:firstRowFirstColumn="0" w:firstRowLastColumn="0" w:lastRowFirstColumn="0" w:lastRowLastColumn="0"/>
              <w:rPr>
                <w:rFonts w:eastAsia="Calibri"/>
                <w:noProof/>
                <w:sz w:val="18"/>
                <w:szCs w:val="18"/>
              </w:rPr>
            </w:pPr>
            <w:r w:rsidRPr="002B5872">
              <w:rPr>
                <w:rFonts w:eastAsia="Calibri"/>
                <w:noProof/>
                <w:sz w:val="18"/>
                <w:szCs w:val="18"/>
              </w:rPr>
              <w:t>Oryginał w formie elektronicznej lub kopia w</w:t>
            </w:r>
            <w:r w:rsidR="00673F0B" w:rsidRPr="002B5872">
              <w:rPr>
                <w:rFonts w:eastAsia="Calibri"/>
                <w:noProof/>
                <w:sz w:val="18"/>
                <w:szCs w:val="18"/>
              </w:rPr>
              <w:t> </w:t>
            </w:r>
            <w:r w:rsidRPr="002B5872">
              <w:rPr>
                <w:rFonts w:eastAsia="Calibri"/>
                <w:noProof/>
                <w:sz w:val="18"/>
                <w:szCs w:val="18"/>
              </w:rPr>
              <w:t>postaci cyfrowego odwzorowania dokumentu  papierowego, której zgodność z ory</w:t>
            </w:r>
            <w:r w:rsidR="003C6D2D" w:rsidRPr="002B5872">
              <w:rPr>
                <w:rFonts w:eastAsia="Calibri"/>
                <w:noProof/>
                <w:sz w:val="18"/>
                <w:szCs w:val="18"/>
              </w:rPr>
              <w:t>ginałem poświadcza mocodawca lub</w:t>
            </w:r>
            <w:r w:rsidRPr="002B5872">
              <w:rPr>
                <w:rFonts w:eastAsia="Calibri"/>
                <w:noProof/>
                <w:sz w:val="18"/>
                <w:szCs w:val="18"/>
              </w:rPr>
              <w:t xml:space="preserve"> notariusz podpisem kwalifikowanym. Dokument składany wraz ofertą.</w:t>
            </w:r>
          </w:p>
        </w:tc>
      </w:tr>
    </w:tbl>
    <w:p w14:paraId="0165F398" w14:textId="439FA680" w:rsidR="00150144" w:rsidRPr="0033763E" w:rsidRDefault="00ED78C8" w:rsidP="00235510">
      <w:pPr>
        <w:pStyle w:val="Nagwek3"/>
        <w:keepNext/>
        <w:keepLines/>
        <w:spacing w:before="240"/>
        <w:ind w:left="567" w:hanging="283"/>
        <w:rPr>
          <w:bCs w:val="0"/>
          <w:noProof/>
        </w:rPr>
      </w:pPr>
      <w:bookmarkStart w:id="23" w:name="_Hlk71194908"/>
      <w:r>
        <w:t xml:space="preserve">Postanowienia pkt 2 i 3 stosuje się odpowiednio do osoby działającej w imieniu wykonawców wspólnie ubiegających się o udzielenie zamówienia oraz w imieniu podmiotu udostępniającego zasoby na zasadach określonych w art. 118 ustawy </w:t>
      </w:r>
      <w:proofErr w:type="spellStart"/>
      <w:r>
        <w:t>Pzp</w:t>
      </w:r>
      <w:proofErr w:type="spellEnd"/>
      <w:r w:rsidR="00150144" w:rsidRPr="0033763E">
        <w:rPr>
          <w:bCs w:val="0"/>
          <w:noProof/>
        </w:rPr>
        <w:t>.</w:t>
      </w:r>
    </w:p>
    <w:bookmarkEnd w:id="23"/>
    <w:p w14:paraId="6D458024" w14:textId="213ECDB2" w:rsidR="002B20B0" w:rsidRPr="00150144" w:rsidRDefault="002B20B0" w:rsidP="00946AE7">
      <w:pPr>
        <w:keepNext/>
        <w:numPr>
          <w:ilvl w:val="0"/>
          <w:numId w:val="51"/>
        </w:numPr>
        <w:spacing w:before="120" w:after="60" w:line="336" w:lineRule="auto"/>
        <w:contextualSpacing/>
        <w:outlineLvl w:val="1"/>
        <w:rPr>
          <w:rFonts w:eastAsia="Times New Roman" w:cs="Times New Roman"/>
          <w:b/>
          <w:bCs/>
          <w:noProof/>
          <w:color w:val="222A35" w:themeColor="text2" w:themeShade="80"/>
          <w:szCs w:val="26"/>
        </w:rPr>
      </w:pPr>
      <w:r w:rsidRPr="00150144">
        <w:rPr>
          <w:rFonts w:eastAsia="Times New Roman" w:cs="Times New Roman"/>
          <w:b/>
          <w:bCs/>
          <w:noProof/>
          <w:color w:val="222A35" w:themeColor="text2" w:themeShade="80"/>
          <w:szCs w:val="26"/>
        </w:rPr>
        <w:t xml:space="preserve">Forma dokumentów. </w:t>
      </w:r>
    </w:p>
    <w:p w14:paraId="1E51CE81" w14:textId="4669209F" w:rsidR="00E56708" w:rsidRPr="00730333" w:rsidRDefault="00E56708" w:rsidP="00946AE7">
      <w:pPr>
        <w:pStyle w:val="Akapitzlist"/>
        <w:numPr>
          <w:ilvl w:val="0"/>
          <w:numId w:val="45"/>
        </w:numPr>
        <w:ind w:left="851" w:hanging="284"/>
      </w:pPr>
      <w:r>
        <w:rPr>
          <w:bCs/>
        </w:rPr>
        <w:t>Zamawiający nie wezwie</w:t>
      </w:r>
      <w:r w:rsidRPr="00730333">
        <w:rPr>
          <w:bCs/>
        </w:rPr>
        <w:t xml:space="preserve"> do złożenia podmiotowych środków dowodowych</w:t>
      </w:r>
      <w:r w:rsidR="00ED78C8" w:rsidRPr="00ED78C8">
        <w:rPr>
          <w:bCs/>
        </w:rPr>
        <w:t xml:space="preserve"> </w:t>
      </w:r>
      <w:r w:rsidR="00ED78C8" w:rsidRPr="008A4376">
        <w:rPr>
          <w:bCs/>
        </w:rPr>
        <w:t>lub dokumentów, o</w:t>
      </w:r>
      <w:r w:rsidR="008A4376">
        <w:rPr>
          <w:bCs/>
        </w:rPr>
        <w:t> </w:t>
      </w:r>
      <w:r w:rsidR="00ED78C8" w:rsidRPr="008A4376">
        <w:rPr>
          <w:bCs/>
        </w:rPr>
        <w:t>których mowa w ust. 4 pkt 2</w:t>
      </w:r>
      <w:r w:rsidRPr="00730333">
        <w:rPr>
          <w:bCs/>
        </w:rPr>
        <w:t>, jeżeli może je uzyskać za pomocą bezpłatnych i ogólnodostępnych baz danyc</w:t>
      </w:r>
      <w:r>
        <w:rPr>
          <w:bCs/>
        </w:rPr>
        <w:t>h, w szczególności rejestrów pu</w:t>
      </w:r>
      <w:r w:rsidRPr="00730333">
        <w:rPr>
          <w:bCs/>
        </w:rPr>
        <w:t>blicznych w</w:t>
      </w:r>
      <w:r>
        <w:rPr>
          <w:bCs/>
        </w:rPr>
        <w:t> </w:t>
      </w:r>
      <w:r w:rsidRPr="00730333">
        <w:rPr>
          <w:bCs/>
        </w:rPr>
        <w:t>rozumieniu ustawy z dnia 17 lutego 2005 r. o</w:t>
      </w:r>
      <w:r w:rsidR="008A4376">
        <w:rPr>
          <w:bCs/>
        </w:rPr>
        <w:t> </w:t>
      </w:r>
      <w:r w:rsidRPr="00730333">
        <w:rPr>
          <w:bCs/>
        </w:rPr>
        <w:t>informatyzacji działalności podmiotów realizujących zadania pu</w:t>
      </w:r>
      <w:r>
        <w:rPr>
          <w:bCs/>
        </w:rPr>
        <w:t xml:space="preserve">bliczne, </w:t>
      </w:r>
      <w:r w:rsidRPr="000E4AFF">
        <w:rPr>
          <w:bCs/>
          <w:u w:val="single"/>
        </w:rPr>
        <w:t xml:space="preserve">o ile wykonawca wskaże w oświadczeniu, o którym mowa w art. 125 ust. 1 ustawy </w:t>
      </w:r>
      <w:proofErr w:type="spellStart"/>
      <w:r w:rsidRPr="000E4AFF">
        <w:rPr>
          <w:bCs/>
          <w:u w:val="single"/>
        </w:rPr>
        <w:t>Pzp</w:t>
      </w:r>
      <w:proofErr w:type="spellEnd"/>
      <w:r w:rsidR="002A3449">
        <w:rPr>
          <w:bCs/>
          <w:u w:val="single"/>
        </w:rPr>
        <w:t xml:space="preserve"> </w:t>
      </w:r>
      <w:r w:rsidRPr="000E4AFF">
        <w:rPr>
          <w:szCs w:val="20"/>
          <w:u w:val="single"/>
        </w:rPr>
        <w:t>(JEDZ)</w:t>
      </w:r>
      <w:r w:rsidRPr="000E4AFF">
        <w:rPr>
          <w:bCs/>
          <w:szCs w:val="20"/>
          <w:u w:val="single"/>
        </w:rPr>
        <w:t>,</w:t>
      </w:r>
      <w:r w:rsidRPr="000E4AFF">
        <w:rPr>
          <w:bCs/>
          <w:u w:val="single"/>
        </w:rPr>
        <w:t xml:space="preserve"> dane umożliwiające dostęp do tych środków</w:t>
      </w:r>
      <w:r>
        <w:rPr>
          <w:bCs/>
        </w:rPr>
        <w:t>;</w:t>
      </w:r>
    </w:p>
    <w:p w14:paraId="436BF438" w14:textId="77777777" w:rsidR="00F85C46" w:rsidRDefault="00F85C46" w:rsidP="00946AE7">
      <w:pPr>
        <w:pStyle w:val="Akapitzlist"/>
        <w:numPr>
          <w:ilvl w:val="0"/>
          <w:numId w:val="45"/>
        </w:numPr>
        <w:ind w:left="851" w:hanging="284"/>
      </w:pPr>
      <w:r w:rsidRPr="002B20B0">
        <w:t>W sprawach nieuregulowanych postanowieniami niniejszego rozdziału, zastosowanie znajdą przepisy Rozporządzenia Ministra Rozwoju</w:t>
      </w:r>
      <w:r w:rsidR="00467882">
        <w:t xml:space="preserve">, Pracy i Technologii z dnia 23 grudnia </w:t>
      </w:r>
      <w:r w:rsidR="00467882" w:rsidRPr="003F77A3">
        <w:t>2020</w:t>
      </w:r>
      <w:r w:rsidRPr="003F77A3">
        <w:t xml:space="preserve"> r. w sprawie </w:t>
      </w:r>
      <w:r w:rsidR="00467882" w:rsidRPr="003F77A3">
        <w:t xml:space="preserve"> </w:t>
      </w:r>
      <w:r w:rsidR="00467882" w:rsidRPr="00467882">
        <w:t>podmiotowych środków dowodowych oraz innych dokumentów lub oświadczeń, jakich mo</w:t>
      </w:r>
      <w:r w:rsidR="00912E09">
        <w:t>że żądać Z</w:t>
      </w:r>
      <w:r w:rsidR="00467882" w:rsidRPr="00467882">
        <w:t>amawiający od wykonawcy</w:t>
      </w:r>
      <w:r w:rsidR="00467882">
        <w:t>, a</w:t>
      </w:r>
      <w:r w:rsidR="00C6398C">
        <w:t xml:space="preserve"> także postanowienia rozdziałów VIII i IX dotyczących</w:t>
      </w:r>
      <w:r w:rsidR="00467882">
        <w:t xml:space="preserve"> z</w:t>
      </w:r>
      <w:r w:rsidR="00C6398C">
        <w:t>asad komunikacji w postępowaniu i przygotowania oferty oraz innych dokumentów.</w:t>
      </w:r>
    </w:p>
    <w:p w14:paraId="1F84DB84" w14:textId="4CB2ABEE" w:rsidR="00F85C46" w:rsidRPr="00D00EA5" w:rsidRDefault="00F85C46" w:rsidP="00D868A9">
      <w:pPr>
        <w:pStyle w:val="Nagwek1"/>
      </w:pPr>
      <w:bookmarkStart w:id="24" w:name="_Toc112223086"/>
      <w:r w:rsidRPr="00D00EA5">
        <w:lastRenderedPageBreak/>
        <w:t>Wymagania dotyczące wadium.</w:t>
      </w:r>
      <w:bookmarkStart w:id="25" w:name="OLE_LINK1"/>
      <w:bookmarkEnd w:id="24"/>
    </w:p>
    <w:p w14:paraId="3C364425" w14:textId="111984B7" w:rsidR="0047259F" w:rsidRPr="00D00EA5" w:rsidRDefault="0047259F" w:rsidP="00946AE7">
      <w:pPr>
        <w:keepNext/>
        <w:numPr>
          <w:ilvl w:val="0"/>
          <w:numId w:val="75"/>
        </w:numPr>
        <w:spacing w:before="120" w:after="60" w:line="336" w:lineRule="auto"/>
        <w:ind w:hanging="218"/>
        <w:contextualSpacing/>
        <w:outlineLvl w:val="1"/>
        <w:rPr>
          <w:rFonts w:cs="Arial"/>
          <w:szCs w:val="20"/>
          <w:lang w:eastAsia="pl-PL"/>
        </w:rPr>
      </w:pPr>
      <w:bookmarkStart w:id="26" w:name="_Toc112223087"/>
      <w:bookmarkEnd w:id="25"/>
      <w:r w:rsidRPr="00D00EA5">
        <w:rPr>
          <w:rFonts w:cs="Arial"/>
          <w:szCs w:val="20"/>
          <w:lang w:eastAsia="pl-PL"/>
        </w:rPr>
        <w:t>Oferta winna być zabezpieczona wadium w wysokości:</w:t>
      </w:r>
      <w:r w:rsidRPr="00D00EA5">
        <w:rPr>
          <w:rFonts w:cs="Arial"/>
          <w:b/>
          <w:szCs w:val="20"/>
          <w:lang w:eastAsia="pl-PL"/>
        </w:rPr>
        <w:t xml:space="preserve"> </w:t>
      </w:r>
      <w:r w:rsidR="00755556">
        <w:rPr>
          <w:rFonts w:cs="Arial"/>
          <w:b/>
          <w:szCs w:val="20"/>
          <w:lang w:eastAsia="pl-PL"/>
        </w:rPr>
        <w:t>3 000 000</w:t>
      </w:r>
      <w:r w:rsidR="00D00EA5" w:rsidRPr="00D00EA5">
        <w:rPr>
          <w:rFonts w:cs="Arial"/>
          <w:b/>
          <w:szCs w:val="20"/>
          <w:lang w:eastAsia="pl-PL"/>
        </w:rPr>
        <w:t xml:space="preserve">,00 </w:t>
      </w:r>
      <w:r w:rsidRPr="00D00EA5">
        <w:rPr>
          <w:rFonts w:cs="Arial"/>
          <w:b/>
          <w:szCs w:val="20"/>
          <w:lang w:eastAsia="pl-PL"/>
        </w:rPr>
        <w:t>zł</w:t>
      </w:r>
      <w:r w:rsidRPr="00D00EA5">
        <w:rPr>
          <w:rFonts w:cs="Arial"/>
          <w:szCs w:val="20"/>
          <w:lang w:eastAsia="pl-PL"/>
        </w:rPr>
        <w:t xml:space="preserve"> (słownie: </w:t>
      </w:r>
      <w:r w:rsidR="00755556">
        <w:rPr>
          <w:rFonts w:cs="Arial"/>
          <w:szCs w:val="20"/>
          <w:lang w:eastAsia="pl-PL"/>
        </w:rPr>
        <w:t>trzy miliony złotych</w:t>
      </w:r>
      <w:r w:rsidRPr="00D00EA5">
        <w:rPr>
          <w:rFonts w:cs="Arial"/>
          <w:szCs w:val="20"/>
          <w:lang w:eastAsia="pl-PL"/>
        </w:rPr>
        <w:t>, 00/100),</w:t>
      </w:r>
    </w:p>
    <w:p w14:paraId="08E11F94" w14:textId="77777777" w:rsidR="0047259F" w:rsidRPr="00D00EA5" w:rsidRDefault="0047259F" w:rsidP="00946AE7">
      <w:pPr>
        <w:keepNext/>
        <w:numPr>
          <w:ilvl w:val="0"/>
          <w:numId w:val="75"/>
        </w:numPr>
        <w:spacing w:before="120" w:after="60" w:line="336" w:lineRule="auto"/>
        <w:ind w:hanging="218"/>
        <w:contextualSpacing/>
        <w:outlineLvl w:val="1"/>
        <w:rPr>
          <w:rFonts w:eastAsia="Times New Roman" w:cs="Times New Roman"/>
          <w:b/>
          <w:bCs/>
          <w:noProof/>
          <w:color w:val="222A35"/>
          <w:szCs w:val="26"/>
          <w:lang w:eastAsia="x-none"/>
        </w:rPr>
      </w:pPr>
      <w:r w:rsidRPr="00D00EA5">
        <w:rPr>
          <w:rFonts w:eastAsia="Times New Roman" w:cs="Times New Roman"/>
          <w:b/>
          <w:bCs/>
          <w:noProof/>
          <w:color w:val="222A35"/>
          <w:szCs w:val="26"/>
          <w:lang w:eastAsia="x-none"/>
        </w:rPr>
        <w:t xml:space="preserve">Forma wniesienia wadium. </w:t>
      </w:r>
    </w:p>
    <w:p w14:paraId="3F8525F7" w14:textId="77777777" w:rsidR="0047259F" w:rsidRPr="00516E65" w:rsidRDefault="0047259F" w:rsidP="0047259F">
      <w:pPr>
        <w:spacing w:before="40" w:after="40"/>
        <w:ind w:left="567" w:firstLine="0"/>
        <w:contextualSpacing/>
        <w:rPr>
          <w:rFonts w:eastAsia="Palatino Linotype" w:cs="Arial"/>
          <w:color w:val="000000"/>
          <w:szCs w:val="20"/>
          <w:lang w:eastAsia="pl-PL"/>
        </w:rPr>
      </w:pPr>
      <w:r w:rsidRPr="00D00EA5">
        <w:rPr>
          <w:rFonts w:eastAsia="Palatino Linotype" w:cs="Arial"/>
          <w:color w:val="000000"/>
          <w:szCs w:val="20"/>
          <w:lang w:eastAsia="pl-PL"/>
        </w:rPr>
        <w:t>Wadium może być wniesione w jednej</w:t>
      </w:r>
      <w:r w:rsidRPr="00516E65">
        <w:rPr>
          <w:rFonts w:eastAsia="Palatino Linotype" w:cs="Arial"/>
          <w:color w:val="000000"/>
          <w:szCs w:val="20"/>
          <w:lang w:eastAsia="pl-PL"/>
        </w:rPr>
        <w:t xml:space="preserve"> lub w kilku następujących formach:</w:t>
      </w:r>
    </w:p>
    <w:p w14:paraId="720E4D38" w14:textId="77777777" w:rsidR="0047259F" w:rsidRPr="001135DC" w:rsidRDefault="0047259F" w:rsidP="00755556">
      <w:pPr>
        <w:pStyle w:val="Nagwek3"/>
        <w:numPr>
          <w:ilvl w:val="0"/>
          <w:numId w:val="93"/>
        </w:numPr>
        <w:ind w:left="851" w:hanging="284"/>
      </w:pPr>
      <w:r w:rsidRPr="001135DC">
        <w:t>w pieniądzu, na rachunek Zamawiającego:</w:t>
      </w:r>
    </w:p>
    <w:p w14:paraId="29B54B0A" w14:textId="77777777" w:rsidR="0047259F" w:rsidRPr="00516E65" w:rsidRDefault="0047259F" w:rsidP="0047259F">
      <w:pPr>
        <w:ind w:firstLine="0"/>
        <w:contextualSpacing/>
        <w:outlineLvl w:val="2"/>
        <w:rPr>
          <w:rFonts w:eastAsia="Times New Roman" w:cs="Times New Roman"/>
          <w:bCs/>
          <w:szCs w:val="26"/>
          <w:lang w:eastAsia="x-none"/>
        </w:rPr>
      </w:pPr>
      <w:r w:rsidRPr="00516E65">
        <w:rPr>
          <w:rFonts w:eastAsia="Times New Roman" w:cs="Times New Roman"/>
          <w:bCs/>
          <w:szCs w:val="26"/>
          <w:lang w:eastAsia="x-none"/>
        </w:rPr>
        <w:t>ING Bank Śląski Spółka Akcyjna o/Katowice,</w:t>
      </w:r>
    </w:p>
    <w:p w14:paraId="2B0C957A" w14:textId="77777777" w:rsidR="0047259F" w:rsidRPr="00516E65" w:rsidRDefault="0047259F" w:rsidP="0047259F">
      <w:pPr>
        <w:ind w:firstLine="0"/>
        <w:contextualSpacing/>
        <w:outlineLvl w:val="2"/>
        <w:rPr>
          <w:rFonts w:eastAsia="Times New Roman" w:cs="Times New Roman"/>
          <w:bCs/>
          <w:i/>
          <w:szCs w:val="26"/>
          <w:lang w:eastAsia="x-none"/>
        </w:rPr>
      </w:pPr>
      <w:r w:rsidRPr="00516E65">
        <w:rPr>
          <w:rFonts w:eastAsia="Times New Roman" w:cs="Times New Roman"/>
          <w:bCs/>
          <w:szCs w:val="26"/>
          <w:lang w:eastAsia="x-none"/>
        </w:rPr>
        <w:t>nr rachunku: 29 1050 1214 1000 0022 0331 4816 lub</w:t>
      </w:r>
    </w:p>
    <w:p w14:paraId="1CCF30CE" w14:textId="77777777" w:rsidR="0047259F" w:rsidRPr="00516E65" w:rsidRDefault="0047259F" w:rsidP="00474005">
      <w:pPr>
        <w:numPr>
          <w:ilvl w:val="0"/>
          <w:numId w:val="12"/>
        </w:numPr>
        <w:ind w:left="851" w:hanging="284"/>
        <w:contextualSpacing/>
        <w:outlineLvl w:val="2"/>
        <w:rPr>
          <w:rFonts w:eastAsia="Times New Roman" w:cs="Times New Roman"/>
          <w:szCs w:val="26"/>
          <w:lang w:eastAsia="x-none"/>
        </w:rPr>
      </w:pPr>
      <w:r w:rsidRPr="00516E65">
        <w:rPr>
          <w:rFonts w:eastAsia="Times New Roman" w:cs="Times New Roman"/>
          <w:bCs/>
          <w:szCs w:val="26"/>
          <w:lang w:eastAsia="x-none"/>
        </w:rPr>
        <w:t>w formie niepieniężnej, poprzez przekazanie Zamawiającemu oryginału gwarancji lub poręczenia, w postaci elektronicznej w ramach:</w:t>
      </w:r>
    </w:p>
    <w:p w14:paraId="53900D40" w14:textId="77777777" w:rsidR="0047259F" w:rsidRPr="00516E65" w:rsidRDefault="0047259F" w:rsidP="00946AE7">
      <w:pPr>
        <w:numPr>
          <w:ilvl w:val="0"/>
          <w:numId w:val="73"/>
        </w:numPr>
        <w:ind w:left="1134" w:hanging="283"/>
        <w:contextualSpacing/>
        <w:outlineLvl w:val="2"/>
        <w:rPr>
          <w:rFonts w:eastAsia="Times New Roman" w:cs="Times New Roman"/>
          <w:bCs/>
          <w:szCs w:val="26"/>
          <w:lang w:eastAsia="x-none"/>
        </w:rPr>
      </w:pPr>
      <w:r w:rsidRPr="00516E65">
        <w:rPr>
          <w:rFonts w:eastAsia="Times New Roman" w:cs="Times New Roman"/>
          <w:bCs/>
          <w:szCs w:val="26"/>
          <w:lang w:eastAsia="x-none"/>
        </w:rPr>
        <w:t>gwarancji bankowych lub</w:t>
      </w:r>
      <w:r w:rsidRPr="00516E65">
        <w:rPr>
          <w:rFonts w:eastAsia="Times New Roman" w:cs="Times New Roman"/>
          <w:bCs/>
          <w:i/>
          <w:szCs w:val="26"/>
          <w:lang w:eastAsia="x-none"/>
        </w:rPr>
        <w:t xml:space="preserve"> </w:t>
      </w:r>
    </w:p>
    <w:p w14:paraId="585935DA" w14:textId="77777777" w:rsidR="0047259F" w:rsidRPr="00516E65" w:rsidRDefault="0047259F" w:rsidP="00946AE7">
      <w:pPr>
        <w:numPr>
          <w:ilvl w:val="0"/>
          <w:numId w:val="73"/>
        </w:numPr>
        <w:ind w:left="1134" w:hanging="283"/>
        <w:contextualSpacing/>
        <w:outlineLvl w:val="2"/>
        <w:rPr>
          <w:rFonts w:eastAsia="Times New Roman" w:cs="Times New Roman"/>
          <w:bCs/>
          <w:szCs w:val="26"/>
          <w:lang w:eastAsia="x-none"/>
        </w:rPr>
      </w:pPr>
      <w:r w:rsidRPr="00516E65">
        <w:rPr>
          <w:rFonts w:eastAsia="Times New Roman" w:cs="Times New Roman"/>
          <w:bCs/>
          <w:szCs w:val="26"/>
          <w:lang w:eastAsia="x-none"/>
        </w:rPr>
        <w:t>gwarancji ubezpieczeniowych lub</w:t>
      </w:r>
    </w:p>
    <w:p w14:paraId="7173D1B8" w14:textId="77777777" w:rsidR="0047259F" w:rsidRPr="00516E65" w:rsidRDefault="0047259F" w:rsidP="00946AE7">
      <w:pPr>
        <w:numPr>
          <w:ilvl w:val="0"/>
          <w:numId w:val="73"/>
        </w:numPr>
        <w:ind w:left="1134" w:hanging="283"/>
        <w:contextualSpacing/>
        <w:outlineLvl w:val="2"/>
        <w:rPr>
          <w:rFonts w:eastAsia="Times New Roman" w:cs="Times New Roman"/>
          <w:bCs/>
          <w:szCs w:val="26"/>
          <w:lang w:eastAsia="x-none"/>
        </w:rPr>
      </w:pPr>
      <w:r w:rsidRPr="00516E65">
        <w:rPr>
          <w:rFonts w:eastAsia="Times New Roman" w:cs="Times New Roman"/>
          <w:bCs/>
          <w:szCs w:val="26"/>
          <w:lang w:eastAsia="x-none"/>
        </w:rPr>
        <w:t>poręczeń udzielanych przez podmioty, o których mowa w art. 6b ust. 5 pkt 2) ustawy</w:t>
      </w:r>
      <w:r w:rsidRPr="00516E65">
        <w:rPr>
          <w:rFonts w:eastAsia="Times New Roman" w:cs="Times New Roman"/>
          <w:bCs/>
          <w:szCs w:val="26"/>
          <w:lang w:eastAsia="x-none"/>
        </w:rPr>
        <w:br/>
        <w:t>z dnia 9 listopada 2000 r. o utworzeniu Polskiej Agencji Rozwoju Przedsiębiorczości.</w:t>
      </w:r>
    </w:p>
    <w:p w14:paraId="034184C5" w14:textId="77777777" w:rsidR="0047259F" w:rsidRPr="00516E65" w:rsidRDefault="0047259F" w:rsidP="00946AE7">
      <w:pPr>
        <w:keepNext/>
        <w:numPr>
          <w:ilvl w:val="0"/>
          <w:numId w:val="75"/>
        </w:numPr>
        <w:spacing w:before="120" w:after="60" w:line="336" w:lineRule="auto"/>
        <w:ind w:hanging="218"/>
        <w:contextualSpacing/>
        <w:outlineLvl w:val="1"/>
        <w:rPr>
          <w:rFonts w:eastAsia="Times New Roman" w:cs="Times New Roman"/>
          <w:noProof/>
          <w:color w:val="000000"/>
          <w:szCs w:val="26"/>
          <w:lang w:eastAsia="x-none"/>
        </w:rPr>
      </w:pPr>
      <w:r w:rsidRPr="00516E65">
        <w:rPr>
          <w:rFonts w:eastAsia="Times New Roman" w:cs="Times New Roman"/>
          <w:b/>
          <w:bCs/>
          <w:noProof/>
          <w:color w:val="222A35"/>
          <w:szCs w:val="26"/>
          <w:lang w:eastAsia="x-none"/>
        </w:rPr>
        <w:t>Moment wniesienia wadium.</w:t>
      </w:r>
    </w:p>
    <w:p w14:paraId="038F360A" w14:textId="77777777" w:rsidR="0047259F" w:rsidRPr="00516E65" w:rsidRDefault="0047259F" w:rsidP="0047259F">
      <w:pPr>
        <w:spacing w:before="40" w:after="40"/>
        <w:ind w:left="567" w:firstLine="0"/>
        <w:contextualSpacing/>
        <w:rPr>
          <w:rFonts w:eastAsia="Palatino Linotype" w:cs="Arial"/>
          <w:szCs w:val="20"/>
          <w:lang w:eastAsia="pl-PL"/>
        </w:rPr>
      </w:pPr>
      <w:r w:rsidRPr="00516E65">
        <w:rPr>
          <w:rFonts w:eastAsia="Palatino Linotype" w:cs="Arial"/>
          <w:color w:val="000000"/>
          <w:szCs w:val="20"/>
          <w:lang w:eastAsia="pl-PL"/>
        </w:rPr>
        <w:t xml:space="preserve">Wadium wnosi się przed upływem terminu składania ofert (tj. przed upływem godziny i dnia wyznaczonego, jako ostateczny termin składania ofert) i utrzymuje nieprzerwanie do dnia upływu terminu związania ofertą, o którym mowa w rozdz. XII ust. 1,  z wyjątkiem przypadków, o których mowa w art. 98 ust. 1 pkt 2 i 3 oraz ust. 2  ustawy </w:t>
      </w:r>
      <w:proofErr w:type="spellStart"/>
      <w:r w:rsidRPr="00516E65">
        <w:rPr>
          <w:rFonts w:eastAsia="Palatino Linotype" w:cs="Arial"/>
          <w:color w:val="000000"/>
          <w:szCs w:val="20"/>
          <w:lang w:eastAsia="pl-PL"/>
        </w:rPr>
        <w:t>Pzp</w:t>
      </w:r>
      <w:proofErr w:type="spellEnd"/>
      <w:r w:rsidRPr="00516E65">
        <w:rPr>
          <w:rFonts w:eastAsia="Palatino Linotype" w:cs="Arial"/>
          <w:color w:val="000000"/>
          <w:szCs w:val="20"/>
          <w:lang w:eastAsia="pl-PL"/>
        </w:rPr>
        <w:t>. Za datę wniesienia wadium w pieniądzu (przelewem) uważa się datę uznania rachunku bankowego Zamawiającego. Wadium powinno wpłynąć na rachunek bankowy Zamawiającego do upływu terminu wyznaczonego na składanie ofert (</w:t>
      </w:r>
      <w:proofErr w:type="spellStart"/>
      <w:r w:rsidRPr="00516E65">
        <w:rPr>
          <w:rFonts w:eastAsia="Palatino Linotype" w:cs="Arial"/>
          <w:color w:val="000000"/>
          <w:szCs w:val="20"/>
          <w:lang w:eastAsia="pl-PL"/>
        </w:rPr>
        <w:t>t.j</w:t>
      </w:r>
      <w:proofErr w:type="spellEnd"/>
      <w:r w:rsidRPr="00516E65">
        <w:rPr>
          <w:rFonts w:eastAsia="Palatino Linotype" w:cs="Arial"/>
          <w:color w:val="000000"/>
          <w:szCs w:val="20"/>
          <w:lang w:eastAsia="pl-PL"/>
        </w:rPr>
        <w:t xml:space="preserve">. przed upływem godziny i dnia wyznaczonego, jako ostateczny termin składania ofert). </w:t>
      </w:r>
    </w:p>
    <w:p w14:paraId="2818C127" w14:textId="77777777" w:rsidR="0047259F" w:rsidRPr="00516E65" w:rsidRDefault="0047259F" w:rsidP="00946AE7">
      <w:pPr>
        <w:keepNext/>
        <w:numPr>
          <w:ilvl w:val="0"/>
          <w:numId w:val="75"/>
        </w:numPr>
        <w:spacing w:before="120" w:after="60" w:line="336" w:lineRule="auto"/>
        <w:ind w:hanging="218"/>
        <w:contextualSpacing/>
        <w:outlineLvl w:val="1"/>
        <w:rPr>
          <w:rFonts w:eastAsia="Times New Roman" w:cs="Times New Roman"/>
          <w:b/>
          <w:bCs/>
          <w:noProof/>
          <w:color w:val="222A35"/>
          <w:szCs w:val="26"/>
          <w:lang w:eastAsia="x-none"/>
        </w:rPr>
      </w:pPr>
      <w:r w:rsidRPr="00516E65">
        <w:rPr>
          <w:rFonts w:eastAsia="Times New Roman" w:cs="Times New Roman"/>
          <w:b/>
          <w:bCs/>
          <w:noProof/>
          <w:color w:val="222A35"/>
          <w:szCs w:val="26"/>
          <w:lang w:eastAsia="x-none"/>
        </w:rPr>
        <w:t>Wymagania dotyczące wadium wnoszonego w formie niepieniężnej:</w:t>
      </w:r>
    </w:p>
    <w:p w14:paraId="58B6C362" w14:textId="77777777" w:rsidR="0047259F" w:rsidRPr="00516E65" w:rsidRDefault="0047259F" w:rsidP="00946AE7">
      <w:pPr>
        <w:numPr>
          <w:ilvl w:val="0"/>
          <w:numId w:val="72"/>
        </w:numPr>
        <w:spacing w:before="40" w:after="40"/>
        <w:ind w:left="851" w:hanging="284"/>
        <w:contextualSpacing/>
        <w:rPr>
          <w:rFonts w:eastAsia="Palatino Linotype" w:cs="Arial"/>
          <w:color w:val="000000"/>
          <w:szCs w:val="20"/>
          <w:lang w:eastAsia="pl-PL"/>
        </w:rPr>
      </w:pPr>
      <w:r w:rsidRPr="00516E65">
        <w:rPr>
          <w:rFonts w:eastAsia="Palatino Linotype" w:cs="Arial"/>
          <w:color w:val="000000"/>
          <w:szCs w:val="20"/>
          <w:lang w:eastAsia="pl-PL"/>
        </w:rPr>
        <w:t xml:space="preserve">z treści gwarancji (poręczenia) powinno w sposób nie budzący wątpliwości wynikać zobowiązanie </w:t>
      </w:r>
      <w:r w:rsidRPr="00516E65">
        <w:rPr>
          <w:rFonts w:eastAsia="Palatino Linotype" w:cs="Arial"/>
          <w:iCs/>
          <w:color w:val="000000"/>
          <w:szCs w:val="20"/>
          <w:lang w:eastAsia="pl-PL"/>
        </w:rPr>
        <w:t>gwaranta</w:t>
      </w:r>
      <w:r w:rsidRPr="00516E65">
        <w:rPr>
          <w:rFonts w:eastAsia="Palatino Linotype" w:cs="Arial"/>
          <w:i/>
          <w:iCs/>
          <w:color w:val="000000"/>
          <w:szCs w:val="20"/>
          <w:lang w:eastAsia="pl-PL"/>
        </w:rPr>
        <w:t xml:space="preserve"> </w:t>
      </w:r>
      <w:r w:rsidRPr="00516E65">
        <w:rPr>
          <w:rFonts w:eastAsia="Palatino Linotype" w:cs="Arial"/>
          <w:color w:val="000000"/>
          <w:szCs w:val="20"/>
          <w:lang w:eastAsia="pl-PL"/>
        </w:rPr>
        <w:t xml:space="preserve">do zapłaty </w:t>
      </w:r>
      <w:r w:rsidRPr="00516E65">
        <w:rPr>
          <w:rFonts w:eastAsia="Palatino Linotype" w:cs="Arial"/>
          <w:iCs/>
          <w:color w:val="000000"/>
          <w:szCs w:val="20"/>
          <w:lang w:eastAsia="pl-PL"/>
        </w:rPr>
        <w:t xml:space="preserve">beneficjentowi gwarancji lub poręczenia </w:t>
      </w:r>
      <w:r w:rsidRPr="00516E65">
        <w:rPr>
          <w:rFonts w:eastAsia="Palatino Linotype" w:cs="Arial"/>
          <w:color w:val="000000"/>
          <w:szCs w:val="20"/>
          <w:lang w:eastAsia="pl-PL"/>
        </w:rPr>
        <w:t>(Zamawiającemu) należności, w przypadku ziszczenia się któregokolwiek z warunków:</w:t>
      </w:r>
    </w:p>
    <w:p w14:paraId="76726977" w14:textId="77777777" w:rsidR="0047259F" w:rsidRPr="0047259F" w:rsidRDefault="0047259F" w:rsidP="00946AE7">
      <w:pPr>
        <w:pStyle w:val="Nagwek4"/>
        <w:numPr>
          <w:ilvl w:val="0"/>
          <w:numId w:val="76"/>
        </w:numPr>
        <w:rPr>
          <w:color w:val="000000"/>
          <w:lang w:val="x-none" w:eastAsia="x-none"/>
        </w:rPr>
      </w:pPr>
      <w:r w:rsidRPr="0047259F">
        <w:rPr>
          <w:color w:val="000000"/>
          <w:lang w:val="x-none" w:eastAsia="x-none"/>
        </w:rPr>
        <w:t xml:space="preserve">wykonawca </w:t>
      </w:r>
      <w:r w:rsidRPr="0047259F">
        <w:rPr>
          <w:color w:val="000000"/>
          <w:lang w:eastAsia="x-none"/>
        </w:rPr>
        <w:t>(zleceniodawca)</w:t>
      </w:r>
      <w:r w:rsidRPr="0047259F">
        <w:rPr>
          <w:color w:val="000000"/>
          <w:lang w:val="x-none" w:eastAsia="x-none"/>
        </w:rPr>
        <w:t xml:space="preserve"> w odpowiedzi na wezwanie, o którym mowa w art. 107 ust. 2 lub art. 128 ust. 1 ustawy </w:t>
      </w:r>
      <w:proofErr w:type="spellStart"/>
      <w:r w:rsidRPr="0047259F">
        <w:rPr>
          <w:color w:val="000000"/>
          <w:lang w:val="x-none" w:eastAsia="x-none"/>
        </w:rPr>
        <w:t>Pzp</w:t>
      </w:r>
      <w:proofErr w:type="spellEnd"/>
      <w:r w:rsidRPr="0047259F">
        <w:rPr>
          <w:color w:val="000000"/>
          <w:lang w:val="x-none" w:eastAsia="x-none"/>
        </w:rPr>
        <w:t xml:space="preserve">, z przyczyn leżących po jego stronie, nie złożył podmiotowych środków dowodowych lub przedmiotowych środków dowodowych potwierdzających okoliczności, o których mowa w art. 57 lub art. 106 ust. 1 ustawy </w:t>
      </w:r>
      <w:proofErr w:type="spellStart"/>
      <w:r w:rsidRPr="0047259F">
        <w:rPr>
          <w:color w:val="000000"/>
          <w:lang w:val="x-none" w:eastAsia="x-none"/>
        </w:rPr>
        <w:t>Pzp</w:t>
      </w:r>
      <w:proofErr w:type="spellEnd"/>
      <w:r w:rsidRPr="0047259F">
        <w:rPr>
          <w:color w:val="000000"/>
          <w:lang w:val="x-none" w:eastAsia="x-none"/>
        </w:rPr>
        <w:t xml:space="preserve">, oświadczenia, o którym mowa w art. 125 ust. 1 ustawy </w:t>
      </w:r>
      <w:proofErr w:type="spellStart"/>
      <w:r w:rsidRPr="0047259F">
        <w:rPr>
          <w:color w:val="000000"/>
          <w:lang w:val="x-none" w:eastAsia="x-none"/>
        </w:rPr>
        <w:t>Pzp</w:t>
      </w:r>
      <w:proofErr w:type="spellEnd"/>
      <w:r w:rsidRPr="0047259F">
        <w:rPr>
          <w:color w:val="000000"/>
          <w:lang w:val="x-none" w:eastAsia="x-none"/>
        </w:rPr>
        <w:t xml:space="preserve">, innych dokumentów lub oświadczeń lub nie wyraził zgody na poprawienie omyłki, o której mowa w art. 223 ust. 2 pkt 3 ustawy </w:t>
      </w:r>
      <w:proofErr w:type="spellStart"/>
      <w:r w:rsidRPr="0047259F">
        <w:rPr>
          <w:color w:val="000000"/>
          <w:lang w:val="x-none" w:eastAsia="x-none"/>
        </w:rPr>
        <w:t>Pzp</w:t>
      </w:r>
      <w:proofErr w:type="spellEnd"/>
      <w:r w:rsidRPr="0047259F">
        <w:rPr>
          <w:color w:val="000000"/>
          <w:lang w:val="x-none" w:eastAsia="x-none"/>
        </w:rPr>
        <w:t>, co spowodowało brak możliwości wybrania oferty złożonej przez wykonawcę jako najkorzystniejszej;</w:t>
      </w:r>
    </w:p>
    <w:p w14:paraId="1E45011B" w14:textId="77777777" w:rsidR="0047259F" w:rsidRPr="00516E65" w:rsidRDefault="0047259F" w:rsidP="00946AE7">
      <w:pPr>
        <w:numPr>
          <w:ilvl w:val="0"/>
          <w:numId w:val="48"/>
        </w:numPr>
        <w:spacing w:before="60" w:after="60"/>
        <w:ind w:left="1134" w:hanging="283"/>
        <w:contextualSpacing/>
        <w:outlineLvl w:val="3"/>
        <w:rPr>
          <w:rFonts w:eastAsia="Times New Roman" w:cs="Times New Roman"/>
          <w:bCs/>
          <w:iCs/>
          <w:color w:val="000000"/>
          <w:szCs w:val="20"/>
          <w:lang w:val="x-none" w:eastAsia="x-none"/>
        </w:rPr>
      </w:pPr>
      <w:r w:rsidRPr="00516E65">
        <w:rPr>
          <w:rFonts w:eastAsia="Times New Roman" w:cs="Times New Roman"/>
          <w:bCs/>
          <w:iCs/>
          <w:color w:val="000000"/>
          <w:szCs w:val="20"/>
          <w:lang w:val="x-none" w:eastAsia="x-none"/>
        </w:rPr>
        <w:t xml:space="preserve">wykonawca (zleceniodawca), którego oferta została wybrana: </w:t>
      </w:r>
    </w:p>
    <w:p w14:paraId="58481A7C" w14:textId="77777777" w:rsidR="0047259F" w:rsidRPr="00516E65" w:rsidRDefault="0047259F" w:rsidP="00946AE7">
      <w:pPr>
        <w:numPr>
          <w:ilvl w:val="0"/>
          <w:numId w:val="74"/>
        </w:numPr>
        <w:spacing w:before="40" w:after="40"/>
        <w:ind w:left="1418" w:hanging="283"/>
        <w:contextualSpacing/>
        <w:rPr>
          <w:rFonts w:eastAsia="Palatino Linotype" w:cs="Arial"/>
          <w:color w:val="000000"/>
          <w:szCs w:val="20"/>
          <w:lang w:eastAsia="pl-PL"/>
        </w:rPr>
      </w:pPr>
      <w:r w:rsidRPr="00516E65">
        <w:rPr>
          <w:rFonts w:eastAsia="Palatino Linotype" w:cs="Arial"/>
          <w:color w:val="000000"/>
          <w:szCs w:val="20"/>
          <w:lang w:eastAsia="pl-PL"/>
        </w:rPr>
        <w:t xml:space="preserve">odmówił podpisania umowy w sprawie zamówienia publicznego na warunkach określonych w ofercie, </w:t>
      </w:r>
    </w:p>
    <w:p w14:paraId="612CF14B" w14:textId="77777777" w:rsidR="0047259F" w:rsidRPr="00516E65" w:rsidRDefault="0047259F" w:rsidP="00946AE7">
      <w:pPr>
        <w:numPr>
          <w:ilvl w:val="0"/>
          <w:numId w:val="74"/>
        </w:numPr>
        <w:spacing w:before="40" w:after="40"/>
        <w:ind w:left="1418" w:hanging="283"/>
        <w:contextualSpacing/>
        <w:rPr>
          <w:rFonts w:eastAsia="Palatino Linotype" w:cs="Arial"/>
          <w:color w:val="000000"/>
          <w:szCs w:val="20"/>
          <w:lang w:eastAsia="pl-PL"/>
        </w:rPr>
      </w:pPr>
      <w:r w:rsidRPr="00516E65">
        <w:rPr>
          <w:rFonts w:eastAsia="Palatino Linotype" w:cs="Arial"/>
          <w:color w:val="000000"/>
          <w:szCs w:val="20"/>
          <w:lang w:eastAsia="pl-PL"/>
        </w:rPr>
        <w:t>nie wniósł wymaganego zabezpieczenia należytego wykonania umowy;</w:t>
      </w:r>
    </w:p>
    <w:p w14:paraId="1431B9D1" w14:textId="77777777" w:rsidR="0047259F" w:rsidRPr="00516E65" w:rsidRDefault="0047259F" w:rsidP="0047259F">
      <w:pPr>
        <w:numPr>
          <w:ilvl w:val="0"/>
          <w:numId w:val="10"/>
        </w:numPr>
        <w:spacing w:before="60" w:after="60"/>
        <w:ind w:left="1134" w:hanging="283"/>
        <w:contextualSpacing/>
        <w:outlineLvl w:val="3"/>
        <w:rPr>
          <w:rFonts w:eastAsia="Times New Roman" w:cs="Times New Roman"/>
          <w:bCs/>
          <w:iCs/>
          <w:szCs w:val="20"/>
          <w:lang w:val="x-none" w:eastAsia="x-none"/>
        </w:rPr>
      </w:pPr>
      <w:r w:rsidRPr="00516E65">
        <w:rPr>
          <w:rFonts w:eastAsia="Times New Roman" w:cs="Times New Roman"/>
          <w:bCs/>
          <w:iCs/>
          <w:szCs w:val="20"/>
          <w:lang w:val="x-none" w:eastAsia="x-none"/>
        </w:rPr>
        <w:t>zawarcie umowy w sprawie zamówienia publicznego stało się niemożliwe z przyczyn leżących po stronie wykonawcy</w:t>
      </w:r>
      <w:r w:rsidRPr="00516E65">
        <w:rPr>
          <w:rFonts w:eastAsia="Times New Roman" w:cs="Times New Roman"/>
          <w:bCs/>
          <w:iCs/>
          <w:szCs w:val="20"/>
          <w:lang w:eastAsia="x-none"/>
        </w:rPr>
        <w:t xml:space="preserve"> (zleceniodawcy)</w:t>
      </w:r>
      <w:r w:rsidRPr="00516E65">
        <w:rPr>
          <w:rFonts w:eastAsia="Times New Roman" w:cs="Times New Roman"/>
          <w:bCs/>
          <w:iCs/>
          <w:szCs w:val="20"/>
          <w:lang w:val="x-none" w:eastAsia="x-none"/>
        </w:rPr>
        <w:t>, którego oferta została wybrana.</w:t>
      </w:r>
    </w:p>
    <w:p w14:paraId="52B24C29" w14:textId="77777777" w:rsidR="0047259F" w:rsidRPr="00516E65" w:rsidRDefault="0047259F" w:rsidP="00946AE7">
      <w:pPr>
        <w:numPr>
          <w:ilvl w:val="0"/>
          <w:numId w:val="72"/>
        </w:numPr>
        <w:ind w:left="851" w:hanging="284"/>
        <w:contextualSpacing/>
        <w:outlineLvl w:val="2"/>
        <w:rPr>
          <w:rFonts w:eastAsia="Times New Roman" w:cs="Times New Roman"/>
          <w:bCs/>
          <w:szCs w:val="26"/>
          <w:lang w:eastAsia="x-none"/>
        </w:rPr>
      </w:pPr>
      <w:r w:rsidRPr="00516E65">
        <w:rPr>
          <w:rFonts w:eastAsia="Times New Roman" w:cs="Times New Roman"/>
          <w:bCs/>
          <w:szCs w:val="26"/>
          <w:lang w:eastAsia="x-none"/>
        </w:rPr>
        <w:t xml:space="preserve">zobowiązanie </w:t>
      </w:r>
      <w:r w:rsidRPr="00516E65">
        <w:rPr>
          <w:rFonts w:eastAsia="Times New Roman" w:cs="Times New Roman"/>
          <w:bCs/>
          <w:iCs/>
          <w:szCs w:val="26"/>
          <w:lang w:eastAsia="x-none"/>
        </w:rPr>
        <w:t>gwaranta (poręczyciela)</w:t>
      </w:r>
      <w:r w:rsidRPr="00516E65">
        <w:rPr>
          <w:rFonts w:eastAsia="Times New Roman" w:cs="Times New Roman"/>
          <w:bCs/>
          <w:i/>
          <w:iCs/>
          <w:szCs w:val="26"/>
          <w:lang w:eastAsia="x-none"/>
        </w:rPr>
        <w:t xml:space="preserve"> </w:t>
      </w:r>
      <w:r w:rsidRPr="00516E65">
        <w:rPr>
          <w:rFonts w:eastAsia="Times New Roman" w:cs="Times New Roman"/>
          <w:bCs/>
          <w:iCs/>
          <w:szCs w:val="26"/>
          <w:lang w:eastAsia="x-none"/>
        </w:rPr>
        <w:t>po</w:t>
      </w:r>
      <w:r w:rsidRPr="00516E65">
        <w:rPr>
          <w:rFonts w:eastAsia="Times New Roman" w:cs="Times New Roman"/>
          <w:bCs/>
          <w:szCs w:val="26"/>
          <w:lang w:eastAsia="x-none"/>
        </w:rPr>
        <w:t xml:space="preserve">winno być bezwarunkowe, nieodwołalne i płatne na pierwsze żądanie </w:t>
      </w:r>
      <w:r w:rsidRPr="00516E65">
        <w:rPr>
          <w:rFonts w:eastAsia="Times New Roman" w:cs="Times New Roman"/>
          <w:bCs/>
          <w:iCs/>
          <w:szCs w:val="26"/>
          <w:lang w:eastAsia="x-none"/>
        </w:rPr>
        <w:t>beneficjenta gwarancji lub poręczenia</w:t>
      </w:r>
      <w:r w:rsidRPr="00516E65">
        <w:rPr>
          <w:rFonts w:eastAsia="Times New Roman" w:cs="Times New Roman"/>
          <w:bCs/>
          <w:i/>
          <w:iCs/>
          <w:szCs w:val="26"/>
          <w:lang w:eastAsia="x-none"/>
        </w:rPr>
        <w:t xml:space="preserve"> </w:t>
      </w:r>
      <w:r w:rsidRPr="00516E65">
        <w:rPr>
          <w:rFonts w:eastAsia="Times New Roman" w:cs="Times New Roman"/>
          <w:bCs/>
          <w:szCs w:val="26"/>
          <w:lang w:eastAsia="x-none"/>
        </w:rPr>
        <w:t>(Zamawiającego);</w:t>
      </w:r>
    </w:p>
    <w:p w14:paraId="1D209471" w14:textId="77777777" w:rsidR="0047259F" w:rsidRPr="00516E65" w:rsidRDefault="0047259F" w:rsidP="00946AE7">
      <w:pPr>
        <w:numPr>
          <w:ilvl w:val="0"/>
          <w:numId w:val="72"/>
        </w:numPr>
        <w:ind w:left="851" w:hanging="284"/>
        <w:contextualSpacing/>
        <w:outlineLvl w:val="2"/>
        <w:rPr>
          <w:rFonts w:eastAsia="Times New Roman" w:cs="Times New Roman"/>
          <w:bCs/>
          <w:szCs w:val="26"/>
          <w:lang w:eastAsia="x-none"/>
        </w:rPr>
      </w:pPr>
      <w:r w:rsidRPr="00516E65">
        <w:rPr>
          <w:rFonts w:eastAsia="Times New Roman" w:cs="Times New Roman"/>
          <w:bCs/>
          <w:szCs w:val="26"/>
          <w:lang w:eastAsia="x-none"/>
        </w:rPr>
        <w:lastRenderedPageBreak/>
        <w:t>gwarancja (poręczenie) powinny spełniać wymogi określone we właściwych przepisach. Powyższe warunki muszą wynikać z treści gwarancji lub poręczenia.</w:t>
      </w:r>
    </w:p>
    <w:p w14:paraId="05EB7AD6" w14:textId="77777777" w:rsidR="0047259F" w:rsidRPr="00F35053" w:rsidRDefault="0047259F" w:rsidP="00946AE7">
      <w:pPr>
        <w:keepNext/>
        <w:numPr>
          <w:ilvl w:val="0"/>
          <w:numId w:val="75"/>
        </w:numPr>
        <w:spacing w:before="120" w:after="60" w:line="336" w:lineRule="auto"/>
        <w:ind w:hanging="218"/>
        <w:contextualSpacing/>
        <w:outlineLvl w:val="1"/>
        <w:rPr>
          <w:rFonts w:eastAsia="Times New Roman" w:cs="Times New Roman"/>
          <w:b/>
          <w:bCs/>
          <w:noProof/>
          <w:color w:val="222A35"/>
          <w:szCs w:val="26"/>
          <w:lang w:eastAsia="x-none"/>
        </w:rPr>
      </w:pPr>
      <w:r w:rsidRPr="00516E65">
        <w:rPr>
          <w:rFonts w:eastAsia="Times New Roman" w:cs="Times New Roman"/>
          <w:b/>
          <w:bCs/>
          <w:noProof/>
          <w:color w:val="222A35"/>
          <w:szCs w:val="26"/>
          <w:lang w:eastAsia="x-none"/>
        </w:rPr>
        <w:t xml:space="preserve">Jeżeli wadium jest wnoszone w formie gwarancji lub </w:t>
      </w:r>
      <w:r w:rsidRPr="00F35053">
        <w:rPr>
          <w:rFonts w:eastAsia="Times New Roman" w:cs="Times New Roman"/>
          <w:b/>
          <w:bCs/>
          <w:noProof/>
          <w:color w:val="222A35"/>
          <w:szCs w:val="26"/>
          <w:lang w:eastAsia="x-none"/>
        </w:rPr>
        <w:t>poręczenia, o którym mowa w ust. 2 pkt 2, Wykonawca przekazuje Zamawiającemu oryginał gwarancji lub poręczenia w postaci elektronicznej.</w:t>
      </w:r>
    </w:p>
    <w:p w14:paraId="35D417AB" w14:textId="77777777" w:rsidR="0047259F" w:rsidRPr="00F35053" w:rsidRDefault="0047259F" w:rsidP="00946AE7">
      <w:pPr>
        <w:keepNext/>
        <w:numPr>
          <w:ilvl w:val="0"/>
          <w:numId w:val="75"/>
        </w:numPr>
        <w:spacing w:before="120" w:after="60" w:line="336" w:lineRule="auto"/>
        <w:ind w:hanging="218"/>
        <w:contextualSpacing/>
        <w:outlineLvl w:val="1"/>
        <w:rPr>
          <w:rFonts w:eastAsia="Times New Roman" w:cs="Times New Roman"/>
          <w:b/>
          <w:bCs/>
          <w:noProof/>
          <w:color w:val="222A35"/>
          <w:szCs w:val="26"/>
          <w:lang w:eastAsia="x-none"/>
        </w:rPr>
      </w:pPr>
      <w:r w:rsidRPr="00F35053">
        <w:rPr>
          <w:rFonts w:eastAsia="Times New Roman" w:cs="Times New Roman"/>
          <w:b/>
          <w:bCs/>
          <w:noProof/>
          <w:color w:val="222A35"/>
          <w:szCs w:val="26"/>
          <w:lang w:eastAsia="x-none"/>
        </w:rPr>
        <w:t>Wadium a termin związania ofertą.</w:t>
      </w:r>
    </w:p>
    <w:p w14:paraId="249CD03E" w14:textId="77777777" w:rsidR="0047259F" w:rsidRPr="00516E65" w:rsidRDefault="0047259F" w:rsidP="0047259F">
      <w:pPr>
        <w:ind w:left="567" w:firstLine="0"/>
        <w:rPr>
          <w:rFonts w:eastAsia="Palatino Linotype" w:cs="Times New Roman"/>
        </w:rPr>
      </w:pPr>
      <w:r w:rsidRPr="00516E65">
        <w:rPr>
          <w:rFonts w:eastAsia="Palatino Linotype" w:cs="Times New Roman"/>
        </w:rPr>
        <w:t>Wadium, bez względu na sposób jego wniesienia, musi obejmować cały okres związania ofertą, o którym mowa w rozdziale XII SWZ. Przedłużenie terminu związania ofertą jest dopuszczalne tylko z jednoczesnym przedłużeniem okresu ważności wadium albo, jeżeli nie jest to możliwe, z wniesieniem nowego wadium na przedłużony okres związania ofertą.</w:t>
      </w:r>
    </w:p>
    <w:p w14:paraId="2EED9B30" w14:textId="77777777" w:rsidR="0047259F" w:rsidRPr="00516E65" w:rsidRDefault="0047259F" w:rsidP="00946AE7">
      <w:pPr>
        <w:keepNext/>
        <w:numPr>
          <w:ilvl w:val="0"/>
          <w:numId w:val="75"/>
        </w:numPr>
        <w:spacing w:before="120" w:after="60" w:line="336" w:lineRule="auto"/>
        <w:ind w:hanging="218"/>
        <w:contextualSpacing/>
        <w:outlineLvl w:val="1"/>
        <w:rPr>
          <w:rFonts w:eastAsia="Times New Roman" w:cs="Times New Roman"/>
          <w:b/>
          <w:bCs/>
          <w:noProof/>
          <w:color w:val="222A35"/>
          <w:szCs w:val="26"/>
          <w:lang w:eastAsia="x-none"/>
        </w:rPr>
      </w:pPr>
      <w:r w:rsidRPr="00516E65">
        <w:rPr>
          <w:rFonts w:eastAsia="Times New Roman" w:cs="Times New Roman"/>
          <w:b/>
          <w:bCs/>
          <w:noProof/>
          <w:color w:val="222A35"/>
          <w:szCs w:val="26"/>
          <w:lang w:eastAsia="x-none"/>
        </w:rPr>
        <w:t>Zasady zwrotu i zatrzymania wadium.</w:t>
      </w:r>
    </w:p>
    <w:p w14:paraId="6C6750E8" w14:textId="77777777" w:rsidR="0047259F" w:rsidRPr="00516E65" w:rsidRDefault="0047259F" w:rsidP="0047259F">
      <w:pPr>
        <w:spacing w:before="40" w:after="40"/>
        <w:ind w:left="567" w:firstLine="0"/>
        <w:contextualSpacing/>
        <w:rPr>
          <w:rFonts w:eastAsia="Palatino Linotype" w:cs="Arial"/>
          <w:szCs w:val="20"/>
          <w:lang w:eastAsia="pl-PL"/>
        </w:rPr>
      </w:pPr>
      <w:r w:rsidRPr="00516E65">
        <w:rPr>
          <w:rFonts w:eastAsia="Palatino Linotype" w:cs="Arial"/>
          <w:szCs w:val="20"/>
          <w:lang w:eastAsia="pl-PL"/>
        </w:rPr>
        <w:t xml:space="preserve">Okoliczności i zasady zwrotu wadium z urzędu oraz na wniosek, zostały opisane w art. 98 ust. 1 pkt 1 – 5 ustawy </w:t>
      </w:r>
      <w:proofErr w:type="spellStart"/>
      <w:r w:rsidRPr="00516E65">
        <w:rPr>
          <w:rFonts w:eastAsia="Palatino Linotype" w:cs="Arial"/>
          <w:szCs w:val="20"/>
          <w:lang w:eastAsia="pl-PL"/>
        </w:rPr>
        <w:t>Pzp</w:t>
      </w:r>
      <w:proofErr w:type="spellEnd"/>
      <w:r w:rsidRPr="00516E65">
        <w:rPr>
          <w:rFonts w:eastAsia="Palatino Linotype" w:cs="Arial"/>
          <w:szCs w:val="20"/>
          <w:lang w:eastAsia="pl-PL"/>
        </w:rPr>
        <w:t xml:space="preserve">. Podstawy oraz tryb zatrzymania wadium określa przepis art. 98 ust. 1 pkt 6 ustawy </w:t>
      </w:r>
      <w:proofErr w:type="spellStart"/>
      <w:r w:rsidRPr="00516E65">
        <w:rPr>
          <w:rFonts w:eastAsia="Palatino Linotype" w:cs="Arial"/>
          <w:szCs w:val="20"/>
          <w:lang w:eastAsia="pl-PL"/>
        </w:rPr>
        <w:t>Pzp</w:t>
      </w:r>
      <w:proofErr w:type="spellEnd"/>
      <w:r w:rsidRPr="00516E65">
        <w:rPr>
          <w:rFonts w:eastAsia="Palatino Linotype" w:cs="Arial"/>
          <w:szCs w:val="20"/>
          <w:lang w:eastAsia="pl-PL"/>
        </w:rPr>
        <w:t>.</w:t>
      </w:r>
    </w:p>
    <w:p w14:paraId="5D8561A9" w14:textId="16EA6B56" w:rsidR="00F85C46" w:rsidRPr="00E054BA" w:rsidRDefault="004B4CE9" w:rsidP="00D868A9">
      <w:pPr>
        <w:pStyle w:val="Nagwek1"/>
      </w:pPr>
      <w:r>
        <w:t>I</w:t>
      </w:r>
      <w:r w:rsidRPr="004B4CE9">
        <w:t>nformacje o środkach komunikacji elekt</w:t>
      </w:r>
      <w:r w:rsidR="002E4CF0">
        <w:t>ronicznej do komunikacji</w:t>
      </w:r>
      <w:r w:rsidR="00793E66">
        <w:t xml:space="preserve"> </w:t>
      </w:r>
      <w:r>
        <w:t>Z</w:t>
      </w:r>
      <w:r w:rsidR="002E4CF0">
        <w:t>amawiającego</w:t>
      </w:r>
      <w:r w:rsidR="00793E66">
        <w:t xml:space="preserve"> </w:t>
      </w:r>
      <w:r w:rsidRPr="004B4CE9">
        <w:t>z</w:t>
      </w:r>
      <w:r w:rsidR="002E4CF0">
        <w:t> </w:t>
      </w:r>
      <w:r w:rsidRPr="004B4CE9">
        <w:t>wykonawcami</w:t>
      </w:r>
      <w:r>
        <w:t>.</w:t>
      </w:r>
      <w:bookmarkEnd w:id="26"/>
    </w:p>
    <w:p w14:paraId="61007A6B" w14:textId="77777777" w:rsidR="00907E2D" w:rsidRDefault="00907E2D" w:rsidP="00474005">
      <w:pPr>
        <w:pStyle w:val="Nagwek2"/>
        <w:numPr>
          <w:ilvl w:val="0"/>
          <w:numId w:val="15"/>
        </w:numPr>
        <w:ind w:left="567" w:hanging="283"/>
      </w:pPr>
      <w:r>
        <w:t>Zasady komunikacji.</w:t>
      </w:r>
    </w:p>
    <w:p w14:paraId="6A653588" w14:textId="77777777" w:rsidR="00D05F0F" w:rsidRPr="00CD1C73" w:rsidRDefault="00D05F0F" w:rsidP="00474005">
      <w:pPr>
        <w:pStyle w:val="Nagwek3"/>
        <w:numPr>
          <w:ilvl w:val="0"/>
          <w:numId w:val="40"/>
        </w:numPr>
        <w:ind w:left="851" w:hanging="284"/>
      </w:pPr>
      <w:r w:rsidRPr="008974DB">
        <w:t>Komunikacja w niniejszym postępowaniu o udzielenie zamówienia, w tym składanie ofert, wymiana informacji oraz przekazywanie dokumentów lub oświadczeń między Zamawiającym a</w:t>
      </w:r>
      <w:r w:rsidR="008974DB" w:rsidRPr="008974DB">
        <w:t> </w:t>
      </w:r>
      <w:r w:rsidRPr="008974DB">
        <w:t>wykonawcami, odbywa się przy użyciu śro</w:t>
      </w:r>
      <w:r w:rsidR="00907E2D" w:rsidRPr="008974DB">
        <w:t>dków komunikacji elektronicznej;</w:t>
      </w:r>
    </w:p>
    <w:p w14:paraId="47C39A5E" w14:textId="763ADDCA" w:rsidR="00D05F0F" w:rsidRPr="00ED6871" w:rsidRDefault="00D05F0F" w:rsidP="00474005">
      <w:pPr>
        <w:pStyle w:val="Nagwek3"/>
        <w:numPr>
          <w:ilvl w:val="0"/>
          <w:numId w:val="16"/>
        </w:numPr>
        <w:ind w:left="851" w:hanging="284"/>
        <w:rPr>
          <w:rFonts w:eastAsia="Calibri"/>
        </w:rPr>
      </w:pPr>
      <w:r w:rsidRPr="00ED6871">
        <w:rPr>
          <w:rFonts w:eastAsia="Calibri"/>
        </w:rPr>
        <w:t>Postępowanie prowadzone jest w języku polskim</w:t>
      </w:r>
      <w:r w:rsidR="00CD1C73">
        <w:rPr>
          <w:rFonts w:eastAsia="Calibri"/>
        </w:rPr>
        <w:t>,</w:t>
      </w:r>
      <w:r w:rsidRPr="00ED6871">
        <w:rPr>
          <w:rFonts w:eastAsia="Calibri"/>
        </w:rPr>
        <w:t xml:space="preserve"> za pośrednictwem</w:t>
      </w:r>
      <w:r w:rsidR="00FB0199" w:rsidRPr="00ED6871">
        <w:rPr>
          <w:rFonts w:eastAsia="Calibri"/>
        </w:rPr>
        <w:t xml:space="preserve"> platformy zakupowej o</w:t>
      </w:r>
      <w:r w:rsidR="000D23D0">
        <w:rPr>
          <w:rFonts w:eastAsia="Calibri"/>
        </w:rPr>
        <w:t> </w:t>
      </w:r>
      <w:r w:rsidR="00FB0199" w:rsidRPr="00ED6871">
        <w:rPr>
          <w:rFonts w:eastAsia="Calibri"/>
        </w:rPr>
        <w:t>nazwie</w:t>
      </w:r>
      <w:hyperlink r:id="rId13">
        <w:r w:rsidRPr="00ED6871">
          <w:rPr>
            <w:rStyle w:val="Hipercze"/>
            <w:rFonts w:eastAsia="Calibri" w:cs="Arial"/>
            <w:szCs w:val="20"/>
          </w:rPr>
          <w:t>platformazakupowa.pl</w:t>
        </w:r>
      </w:hyperlink>
      <w:r w:rsidR="00FB0199">
        <w:t xml:space="preserve"> (zwanej dalej także: „platformą”)</w:t>
      </w:r>
      <w:r w:rsidR="00BB50C1">
        <w:rPr>
          <w:rFonts w:eastAsia="Calibri"/>
        </w:rPr>
        <w:t xml:space="preserve"> pod adresem: </w:t>
      </w:r>
      <w:hyperlink r:id="rId14" w:history="1">
        <w:r w:rsidR="00BB50C1" w:rsidRPr="00BB50C1">
          <w:rPr>
            <w:rStyle w:val="Hipercze"/>
            <w:rFonts w:eastAsia="Calibri"/>
          </w:rPr>
          <w:t>https://platformazakupowa.pl/pn/us</w:t>
        </w:r>
      </w:hyperlink>
    </w:p>
    <w:p w14:paraId="3605DA92" w14:textId="77777777" w:rsidR="00D05F0F" w:rsidRPr="00D05F0F" w:rsidRDefault="00D05F0F" w:rsidP="00235510">
      <w:pPr>
        <w:pStyle w:val="Nagwek3"/>
        <w:ind w:left="851" w:hanging="284"/>
        <w:rPr>
          <w:rFonts w:eastAsia="Calibri"/>
        </w:rPr>
      </w:pPr>
      <w:r w:rsidRPr="00D05F0F">
        <w:rPr>
          <w:rFonts w:eastAsia="Calibri"/>
        </w:rPr>
        <w:t>W celu skrócenia czasu udzielen</w:t>
      </w:r>
      <w:r w:rsidR="00FB0199">
        <w:rPr>
          <w:rFonts w:eastAsia="Calibri"/>
        </w:rPr>
        <w:t>ia odpowiedzi na pytania</w:t>
      </w:r>
      <w:r w:rsidR="00305D5C">
        <w:rPr>
          <w:rFonts w:eastAsia="Calibri"/>
        </w:rPr>
        <w:t>, preferowanym kanałem komunikacji między Z</w:t>
      </w:r>
      <w:r w:rsidRPr="00D05F0F">
        <w:rPr>
          <w:rFonts w:eastAsia="Calibri"/>
        </w:rPr>
        <w:t xml:space="preserve">amawiającym a wykonawcami, w tym </w:t>
      </w:r>
      <w:r w:rsidR="00305D5C">
        <w:rPr>
          <w:rFonts w:eastAsia="Calibri"/>
        </w:rPr>
        <w:t>składania wszelkich oświadczeń, wniosków, zawiadomień</w:t>
      </w:r>
      <w:r w:rsidRPr="00D05F0F">
        <w:rPr>
          <w:rFonts w:eastAsia="Calibri"/>
        </w:rPr>
        <w:t xml:space="preserve"> oraz</w:t>
      </w:r>
      <w:r w:rsidR="00305D5C">
        <w:rPr>
          <w:rFonts w:eastAsia="Calibri"/>
        </w:rPr>
        <w:t xml:space="preserve"> informacji</w:t>
      </w:r>
      <w:r w:rsidRPr="00D05F0F">
        <w:rPr>
          <w:rFonts w:eastAsia="Calibri"/>
        </w:rPr>
        <w:t xml:space="preserve"> w formie elektronicznej</w:t>
      </w:r>
      <w:r w:rsidR="00CD6350">
        <w:rPr>
          <w:rFonts w:eastAsia="Calibri"/>
        </w:rPr>
        <w:t xml:space="preserve"> jest formularz o nazwie: „Wyślij wiadomość do Zamawiającego” na </w:t>
      </w:r>
      <w:hyperlink r:id="rId15" w:history="1">
        <w:r w:rsidR="00BB50C1" w:rsidRPr="00BB50C1">
          <w:rPr>
            <w:rStyle w:val="Hipercze"/>
            <w:rFonts w:eastAsia="Calibri" w:cs="Arial"/>
            <w:szCs w:val="20"/>
          </w:rPr>
          <w:t>https://platformazakupowa.pl/pn/us</w:t>
        </w:r>
      </w:hyperlink>
    </w:p>
    <w:p w14:paraId="199EE563" w14:textId="4D0C6F31" w:rsidR="00D05F0F" w:rsidRPr="00D05F0F" w:rsidRDefault="00D05F0F" w:rsidP="00235510">
      <w:pPr>
        <w:pStyle w:val="Nagwek3"/>
        <w:ind w:left="851" w:hanging="284"/>
        <w:rPr>
          <w:rFonts w:eastAsia="Calibri"/>
        </w:rPr>
      </w:pPr>
      <w:r w:rsidRPr="00D05F0F">
        <w:rPr>
          <w:rFonts w:eastAsia="Calibri"/>
        </w:rPr>
        <w:t xml:space="preserve">Za datę przekazania (wpływu) oświadczeń, wniosków, zawiadomień oraz informacji </w:t>
      </w:r>
      <w:r w:rsidR="00CD6350">
        <w:rPr>
          <w:rFonts w:eastAsia="Calibri"/>
        </w:rPr>
        <w:t xml:space="preserve">do Zamawiającego, </w:t>
      </w:r>
      <w:r w:rsidRPr="00D05F0F">
        <w:rPr>
          <w:rFonts w:eastAsia="Calibri"/>
        </w:rPr>
        <w:t xml:space="preserve">przyjmuje się datę ich przesłania za pośrednictwem </w:t>
      </w:r>
      <w:hyperlink r:id="rId16" w:history="1">
        <w:r w:rsidR="00BB50C1" w:rsidRPr="00BB50C1">
          <w:rPr>
            <w:rStyle w:val="Hipercze"/>
            <w:rFonts w:eastAsia="Calibri" w:cs="Arial"/>
            <w:szCs w:val="20"/>
          </w:rPr>
          <w:t>https://platformazakupowa.pl/pn/us</w:t>
        </w:r>
      </w:hyperlink>
      <w:r w:rsidR="00CD6350">
        <w:rPr>
          <w:rFonts w:eastAsia="Calibri"/>
        </w:rPr>
        <w:t xml:space="preserve"> przy użyciu</w:t>
      </w:r>
      <w:r w:rsidRPr="00D05F0F">
        <w:rPr>
          <w:rFonts w:eastAsia="Calibri"/>
        </w:rPr>
        <w:t xml:space="preserve"> p</w:t>
      </w:r>
      <w:r w:rsidR="00305D5C">
        <w:t>rzycisku</w:t>
      </w:r>
      <w:r w:rsidR="00CD6350">
        <w:t>:</w:t>
      </w:r>
      <w:r w:rsidR="00305D5C">
        <w:t xml:space="preserve"> „Wyślij wiadomość do Z</w:t>
      </w:r>
      <w:r w:rsidRPr="00D05F0F">
        <w:rPr>
          <w:rFonts w:eastAsia="Calibri"/>
        </w:rPr>
        <w:t>amawiającego”</w:t>
      </w:r>
      <w:r w:rsidR="00CD6350">
        <w:rPr>
          <w:rFonts w:eastAsia="Calibri"/>
        </w:rPr>
        <w:t>. Następstwem skorzystania z powyższej funkcji jest pojawienie się komunikatu informującego,</w:t>
      </w:r>
      <w:r w:rsidRPr="00D05F0F">
        <w:rPr>
          <w:rFonts w:eastAsia="Calibri"/>
        </w:rPr>
        <w:t xml:space="preserve"> że wiadomość została wysła</w:t>
      </w:r>
      <w:r w:rsidR="00CD6350">
        <w:rPr>
          <w:rFonts w:eastAsia="Calibri"/>
        </w:rPr>
        <w:t>na do Z</w:t>
      </w:r>
      <w:r w:rsidR="00FB0199">
        <w:rPr>
          <w:rFonts w:eastAsia="Calibri"/>
        </w:rPr>
        <w:t>amawiającego;</w:t>
      </w:r>
    </w:p>
    <w:p w14:paraId="7FD2D257" w14:textId="77777777" w:rsidR="006727FE" w:rsidRPr="006727FE" w:rsidRDefault="006727FE" w:rsidP="00235510">
      <w:pPr>
        <w:pStyle w:val="Nagwek3"/>
        <w:ind w:left="851" w:hanging="284"/>
        <w:rPr>
          <w:rFonts w:eastAsia="Calibri"/>
        </w:rPr>
      </w:pPr>
      <w:r>
        <w:rPr>
          <w:rFonts w:eastAsia="Calibri"/>
        </w:rPr>
        <w:t>Wykonawca może zwrócić się do Z</w:t>
      </w:r>
      <w:r w:rsidRPr="006727FE">
        <w:rPr>
          <w:rFonts w:eastAsia="Calibri"/>
        </w:rPr>
        <w:t>amawiającego z wnioskiem o wyjaśnienie treści SWZ. Zamawiający jest obowiązany udzielić wyjaśnień niezwłocznie, jednak nie później niż na 6 dni przed upływem terminu składania ofert</w:t>
      </w:r>
      <w:r>
        <w:rPr>
          <w:rFonts w:eastAsia="Calibri"/>
        </w:rPr>
        <w:t>,</w:t>
      </w:r>
      <w:r w:rsidRPr="006727FE">
        <w:rPr>
          <w:rFonts w:eastAsia="Calibri"/>
        </w:rPr>
        <w:t xml:space="preserve"> warunkiem że wniosek o wyj</w:t>
      </w:r>
      <w:r w:rsidR="005051C0">
        <w:rPr>
          <w:rFonts w:eastAsia="Calibri"/>
        </w:rPr>
        <w:t>aśnienie treści SWZ wpłynął do Z</w:t>
      </w:r>
      <w:r w:rsidRPr="006727FE">
        <w:rPr>
          <w:rFonts w:eastAsia="Calibri"/>
        </w:rPr>
        <w:t>amawiającego nie późn</w:t>
      </w:r>
      <w:r>
        <w:rPr>
          <w:rFonts w:eastAsia="Calibri"/>
        </w:rPr>
        <w:t>iej niż na odpowiednio 14</w:t>
      </w:r>
      <w:r w:rsidRPr="006727FE">
        <w:rPr>
          <w:rFonts w:eastAsia="Calibri"/>
        </w:rPr>
        <w:t xml:space="preserve"> dni przed </w:t>
      </w:r>
      <w:r>
        <w:rPr>
          <w:rFonts w:eastAsia="Calibri"/>
        </w:rPr>
        <w:t>upływem terminu składania ofert;</w:t>
      </w:r>
    </w:p>
    <w:p w14:paraId="55DC4977" w14:textId="77777777" w:rsidR="006727FE" w:rsidRPr="006727FE" w:rsidRDefault="006727FE" w:rsidP="00235510">
      <w:pPr>
        <w:pStyle w:val="Nagwek3"/>
        <w:ind w:left="851" w:hanging="284"/>
        <w:rPr>
          <w:rFonts w:eastAsia="Calibri"/>
        </w:rPr>
      </w:pPr>
      <w:r>
        <w:rPr>
          <w:rFonts w:eastAsia="Calibri"/>
        </w:rPr>
        <w:t>Jeżeli Z</w:t>
      </w:r>
      <w:r w:rsidRPr="006727FE">
        <w:rPr>
          <w:rFonts w:eastAsia="Calibri"/>
        </w:rPr>
        <w:t>amawiający n</w:t>
      </w:r>
      <w:r>
        <w:rPr>
          <w:rFonts w:eastAsia="Calibri"/>
        </w:rPr>
        <w:t>ie udzieli wyjaśnień w terminie, o których mowa w pkt 5</w:t>
      </w:r>
      <w:r w:rsidRPr="006727FE">
        <w:rPr>
          <w:rFonts w:eastAsia="Calibri"/>
        </w:rPr>
        <w:t>, przedłuża termin składania ofert o czas niezbędny do zapoznania się wszystkich zainteresowanych wykonawców z</w:t>
      </w:r>
      <w:r>
        <w:rPr>
          <w:rFonts w:eastAsia="Calibri"/>
        </w:rPr>
        <w:t> </w:t>
      </w:r>
      <w:r w:rsidRPr="006727FE">
        <w:rPr>
          <w:rFonts w:eastAsia="Calibri"/>
        </w:rPr>
        <w:t>wyjaśnieniami niezbędnymi do należytego</w:t>
      </w:r>
      <w:r>
        <w:rPr>
          <w:rFonts w:eastAsia="Calibri"/>
        </w:rPr>
        <w:t xml:space="preserve"> przygotowania i złożenia ofert. </w:t>
      </w:r>
      <w:r w:rsidRPr="006727FE">
        <w:rPr>
          <w:rFonts w:eastAsia="Calibri"/>
        </w:rPr>
        <w:t>Przedłużenie terminu składania ofert nie wpływa na bieg terminu składania wniosku o wy</w:t>
      </w:r>
      <w:r>
        <w:rPr>
          <w:rFonts w:eastAsia="Calibri"/>
        </w:rPr>
        <w:t>jaśnienie treści SWZ;</w:t>
      </w:r>
    </w:p>
    <w:p w14:paraId="7EFB4FCA" w14:textId="77777777" w:rsidR="006727FE" w:rsidRDefault="006727FE" w:rsidP="00235510">
      <w:pPr>
        <w:pStyle w:val="Nagwek3"/>
        <w:ind w:left="851" w:hanging="284"/>
        <w:rPr>
          <w:rFonts w:eastAsia="Calibri"/>
        </w:rPr>
      </w:pPr>
      <w:r w:rsidRPr="006727FE">
        <w:rPr>
          <w:rFonts w:eastAsia="Calibri"/>
        </w:rPr>
        <w:lastRenderedPageBreak/>
        <w:t xml:space="preserve">W przypadku gdy wniosek o wyjaśnienie treści SWZ nie wpłynął w </w:t>
      </w:r>
      <w:r>
        <w:rPr>
          <w:rFonts w:eastAsia="Calibri"/>
        </w:rPr>
        <w:t>terminie, o którym mowa w pkt 6, Z</w:t>
      </w:r>
      <w:r w:rsidRPr="006727FE">
        <w:rPr>
          <w:rFonts w:eastAsia="Calibri"/>
        </w:rPr>
        <w:t>amawiający nie ma obowiązku udzielania wyjaśnień SWZ oraz obowiązku przed</w:t>
      </w:r>
      <w:r>
        <w:rPr>
          <w:rFonts w:eastAsia="Calibri"/>
        </w:rPr>
        <w:t>łużenia terminu składania ofert;</w:t>
      </w:r>
    </w:p>
    <w:p w14:paraId="0A30F85D" w14:textId="77777777" w:rsidR="00801A5D" w:rsidRPr="00801A5D" w:rsidRDefault="00801A5D" w:rsidP="00235510">
      <w:pPr>
        <w:pStyle w:val="Nagwek3"/>
        <w:ind w:left="851" w:hanging="284"/>
        <w:rPr>
          <w:rFonts w:eastAsia="Calibri"/>
        </w:rPr>
      </w:pPr>
      <w:r>
        <w:rPr>
          <w:rFonts w:eastAsia="Calibri"/>
        </w:rPr>
        <w:t>W uzasadnionych przypadkach Z</w:t>
      </w:r>
      <w:r w:rsidRPr="00801A5D">
        <w:rPr>
          <w:rFonts w:eastAsia="Calibri"/>
        </w:rPr>
        <w:t>amawiający może przed upływem terminu składania ofert zmienić treść SWZ.</w:t>
      </w:r>
      <w:r>
        <w:rPr>
          <w:rFonts w:eastAsia="Calibri"/>
        </w:rPr>
        <w:t xml:space="preserve"> W </w:t>
      </w:r>
      <w:r w:rsidRPr="00801A5D">
        <w:rPr>
          <w:rFonts w:eastAsia="Calibri"/>
        </w:rPr>
        <w:t>pr</w:t>
      </w:r>
      <w:r>
        <w:rPr>
          <w:rFonts w:eastAsia="Calibri"/>
        </w:rPr>
        <w:t>zypadku gdy zmiany treści SWZ będą</w:t>
      </w:r>
      <w:r w:rsidRPr="00801A5D">
        <w:rPr>
          <w:rFonts w:eastAsia="Calibri"/>
        </w:rPr>
        <w:t xml:space="preserve"> istotne dla sporządzenia oferty lub </w:t>
      </w:r>
      <w:r>
        <w:rPr>
          <w:rFonts w:eastAsia="Calibri"/>
        </w:rPr>
        <w:t>będą wymagały</w:t>
      </w:r>
      <w:r w:rsidRPr="00801A5D">
        <w:rPr>
          <w:rFonts w:eastAsia="Calibri"/>
        </w:rPr>
        <w:t xml:space="preserve"> od wykonawców dodatkowego czasu na zapoznanie się ze zmi</w:t>
      </w:r>
      <w:r>
        <w:rPr>
          <w:rFonts w:eastAsia="Calibri"/>
        </w:rPr>
        <w:t>aną SWZ i przygotowanie ofert, Zamawiający przedłuży</w:t>
      </w:r>
      <w:r w:rsidRPr="00801A5D">
        <w:rPr>
          <w:rFonts w:eastAsia="Calibri"/>
        </w:rPr>
        <w:t xml:space="preserve"> termin składania ofert o czas niezbędny na zapoznanie się ze zmianą SWZ i</w:t>
      </w:r>
      <w:r>
        <w:rPr>
          <w:rFonts w:eastAsia="Calibri"/>
        </w:rPr>
        <w:t> </w:t>
      </w:r>
      <w:r w:rsidRPr="00801A5D">
        <w:rPr>
          <w:rFonts w:eastAsia="Calibri"/>
        </w:rPr>
        <w:t>przygotowanie oferty</w:t>
      </w:r>
      <w:r>
        <w:rPr>
          <w:rFonts w:eastAsia="Calibri"/>
        </w:rPr>
        <w:t>;</w:t>
      </w:r>
    </w:p>
    <w:p w14:paraId="13B4C48E" w14:textId="77777777" w:rsidR="00D05F0F" w:rsidRPr="00D05F0F" w:rsidRDefault="00D05F0F" w:rsidP="00235510">
      <w:pPr>
        <w:pStyle w:val="Nagwek3"/>
        <w:ind w:left="851" w:hanging="284"/>
        <w:rPr>
          <w:rFonts w:eastAsia="Calibri"/>
        </w:rPr>
      </w:pPr>
      <w:r w:rsidRPr="00D05F0F">
        <w:rPr>
          <w:rFonts w:eastAsia="Calibri"/>
        </w:rPr>
        <w:t xml:space="preserve">Zamawiający będzie przekazywał wykonawcom informacje w formie elektronicznej za pośrednictwem </w:t>
      </w:r>
      <w:r w:rsidR="00FB0199">
        <w:rPr>
          <w:rFonts w:eastAsia="Calibri" w:cs="Arial"/>
          <w:szCs w:val="20"/>
        </w:rPr>
        <w:t>platformy</w:t>
      </w:r>
      <w:r w:rsidRPr="00D05F0F">
        <w:rPr>
          <w:rFonts w:eastAsia="Calibri"/>
        </w:rPr>
        <w:t>. Informacje</w:t>
      </w:r>
      <w:r w:rsidR="00FB0199">
        <w:rPr>
          <w:rFonts w:eastAsia="Calibri"/>
        </w:rPr>
        <w:t xml:space="preserve"> dotyczące wniosków o wyjaśnienie treści SWZ, zmiany treści SWZ</w:t>
      </w:r>
      <w:r w:rsidRPr="00D05F0F">
        <w:rPr>
          <w:rFonts w:eastAsia="Calibri"/>
        </w:rPr>
        <w:t>, zmiany terminu składania i otwarcia ofert</w:t>
      </w:r>
      <w:r w:rsidR="00FB0199">
        <w:rPr>
          <w:rFonts w:eastAsia="Calibri"/>
        </w:rPr>
        <w:t>,</w:t>
      </w:r>
      <w:r w:rsidRPr="00D05F0F">
        <w:rPr>
          <w:rFonts w:eastAsia="Calibri"/>
        </w:rPr>
        <w:t xml:space="preserve"> Zamawiający będzie zamieszczał na platformie w sekcji “Komunikaty”</w:t>
      </w:r>
      <w:r w:rsidR="00801A5D">
        <w:rPr>
          <w:rFonts w:eastAsia="Calibri"/>
        </w:rPr>
        <w:t xml:space="preserve"> oraz na stroni</w:t>
      </w:r>
      <w:r w:rsidR="00CD1C73">
        <w:rPr>
          <w:rFonts w:eastAsia="Calibri"/>
        </w:rPr>
        <w:t>e</w:t>
      </w:r>
      <w:r w:rsidR="00801A5D">
        <w:rPr>
          <w:rFonts w:eastAsia="Calibri"/>
        </w:rPr>
        <w:t xml:space="preserve"> interne</w:t>
      </w:r>
      <w:r w:rsidR="00CD1C73">
        <w:rPr>
          <w:rFonts w:eastAsia="Calibri"/>
        </w:rPr>
        <w:t>towej prowadzonego postępowania.</w:t>
      </w:r>
      <w:r w:rsidRPr="00D05F0F">
        <w:rPr>
          <w:rFonts w:eastAsia="Calibri"/>
        </w:rPr>
        <w:t xml:space="preserve"> Korespondencja, której zgodnie z obowiązującymi przepisami adresatem jest konkretny wykonawca, będzie przekazywana w formie elektronicznej za pośrednictwem </w:t>
      </w:r>
      <w:hyperlink r:id="rId17">
        <w:r w:rsidRPr="00D05F0F">
          <w:rPr>
            <w:rStyle w:val="Hipercze"/>
            <w:rFonts w:eastAsia="Calibri" w:cs="Arial"/>
            <w:szCs w:val="20"/>
          </w:rPr>
          <w:t>platformazakupowa.pl</w:t>
        </w:r>
      </w:hyperlink>
      <w:r w:rsidR="00BE07E2">
        <w:rPr>
          <w:rFonts w:eastAsia="Calibri"/>
        </w:rPr>
        <w:t xml:space="preserve"> do konkretnego wykonawcy;</w:t>
      </w:r>
    </w:p>
    <w:p w14:paraId="18E53AFA" w14:textId="77777777" w:rsidR="00D05F0F" w:rsidRPr="000A5BCB" w:rsidRDefault="00D05F0F" w:rsidP="00235510">
      <w:pPr>
        <w:pStyle w:val="Nagwek3"/>
        <w:ind w:left="851" w:hanging="284"/>
      </w:pPr>
      <w:r w:rsidRPr="000A5BCB">
        <w:rPr>
          <w:rFonts w:eastAsia="Calibri"/>
        </w:rPr>
        <w:t>Wykonawca jako podmiot profes</w:t>
      </w:r>
      <w:r w:rsidR="00BE07E2" w:rsidRPr="000A5BCB">
        <w:rPr>
          <w:rFonts w:eastAsia="Calibri"/>
        </w:rPr>
        <w:t>jonalny ma obowiązek weryfikacji</w:t>
      </w:r>
      <w:r w:rsidRPr="000A5BCB">
        <w:rPr>
          <w:rFonts w:eastAsia="Calibri"/>
        </w:rPr>
        <w:t xml:space="preserve"> komunikatów i wiadomości bezp</w:t>
      </w:r>
      <w:r w:rsidR="00BE07E2" w:rsidRPr="000A5BCB">
        <w:rPr>
          <w:rFonts w:eastAsia="Calibri"/>
        </w:rPr>
        <w:t xml:space="preserve">ośrednio na platformie przesłanych przez Zamawiającego, z uwagi na fakt, iż możliwa jest awaria </w:t>
      </w:r>
      <w:r w:rsidRPr="000A5BCB">
        <w:rPr>
          <w:rFonts w:eastAsia="Calibri"/>
        </w:rPr>
        <w:t xml:space="preserve"> system</w:t>
      </w:r>
      <w:r w:rsidR="00BE07E2" w:rsidRPr="000A5BCB">
        <w:rPr>
          <w:rFonts w:eastAsia="Calibri"/>
        </w:rPr>
        <w:t>u lub możliwe jest przekierowanie powiadomienia do folderu SPAM;</w:t>
      </w:r>
    </w:p>
    <w:p w14:paraId="2D1455EC" w14:textId="7B8A6E36" w:rsidR="00907E2D" w:rsidRPr="000A5BCB" w:rsidRDefault="006D6009" w:rsidP="00235510">
      <w:pPr>
        <w:pStyle w:val="Nagwek3"/>
        <w:ind w:left="851" w:hanging="284"/>
      </w:pPr>
      <w:r w:rsidRPr="000A5BCB">
        <w:t>Osobami uprawnionymi</w:t>
      </w:r>
      <w:r w:rsidR="00907E2D" w:rsidRPr="000A5BCB">
        <w:t xml:space="preserve"> do kontaktu z Wykona</w:t>
      </w:r>
      <w:r w:rsidRPr="000A5BCB">
        <w:t xml:space="preserve">wcami są: </w:t>
      </w:r>
      <w:r w:rsidR="007346A8" w:rsidRPr="006D6009">
        <w:rPr>
          <w:b/>
          <w:color w:val="222A35" w:themeColor="text2" w:themeShade="80"/>
        </w:rPr>
        <w:t xml:space="preserve">mgr </w:t>
      </w:r>
      <w:r w:rsidR="00A42781">
        <w:rPr>
          <w:b/>
          <w:color w:val="222A35" w:themeColor="text2" w:themeShade="80"/>
        </w:rPr>
        <w:t xml:space="preserve">inż. Artur Baran, mgr </w:t>
      </w:r>
      <w:r w:rsidR="007346A8" w:rsidRPr="006D6009">
        <w:rPr>
          <w:b/>
          <w:color w:val="222A35" w:themeColor="text2" w:themeShade="80"/>
        </w:rPr>
        <w:t>Aneta Szturc – Krawczyk</w:t>
      </w:r>
      <w:r w:rsidR="007346A8">
        <w:rPr>
          <w:b/>
          <w:color w:val="222A35" w:themeColor="text2" w:themeShade="80"/>
        </w:rPr>
        <w:t>,</w:t>
      </w:r>
      <w:r w:rsidR="007346A8" w:rsidRPr="006D6009">
        <w:rPr>
          <w:b/>
          <w:color w:val="222A35" w:themeColor="text2" w:themeShade="80"/>
        </w:rPr>
        <w:t xml:space="preserve"> </w:t>
      </w:r>
      <w:r w:rsidR="000E4AFF" w:rsidRPr="006D6009">
        <w:rPr>
          <w:b/>
          <w:color w:val="222A35" w:themeColor="text2" w:themeShade="80"/>
        </w:rPr>
        <w:t>mgr Ewa Słowik</w:t>
      </w:r>
      <w:r w:rsidR="00C540B8">
        <w:rPr>
          <w:color w:val="222A35" w:themeColor="text2" w:themeShade="80"/>
        </w:rPr>
        <w:t xml:space="preserve">. </w:t>
      </w:r>
      <w:r w:rsidR="00C540B8" w:rsidRPr="000A5BCB">
        <w:t xml:space="preserve">Adres mailowy: </w:t>
      </w:r>
      <w:hyperlink r:id="rId18" w:history="1">
        <w:r w:rsidR="00C540B8" w:rsidRPr="00305617">
          <w:rPr>
            <w:rStyle w:val="Hipercze"/>
            <w:rFonts w:cs="Arial"/>
            <w:szCs w:val="20"/>
          </w:rPr>
          <w:t>dzp@us.edu.pl</w:t>
        </w:r>
      </w:hyperlink>
      <w:r w:rsidR="00C540B8">
        <w:rPr>
          <w:color w:val="222A35" w:themeColor="text2" w:themeShade="80"/>
        </w:rPr>
        <w:t xml:space="preserve">. </w:t>
      </w:r>
      <w:r w:rsidR="00C540B8" w:rsidRPr="000A5BCB">
        <w:t>W korespondencji z Zamawiającym należy posługiwać się sygnaturą postępowania.</w:t>
      </w:r>
    </w:p>
    <w:p w14:paraId="0031150E" w14:textId="77777777" w:rsidR="00907E2D" w:rsidRPr="008D6890" w:rsidRDefault="006D6009" w:rsidP="00474005">
      <w:pPr>
        <w:pStyle w:val="Nagwek2"/>
        <w:numPr>
          <w:ilvl w:val="0"/>
          <w:numId w:val="15"/>
        </w:numPr>
        <w:ind w:left="567" w:hanging="283"/>
      </w:pPr>
      <w:r w:rsidRPr="008D6890">
        <w:t>Informacje o wymaganiach technicznych i organizacyjnych sporządzania, wysyłania i odbierania korespondencji elektronicznej.</w:t>
      </w:r>
    </w:p>
    <w:p w14:paraId="76017726" w14:textId="77777777" w:rsidR="006D6009" w:rsidRPr="00ED6871" w:rsidRDefault="00357D01" w:rsidP="00474005">
      <w:pPr>
        <w:pStyle w:val="Nagwek3"/>
        <w:numPr>
          <w:ilvl w:val="0"/>
          <w:numId w:val="17"/>
        </w:numPr>
        <w:ind w:left="851" w:hanging="284"/>
        <w:rPr>
          <w:rFonts w:eastAsia="Calibri"/>
          <w:color w:val="222A35" w:themeColor="text2" w:themeShade="80"/>
        </w:rPr>
      </w:pPr>
      <w:r w:rsidRPr="00ED6871">
        <w:rPr>
          <w:rFonts w:eastAsia="Calibri"/>
        </w:rPr>
        <w:t>Zamawiający, zgodnie z § 11 ust. 2 Rozporządzenia Prezesa Rady Ministrów z 30 grudnia 2020 r. w sprawie sposobu sporządzania i przekazywania informacji oraz wymagań technicznych dla dokumentów elektronicznych oraz środków komunikacji elektronicznej w postępowaniu o udzielenie zamówienia publicznego lub konkursie</w:t>
      </w:r>
      <w:r w:rsidR="006D6009" w:rsidRPr="00ED6871">
        <w:rPr>
          <w:rFonts w:eastAsia="Calibri"/>
        </w:rPr>
        <w:t xml:space="preserve">; dalej: “Rozporządzenie w sprawie środków komunikacji”), określa niezbędne wymagania sprzętowo - aplikacyjne umożliwiające pracę na </w:t>
      </w:r>
      <w:hyperlink r:id="rId19">
        <w:r w:rsidR="006D6009" w:rsidRPr="00ED6871">
          <w:rPr>
            <w:rStyle w:val="Hipercze"/>
            <w:rFonts w:eastAsia="Calibri" w:cs="Arial"/>
            <w:szCs w:val="20"/>
          </w:rPr>
          <w:t>platformazakupowa.pl</w:t>
        </w:r>
      </w:hyperlink>
      <w:r w:rsidR="006D6009" w:rsidRPr="00ED6871">
        <w:rPr>
          <w:rFonts w:eastAsia="Calibri"/>
          <w:color w:val="222A35" w:themeColor="text2" w:themeShade="80"/>
        </w:rPr>
        <w:t>, tj.:</w:t>
      </w:r>
    </w:p>
    <w:p w14:paraId="3144EE6F" w14:textId="77777777" w:rsidR="006D6009" w:rsidRPr="00ED5508" w:rsidRDefault="006D6009" w:rsidP="00474005">
      <w:pPr>
        <w:pStyle w:val="Nagwek4"/>
        <w:numPr>
          <w:ilvl w:val="0"/>
          <w:numId w:val="18"/>
        </w:numPr>
        <w:tabs>
          <w:tab w:val="left" w:pos="1134"/>
        </w:tabs>
        <w:ind w:left="993" w:hanging="142"/>
        <w:rPr>
          <w:rFonts w:eastAsia="Calibri"/>
        </w:rPr>
      </w:pPr>
      <w:r w:rsidRPr="00ED5508">
        <w:rPr>
          <w:rFonts w:eastAsia="Calibri"/>
        </w:rPr>
        <w:t xml:space="preserve">stały dostęp do sieci Internet o gwarantowanej przepustowości nie mniejszej niż 512 </w:t>
      </w:r>
      <w:proofErr w:type="spellStart"/>
      <w:r w:rsidRPr="00ED5508">
        <w:rPr>
          <w:rFonts w:eastAsia="Calibri"/>
        </w:rPr>
        <w:t>kb</w:t>
      </w:r>
      <w:proofErr w:type="spellEnd"/>
      <w:r w:rsidRPr="00ED5508">
        <w:rPr>
          <w:rFonts w:eastAsia="Calibri"/>
        </w:rPr>
        <w:t>/s,</w:t>
      </w:r>
    </w:p>
    <w:p w14:paraId="3C7BE354" w14:textId="77777777" w:rsidR="006D6009" w:rsidRPr="00D05F0F" w:rsidRDefault="006D6009" w:rsidP="009E68C1">
      <w:pPr>
        <w:pStyle w:val="Nagwek4"/>
        <w:tabs>
          <w:tab w:val="left" w:pos="1134"/>
        </w:tabs>
        <w:ind w:left="1134" w:hanging="283"/>
        <w:rPr>
          <w:rFonts w:eastAsia="Calibri"/>
        </w:rPr>
      </w:pPr>
      <w:r w:rsidRPr="00D05F0F">
        <w:rPr>
          <w:rFonts w:eastAsia="Calibri"/>
        </w:rPr>
        <w:t>komputer klasy PC lub MAC o następującej konfiguracji: pamięć min. 2 GB Ram, procesor Intel IV 2 GHZ lub jego nowsza wersja, jeden z systemów operacyjnych - MS Windows 7, Mac Os x 10 4, Linux, lub ich nowsze wersje,</w:t>
      </w:r>
    </w:p>
    <w:p w14:paraId="77CCE088" w14:textId="77777777" w:rsidR="006D6009" w:rsidRPr="00D05F0F" w:rsidRDefault="006D6009" w:rsidP="009E68C1">
      <w:pPr>
        <w:pStyle w:val="Nagwek4"/>
        <w:tabs>
          <w:tab w:val="left" w:pos="1134"/>
        </w:tabs>
        <w:ind w:left="1134" w:hanging="283"/>
        <w:rPr>
          <w:rFonts w:eastAsia="Calibri"/>
        </w:rPr>
      </w:pPr>
      <w:r w:rsidRPr="00D05F0F">
        <w:rPr>
          <w:rFonts w:eastAsia="Calibri"/>
        </w:rPr>
        <w:t>zainstalowana dowolna przeglądarka internetowa, w przypadku Internet Explorer minimalnie wersja 10 0.,</w:t>
      </w:r>
    </w:p>
    <w:p w14:paraId="09CECB81" w14:textId="77777777" w:rsidR="006D6009" w:rsidRPr="00D05F0F" w:rsidRDefault="006D6009" w:rsidP="009E68C1">
      <w:pPr>
        <w:pStyle w:val="Nagwek4"/>
        <w:tabs>
          <w:tab w:val="left" w:pos="1134"/>
        </w:tabs>
        <w:ind w:left="1276" w:hanging="425"/>
        <w:rPr>
          <w:rFonts w:eastAsia="Calibri"/>
        </w:rPr>
      </w:pPr>
      <w:r w:rsidRPr="00D05F0F">
        <w:rPr>
          <w:rFonts w:eastAsia="Calibri"/>
        </w:rPr>
        <w:t>włączona obsługa JavaScript,</w:t>
      </w:r>
    </w:p>
    <w:p w14:paraId="5D61BE59" w14:textId="77777777" w:rsidR="006D6009" w:rsidRPr="00D05F0F" w:rsidRDefault="006D6009" w:rsidP="009E68C1">
      <w:pPr>
        <w:pStyle w:val="Nagwek4"/>
        <w:tabs>
          <w:tab w:val="left" w:pos="1134"/>
        </w:tabs>
        <w:ind w:left="1276" w:hanging="425"/>
        <w:rPr>
          <w:rFonts w:eastAsia="Calibri"/>
        </w:rPr>
      </w:pPr>
      <w:r w:rsidRPr="00D05F0F">
        <w:rPr>
          <w:rFonts w:eastAsia="Calibri"/>
        </w:rPr>
        <w:t xml:space="preserve">zainstalowany program Adobe </w:t>
      </w:r>
      <w:proofErr w:type="spellStart"/>
      <w:r w:rsidRPr="00D05F0F">
        <w:rPr>
          <w:rFonts w:eastAsia="Calibri"/>
        </w:rPr>
        <w:t>Acrobat</w:t>
      </w:r>
      <w:proofErr w:type="spellEnd"/>
      <w:r w:rsidRPr="00D05F0F">
        <w:rPr>
          <w:rFonts w:eastAsia="Calibri"/>
        </w:rPr>
        <w:t xml:space="preserve"> Reader lub inny obsługujący format plików .pdf,</w:t>
      </w:r>
    </w:p>
    <w:p w14:paraId="09D035CD" w14:textId="77777777" w:rsidR="006D6009" w:rsidRPr="00D05F0F" w:rsidRDefault="00ED5508" w:rsidP="009E68C1">
      <w:pPr>
        <w:pStyle w:val="Nagwek4"/>
        <w:tabs>
          <w:tab w:val="left" w:pos="1134"/>
        </w:tabs>
        <w:ind w:left="1276" w:hanging="425"/>
        <w:rPr>
          <w:rFonts w:eastAsia="Calibri"/>
        </w:rPr>
      </w:pPr>
      <w:r>
        <w:rPr>
          <w:rFonts w:eastAsia="Calibri"/>
        </w:rPr>
        <w:t>platforma</w:t>
      </w:r>
      <w:r w:rsidR="006D6009" w:rsidRPr="00D05F0F">
        <w:rPr>
          <w:rFonts w:eastAsia="Calibri"/>
        </w:rPr>
        <w:t xml:space="preserve"> działa według standardu przyjętego w komunikacji sieciowej - kodowanie UTF8,</w:t>
      </w:r>
    </w:p>
    <w:p w14:paraId="13ACA84E" w14:textId="77777777" w:rsidR="006D6009" w:rsidRPr="00D05F0F" w:rsidRDefault="00ED5508" w:rsidP="009E68C1">
      <w:pPr>
        <w:pStyle w:val="Nagwek4"/>
        <w:tabs>
          <w:tab w:val="left" w:pos="1134"/>
        </w:tabs>
        <w:ind w:left="1134" w:hanging="283"/>
        <w:rPr>
          <w:rFonts w:eastAsia="Calibri"/>
        </w:rPr>
      </w:pPr>
      <w:r>
        <w:rPr>
          <w:rFonts w:eastAsia="Calibri"/>
        </w:rPr>
        <w:t>o</w:t>
      </w:r>
      <w:r w:rsidR="006D6009" w:rsidRPr="00D05F0F">
        <w:rPr>
          <w:rFonts w:eastAsia="Calibri"/>
        </w:rPr>
        <w:t>znaczenie czasu odbioru danych przez platformę zakupową stanowi datę oraz dokładny czas (</w:t>
      </w:r>
      <w:proofErr w:type="spellStart"/>
      <w:r w:rsidR="006D6009" w:rsidRPr="00D05F0F">
        <w:rPr>
          <w:rFonts w:eastAsia="Calibri"/>
        </w:rPr>
        <w:t>hh:mm:ss</w:t>
      </w:r>
      <w:proofErr w:type="spellEnd"/>
      <w:r w:rsidR="006D6009" w:rsidRPr="00D05F0F">
        <w:rPr>
          <w:rFonts w:eastAsia="Calibri"/>
        </w:rPr>
        <w:t>) generowany wg. czasu lokalnego serwera synchronizowanego z zegarem Głównego Urzędu Miar.</w:t>
      </w:r>
    </w:p>
    <w:p w14:paraId="61C17FF7" w14:textId="77777777" w:rsidR="00D05F0F" w:rsidRPr="009159B0" w:rsidRDefault="00D05F0F" w:rsidP="00235510">
      <w:pPr>
        <w:pStyle w:val="Nagwek3"/>
        <w:ind w:left="851" w:hanging="284"/>
        <w:rPr>
          <w:rFonts w:eastAsia="Calibri"/>
        </w:rPr>
      </w:pPr>
      <w:r w:rsidRPr="009159B0">
        <w:rPr>
          <w:rFonts w:eastAsia="Calibri"/>
        </w:rPr>
        <w:lastRenderedPageBreak/>
        <w:t>Wykonawca, przystępując do niniejszego postępowania o udzielenie zamówienia publicznego:</w:t>
      </w:r>
    </w:p>
    <w:p w14:paraId="57571972" w14:textId="77777777" w:rsidR="00D05F0F" w:rsidRPr="00D05F0F" w:rsidRDefault="00D05F0F" w:rsidP="00474005">
      <w:pPr>
        <w:pStyle w:val="Nagwek4"/>
        <w:numPr>
          <w:ilvl w:val="0"/>
          <w:numId w:val="19"/>
        </w:numPr>
        <w:ind w:left="1134" w:hanging="283"/>
      </w:pPr>
      <w:r w:rsidRPr="00D05F0F">
        <w:t xml:space="preserve">akceptuje warunki korzystania z </w:t>
      </w:r>
      <w:hyperlink r:id="rId20">
        <w:r w:rsidRPr="005051C0">
          <w:rPr>
            <w:rStyle w:val="Hipercze"/>
            <w:rFonts w:cs="Arial"/>
            <w:lang w:eastAsia="pl-PL"/>
          </w:rPr>
          <w:t>platformazakupowa.pl</w:t>
        </w:r>
      </w:hyperlink>
      <w:r w:rsidRPr="00D05F0F">
        <w:t xml:space="preserve"> określone w Regulaminie zamieszczonym na stronie internetowej  </w:t>
      </w:r>
      <w:hyperlink r:id="rId21" w:history="1">
        <w:r w:rsidR="005051C0" w:rsidRPr="00F26C7C">
          <w:rPr>
            <w:rStyle w:val="Hipercze"/>
          </w:rPr>
          <w:t>https://platformazakupowa.pl/strona/1-regulamin</w:t>
        </w:r>
      </w:hyperlink>
      <w:r w:rsidRPr="00D05F0F">
        <w:t xml:space="preserve"> w</w:t>
      </w:r>
      <w:r w:rsidR="005051C0">
        <w:t> </w:t>
      </w:r>
      <w:r w:rsidRPr="00D05F0F">
        <w:t>zakładce „Regul</w:t>
      </w:r>
      <w:r w:rsidR="009159B0">
        <w:t>amin" oraz uznaje go za wiążący,</w:t>
      </w:r>
    </w:p>
    <w:p w14:paraId="437807C6" w14:textId="77777777" w:rsidR="00D05F0F" w:rsidRDefault="00D05F0F" w:rsidP="005051C0">
      <w:pPr>
        <w:pStyle w:val="Nagwek4"/>
        <w:ind w:left="1134" w:hanging="283"/>
      </w:pPr>
      <w:r w:rsidRPr="00D05F0F">
        <w:t>zapoznał i stosuje się do Ins</w:t>
      </w:r>
      <w:r w:rsidR="009159B0">
        <w:t>trukcji składania ofert</w:t>
      </w:r>
      <w:r w:rsidRPr="00D05F0F">
        <w:t xml:space="preserve"> dostępnej </w:t>
      </w:r>
      <w:r w:rsidR="005051C0">
        <w:rPr>
          <w:rFonts w:cs="Arial"/>
          <w:lang w:eastAsia="pl-PL"/>
        </w:rPr>
        <w:t xml:space="preserve">pod adresem: </w:t>
      </w:r>
      <w:hyperlink r:id="rId22" w:history="1">
        <w:r w:rsidR="005051C0" w:rsidRPr="00F26C7C">
          <w:rPr>
            <w:rStyle w:val="Hipercze"/>
            <w:rFonts w:cs="Arial"/>
            <w:lang w:eastAsia="pl-PL"/>
          </w:rPr>
          <w:t>https://platformazakupowa.pl/strona/45-instrukcje</w:t>
        </w:r>
      </w:hyperlink>
    </w:p>
    <w:p w14:paraId="6ECF1D34" w14:textId="77777777" w:rsidR="009159B0" w:rsidRPr="009159B0" w:rsidRDefault="009159B0" w:rsidP="00235510">
      <w:pPr>
        <w:pStyle w:val="Nagwek3"/>
        <w:ind w:left="851" w:hanging="284"/>
      </w:pPr>
      <w:r w:rsidRPr="009159B0">
        <w:t>Zamawiający nie ponosi odpowiedzialności za złożenie oferty w sposób niezgodny z Instrukcją ko</w:t>
      </w:r>
      <w:r>
        <w:t>rzystania z platformy</w:t>
      </w:r>
      <w:r w:rsidRPr="009159B0">
        <w:t xml:space="preserve">, w szczególności za sytuację, gdy Zamawiający zapozna się z treścią oferty przed upływem terminu składania ofert (np. </w:t>
      </w:r>
      <w:r w:rsidR="009E68C1">
        <w:t>p</w:t>
      </w:r>
      <w:r w:rsidR="00471B27">
        <w:t xml:space="preserve">oprzez </w:t>
      </w:r>
      <w:r w:rsidRPr="009159B0">
        <w:t>złożenie oferty w</w:t>
      </w:r>
      <w:r w:rsidR="00471B27">
        <w:t xml:space="preserve"> zakładce „Wyślij wiadomość do Z</w:t>
      </w:r>
      <w:r w:rsidRPr="009159B0">
        <w:t>amawiającego”). Taka oferta zostanie uznana przez Zamawiającego za ofertę handlową i nie będzie brana pod uwagę w przedmiotowym postępowaniu</w:t>
      </w:r>
      <w:r w:rsidR="00471B27">
        <w:t xml:space="preserve">, z uwagi na brak dotrzymania wymogu braku możliwości zapoznania się z ofertą przed terminem jej złożenia, o którym mowa w art. 221 ustawy </w:t>
      </w:r>
      <w:proofErr w:type="spellStart"/>
      <w:r w:rsidR="00471B27">
        <w:t>Pzp</w:t>
      </w:r>
      <w:proofErr w:type="spellEnd"/>
      <w:r w:rsidRPr="009159B0">
        <w:t>.</w:t>
      </w:r>
    </w:p>
    <w:p w14:paraId="1AA051C6" w14:textId="544BDB07" w:rsidR="00E93D14" w:rsidRPr="008D6890" w:rsidRDefault="00D05F0F" w:rsidP="00235510">
      <w:pPr>
        <w:pStyle w:val="Nagwek3"/>
        <w:ind w:left="851" w:hanging="284"/>
        <w:rPr>
          <w:rFonts w:eastAsia="Calibri"/>
        </w:rPr>
      </w:pPr>
      <w:r w:rsidRPr="00471B27">
        <w:rPr>
          <w:rFonts w:eastAsia="Calibri"/>
        </w:rPr>
        <w:t xml:space="preserve">Zamawiający informuje, że instrukcje korzystania z </w:t>
      </w:r>
      <w:r w:rsidR="00471B27">
        <w:rPr>
          <w:rFonts w:eastAsia="Calibri"/>
        </w:rPr>
        <w:t>platformy</w:t>
      </w:r>
      <w:r w:rsidRPr="00471B27">
        <w:rPr>
          <w:rFonts w:eastAsia="Calibri"/>
        </w:rPr>
        <w:t xml:space="preserve"> dotyczące w szczególności logowania, składania wniosków o wyjaśnienie treści SWZ, składania ofert oraz innych czynności podejmowanych w niniejszym postępowaniu przy użyciu</w:t>
      </w:r>
      <w:hyperlink r:id="rId23">
        <w:r w:rsidR="00471B27" w:rsidRPr="00471B27">
          <w:rPr>
            <w:rStyle w:val="Hipercze"/>
            <w:rFonts w:eastAsia="Calibri" w:cs="Arial"/>
            <w:szCs w:val="20"/>
          </w:rPr>
          <w:t>platformazakupowa.pl</w:t>
        </w:r>
      </w:hyperlink>
      <w:r w:rsidRPr="00471B27">
        <w:rPr>
          <w:rFonts w:eastAsia="Calibri"/>
        </w:rPr>
        <w:t xml:space="preserve"> znajdują się w</w:t>
      </w:r>
      <w:r w:rsidR="00E93D14">
        <w:rPr>
          <w:rFonts w:eastAsia="Calibri"/>
        </w:rPr>
        <w:t> </w:t>
      </w:r>
      <w:r w:rsidRPr="00471B27">
        <w:rPr>
          <w:rFonts w:eastAsia="Calibri"/>
        </w:rPr>
        <w:t>zakładce „Instrukcje dla Wykonawców" na stronie internetowej pod adresem:</w:t>
      </w:r>
      <w:r w:rsidR="007346A8">
        <w:rPr>
          <w:rFonts w:eastAsia="Calibri"/>
        </w:rPr>
        <w:t xml:space="preserve"> </w:t>
      </w:r>
      <w:hyperlink r:id="rId24" w:history="1">
        <w:r w:rsidR="00C421B3" w:rsidRPr="00DB5780">
          <w:rPr>
            <w:rStyle w:val="Hipercze"/>
            <w:rFonts w:eastAsia="Calibri" w:cs="Arial"/>
            <w:szCs w:val="20"/>
          </w:rPr>
          <w:t>https://platformazakupowa.pl/strona/45-instrukcje</w:t>
        </w:r>
      </w:hyperlink>
    </w:p>
    <w:p w14:paraId="136DD267" w14:textId="77777777" w:rsidR="00D05F0F" w:rsidRPr="003F77A3" w:rsidRDefault="003439DD" w:rsidP="00474005">
      <w:pPr>
        <w:pStyle w:val="Nagwek2"/>
        <w:numPr>
          <w:ilvl w:val="0"/>
          <w:numId w:val="15"/>
        </w:numPr>
        <w:ind w:left="567" w:hanging="283"/>
        <w:rPr>
          <w:color w:val="auto"/>
        </w:rPr>
      </w:pPr>
      <w:r w:rsidRPr="008D6890">
        <w:t>Rekomendacje.</w:t>
      </w:r>
    </w:p>
    <w:p w14:paraId="772D791B" w14:textId="31177F62" w:rsidR="003439DD" w:rsidRPr="003F77A3" w:rsidRDefault="003439DD" w:rsidP="00474005">
      <w:pPr>
        <w:pStyle w:val="Nagwek3"/>
        <w:numPr>
          <w:ilvl w:val="0"/>
          <w:numId w:val="20"/>
        </w:numPr>
        <w:ind w:left="851" w:hanging="284"/>
      </w:pPr>
      <w:bookmarkStart w:id="27" w:name="_wp2umuqo1p7z" w:colFirst="0" w:colLast="0"/>
      <w:bookmarkEnd w:id="27"/>
      <w:r w:rsidRPr="003F77A3">
        <w:t xml:space="preserve">Formaty plików wykorzystywanych przez wykonawców powinny być zgodne z </w:t>
      </w:r>
      <w:r w:rsidR="003F77A3" w:rsidRPr="003F77A3">
        <w:t>Rozporządzenie Rady Ministrów z dnia 21 maja 2024 r. w sprawie Krajowych Ram Interoperacyjności, minimalnych wymagań dla rejestrów publicznych i wymiany informacji w postaci elektronicznej oraz minimalnych wymagań dla systemów teleinformatycznych z 21 maja 2024 r. (Dz. U. z 2024 poz. 773)</w:t>
      </w:r>
      <w:r w:rsidR="003F77A3">
        <w:t>.</w:t>
      </w:r>
    </w:p>
    <w:p w14:paraId="268BE9C9" w14:textId="77777777" w:rsidR="00D05F0F" w:rsidRPr="003F77A3" w:rsidRDefault="00D05F0F" w:rsidP="00235510">
      <w:pPr>
        <w:pStyle w:val="Nagwek3"/>
        <w:ind w:left="851" w:hanging="284"/>
      </w:pPr>
      <w:r w:rsidRPr="003F77A3">
        <w:t>Zamawiający rekomenduje wykorzystanie formatów: .pdf .</w:t>
      </w:r>
      <w:proofErr w:type="spellStart"/>
      <w:r w:rsidRPr="003F77A3">
        <w:t>doc</w:t>
      </w:r>
      <w:proofErr w:type="spellEnd"/>
      <w:r w:rsidRPr="003F77A3">
        <w:t xml:space="preserve"> .xls .jpg (.</w:t>
      </w:r>
      <w:proofErr w:type="spellStart"/>
      <w:r w:rsidRPr="003F77A3">
        <w:t>jpeg</w:t>
      </w:r>
      <w:proofErr w:type="spellEnd"/>
      <w:r w:rsidRPr="003F77A3">
        <w:t xml:space="preserve">) </w:t>
      </w:r>
      <w:r w:rsidRPr="003F77A3">
        <w:rPr>
          <w:b/>
        </w:rPr>
        <w:t>ze szczególnym wskazaniem na .pdf</w:t>
      </w:r>
      <w:r w:rsidR="005A19CF" w:rsidRPr="003F77A3">
        <w:rPr>
          <w:b/>
        </w:rPr>
        <w:t>;</w:t>
      </w:r>
    </w:p>
    <w:p w14:paraId="609489ED" w14:textId="77777777" w:rsidR="00D05F0F" w:rsidRPr="00D05F0F" w:rsidRDefault="00D05F0F" w:rsidP="00235510">
      <w:pPr>
        <w:pStyle w:val="Nagwek3"/>
        <w:ind w:left="851" w:hanging="284"/>
      </w:pPr>
      <w:r w:rsidRPr="00D05F0F">
        <w:t>W celu ewentualnej kompresji danych Zamawiający rekomenduje wykorzystanie jednego z</w:t>
      </w:r>
      <w:r w:rsidR="005A19CF">
        <w:t> </w:t>
      </w:r>
      <w:r w:rsidRPr="00D05F0F">
        <w:t>formatów:</w:t>
      </w:r>
    </w:p>
    <w:p w14:paraId="3D7C34FF" w14:textId="77777777" w:rsidR="00D05F0F" w:rsidRPr="00D05F0F" w:rsidRDefault="00D05F0F" w:rsidP="00EC1A98">
      <w:pPr>
        <w:pStyle w:val="Nagwek4"/>
        <w:numPr>
          <w:ilvl w:val="1"/>
          <w:numId w:val="9"/>
        </w:numPr>
        <w:spacing w:before="0" w:after="0"/>
        <w:ind w:left="1135" w:hanging="284"/>
      </w:pPr>
      <w:r w:rsidRPr="00D05F0F">
        <w:t xml:space="preserve">.zip </w:t>
      </w:r>
    </w:p>
    <w:p w14:paraId="6109E3B1" w14:textId="77777777" w:rsidR="00D05F0F" w:rsidRPr="00D05F0F" w:rsidRDefault="00D05F0F" w:rsidP="00EC1A98">
      <w:pPr>
        <w:pStyle w:val="Nagwek4"/>
        <w:numPr>
          <w:ilvl w:val="1"/>
          <w:numId w:val="9"/>
        </w:numPr>
        <w:spacing w:before="0" w:after="0"/>
        <w:ind w:left="1135" w:hanging="284"/>
      </w:pPr>
      <w:r w:rsidRPr="00D05F0F">
        <w:t>.7Z</w:t>
      </w:r>
    </w:p>
    <w:p w14:paraId="5370DAF6" w14:textId="77777777" w:rsidR="00D05F0F" w:rsidRPr="004D2D43" w:rsidRDefault="009E68C1" w:rsidP="00235510">
      <w:pPr>
        <w:pStyle w:val="Nagwek3"/>
        <w:ind w:left="851" w:hanging="284"/>
      </w:pPr>
      <w:r>
        <w:t>Do formatów uznanych za powszechne a nie</w:t>
      </w:r>
      <w:r w:rsidR="00D05F0F" w:rsidRPr="004D2D43">
        <w:t xml:space="preserve"> występuj</w:t>
      </w:r>
      <w:r>
        <w:t>ących w rozporządzeniu należą</w:t>
      </w:r>
      <w:r w:rsidR="00D05F0F" w:rsidRPr="004D2D43">
        <w:t>: .</w:t>
      </w:r>
      <w:proofErr w:type="spellStart"/>
      <w:r w:rsidR="00D05F0F" w:rsidRPr="004D2D43">
        <w:t>rar</w:t>
      </w:r>
      <w:proofErr w:type="spellEnd"/>
      <w:r w:rsidR="00D05F0F" w:rsidRPr="004D2D43">
        <w:t xml:space="preserve"> .gif .</w:t>
      </w:r>
      <w:proofErr w:type="spellStart"/>
      <w:r w:rsidR="00D05F0F" w:rsidRPr="004D2D43">
        <w:t>bmp</w:t>
      </w:r>
      <w:proofErr w:type="spellEnd"/>
      <w:r w:rsidR="00D05F0F" w:rsidRPr="004D2D43">
        <w:t xml:space="preserve"> .</w:t>
      </w:r>
      <w:proofErr w:type="spellStart"/>
      <w:r w:rsidR="00D05F0F" w:rsidRPr="004D2D43">
        <w:t>numbers</w:t>
      </w:r>
      <w:proofErr w:type="spellEnd"/>
      <w:r w:rsidR="00D05F0F" w:rsidRPr="004D2D43">
        <w:t xml:space="preserve"> .</w:t>
      </w:r>
      <w:proofErr w:type="spellStart"/>
      <w:r w:rsidR="00D05F0F" w:rsidRPr="004D2D43">
        <w:t>pages</w:t>
      </w:r>
      <w:proofErr w:type="spellEnd"/>
      <w:r w:rsidR="00D05F0F" w:rsidRPr="004D2D43">
        <w:t xml:space="preserve">. Dokumenty złożone w takich plikach zostaną </w:t>
      </w:r>
      <w:r>
        <w:t>potraktowane</w:t>
      </w:r>
      <w:r w:rsidR="005A19CF" w:rsidRPr="004D2D43">
        <w:t xml:space="preserve"> za złożone nieskutecznie;</w:t>
      </w:r>
    </w:p>
    <w:p w14:paraId="2B8CEB28" w14:textId="77777777" w:rsidR="00D05F0F" w:rsidRPr="004D2D43" w:rsidRDefault="00D05F0F" w:rsidP="00235510">
      <w:pPr>
        <w:pStyle w:val="Nagwek3"/>
        <w:ind w:left="851" w:hanging="284"/>
      </w:pPr>
      <w:r w:rsidRPr="004D2D43">
        <w:t>Ze względu na niskie ryzyko naruszenia integralności pliku oraz łatwiejszą wery</w:t>
      </w:r>
      <w:r w:rsidR="00E1454C">
        <w:t>fikację podpisu, Z</w:t>
      </w:r>
      <w:r w:rsidRPr="004D2D43">
        <w:t>amawiający zaleca, w miarę możliwości, przekonwertowanie plików składających się na ofertę na format .pdf  i opatrzenie ich</w:t>
      </w:r>
      <w:r w:rsidR="005A19CF" w:rsidRPr="004D2D43">
        <w:t xml:space="preserve"> podpisem kwalifikowanym </w:t>
      </w:r>
      <w:proofErr w:type="spellStart"/>
      <w:r w:rsidR="005A19CF" w:rsidRPr="004D2D43">
        <w:t>PadES</w:t>
      </w:r>
      <w:proofErr w:type="spellEnd"/>
      <w:r w:rsidR="005A19CF" w:rsidRPr="004D2D43">
        <w:t>;</w:t>
      </w:r>
    </w:p>
    <w:p w14:paraId="58262490" w14:textId="77777777" w:rsidR="00D05F0F" w:rsidRPr="004D2D43" w:rsidRDefault="00D05F0F" w:rsidP="00235510">
      <w:pPr>
        <w:pStyle w:val="Nagwek3"/>
        <w:ind w:left="851" w:hanging="284"/>
      </w:pPr>
      <w:r w:rsidRPr="004D2D43">
        <w:t xml:space="preserve">Pliki w innych formatach niż PDF zaleca się opatrzyć zewnętrznym podpisem </w:t>
      </w:r>
      <w:proofErr w:type="spellStart"/>
      <w:r w:rsidRPr="004D2D43">
        <w:t>XAdES</w:t>
      </w:r>
      <w:proofErr w:type="spellEnd"/>
      <w:r w:rsidRPr="004D2D43">
        <w:t>. Wykonawca powinien pamiętać, aby plik z podpisem przekazywać łą</w:t>
      </w:r>
      <w:r w:rsidR="005A19CF" w:rsidRPr="004D2D43">
        <w:t>cznie z dokumentem podpisywanym;</w:t>
      </w:r>
    </w:p>
    <w:p w14:paraId="4A5589A5" w14:textId="77777777" w:rsidR="00D05F0F" w:rsidRPr="004D2D43" w:rsidRDefault="00D05F0F" w:rsidP="00235510">
      <w:pPr>
        <w:pStyle w:val="Nagwek3"/>
        <w:ind w:left="851" w:hanging="284"/>
      </w:pPr>
      <w:r w:rsidRPr="004D2D43">
        <w:t>Zaleca się, aby komunikacja z wykonawc</w:t>
      </w:r>
      <w:r w:rsidR="004D2D43" w:rsidRPr="004D2D43">
        <w:t>ami odbywała się tylko na p</w:t>
      </w:r>
      <w:r w:rsidRPr="004D2D43">
        <w:t>latformie za pośrednictwem f</w:t>
      </w:r>
      <w:r w:rsidR="004D2D43" w:rsidRPr="004D2D43">
        <w:t>ormularza “Wyślij wiadomość do Zamawiającego”;</w:t>
      </w:r>
    </w:p>
    <w:p w14:paraId="4E8E56E8" w14:textId="77777777" w:rsidR="00D05F0F" w:rsidRPr="004D2D43" w:rsidRDefault="00D05F0F" w:rsidP="00235510">
      <w:pPr>
        <w:pStyle w:val="Nagwek3"/>
        <w:ind w:left="851" w:hanging="284"/>
      </w:pPr>
      <w:r w:rsidRPr="004D2D43">
        <w:t>Ofertę należy przygotować z należytą star</w:t>
      </w:r>
      <w:r w:rsidR="004D2D43" w:rsidRPr="004D2D43">
        <w:t>annością</w:t>
      </w:r>
      <w:r w:rsidRPr="004D2D43">
        <w:t xml:space="preserve"> i </w:t>
      </w:r>
      <w:r w:rsidR="004D2D43" w:rsidRPr="004D2D43">
        <w:t xml:space="preserve">z </w:t>
      </w:r>
      <w:r w:rsidRPr="004D2D43">
        <w:t xml:space="preserve">zachowaniem odpowiedniego odstępu czasu do </w:t>
      </w:r>
      <w:r w:rsidR="00E1454C">
        <w:t xml:space="preserve">daty </w:t>
      </w:r>
      <w:r w:rsidRPr="004D2D43">
        <w:t>zakończ</w:t>
      </w:r>
      <w:r w:rsidR="004D2D43" w:rsidRPr="004D2D43">
        <w:t>enia przyjmowania ofert;</w:t>
      </w:r>
    </w:p>
    <w:p w14:paraId="45A8E590" w14:textId="77777777" w:rsidR="00D05F0F" w:rsidRPr="004D2D43" w:rsidRDefault="00D05F0F" w:rsidP="00235510">
      <w:pPr>
        <w:pStyle w:val="Nagwek3"/>
        <w:ind w:left="851" w:hanging="284"/>
      </w:pPr>
      <w:r w:rsidRPr="004D2D43">
        <w:lastRenderedPageBreak/>
        <w:t>Podczas podpisywania plików zaleca się stosowanie algo</w:t>
      </w:r>
      <w:r w:rsidR="004D2D43" w:rsidRPr="004D2D43">
        <w:t>rytmu skrótu SHA2 zamiast SHA1;</w:t>
      </w:r>
    </w:p>
    <w:p w14:paraId="7B7B92A3" w14:textId="77777777" w:rsidR="00D05F0F" w:rsidRPr="004D2D43" w:rsidRDefault="004D2D43" w:rsidP="00235510">
      <w:pPr>
        <w:pStyle w:val="Nagwek3"/>
        <w:ind w:left="851" w:hanging="284"/>
      </w:pPr>
      <w:r w:rsidRPr="004D2D43">
        <w:t>W przypadku kompresowania dokumentów np. w plik ZIP zaleca się</w:t>
      </w:r>
      <w:r w:rsidR="00D05F0F" w:rsidRPr="004D2D43">
        <w:t xml:space="preserve"> wcześniejsze podpisanie każ</w:t>
      </w:r>
      <w:r w:rsidRPr="004D2D43">
        <w:t>dego ze skompresowanych plików;</w:t>
      </w:r>
    </w:p>
    <w:p w14:paraId="4EB56270" w14:textId="77777777" w:rsidR="00D05F0F" w:rsidRPr="004D2D43" w:rsidRDefault="00D05F0F" w:rsidP="00235510">
      <w:pPr>
        <w:pStyle w:val="Nagwek3"/>
        <w:ind w:left="851" w:hanging="284"/>
      </w:pPr>
      <w:r w:rsidRPr="004D2D43">
        <w:t>Zamawiający rekomenduje wykorzystanie podpisu z kwa</w:t>
      </w:r>
      <w:r w:rsidR="004D2D43">
        <w:t>lifikowanym znacznikiem czasu;</w:t>
      </w:r>
    </w:p>
    <w:p w14:paraId="1F8E39D5" w14:textId="77777777" w:rsidR="00D05F0F" w:rsidRPr="004D2D43" w:rsidRDefault="00D05F0F" w:rsidP="00235510">
      <w:pPr>
        <w:pStyle w:val="Nagwek3"/>
        <w:ind w:left="851" w:hanging="284"/>
      </w:pPr>
      <w:r w:rsidRPr="004D2D43">
        <w:t>Zamawiający zaleca</w:t>
      </w:r>
      <w:r w:rsidR="004D2D43">
        <w:t>,</w:t>
      </w:r>
      <w:r w:rsidRPr="004D2D43">
        <w:t xml:space="preserve"> aby nie wprowadzać jakichkolwiek zmian w plikach po podpisaniu ich podpisem kwalifikowanym. Może to skutkować naruszeniem integralności plików co równoważne będzie z koniecznością odrzucenia oferty w postępowaniu.</w:t>
      </w:r>
    </w:p>
    <w:p w14:paraId="2E4D5D5F" w14:textId="77777777" w:rsidR="007206AE" w:rsidRDefault="001C43D0" w:rsidP="00D868A9">
      <w:pPr>
        <w:pStyle w:val="Nagwek1"/>
      </w:pPr>
      <w:bookmarkStart w:id="28" w:name="_Toc112223088"/>
      <w:r>
        <w:t>Opis sposobu przygotowania ofert.</w:t>
      </w:r>
      <w:bookmarkEnd w:id="28"/>
    </w:p>
    <w:p w14:paraId="6903D9CE" w14:textId="77777777" w:rsidR="00C540B8" w:rsidRDefault="00C540B8" w:rsidP="00474005">
      <w:pPr>
        <w:pStyle w:val="Nagwek2"/>
        <w:numPr>
          <w:ilvl w:val="0"/>
          <w:numId w:val="21"/>
        </w:numPr>
        <w:ind w:left="567" w:hanging="283"/>
      </w:pPr>
      <w:r>
        <w:t>Przygotowanie oferty</w:t>
      </w:r>
      <w:r w:rsidR="00241D9C">
        <w:t xml:space="preserve"> i innych dokumentów składanych w postępowaniu</w:t>
      </w:r>
      <w:r>
        <w:t xml:space="preserve">. </w:t>
      </w:r>
      <w:r w:rsidR="00002F1C">
        <w:t>Forma i aspekty techniczne.</w:t>
      </w:r>
    </w:p>
    <w:p w14:paraId="53C79AF0" w14:textId="25B8999D" w:rsidR="00C540B8" w:rsidRDefault="00C540B8" w:rsidP="00474005">
      <w:pPr>
        <w:pStyle w:val="Nagwek3"/>
        <w:numPr>
          <w:ilvl w:val="0"/>
          <w:numId w:val="22"/>
        </w:numPr>
        <w:ind w:left="851" w:hanging="284"/>
      </w:pPr>
      <w:r w:rsidRPr="00C540B8">
        <w:t xml:space="preserve">Wykonawca może złożyć tylko jedną ofertę </w:t>
      </w:r>
      <w:r w:rsidR="00A42781">
        <w:t>w niniejszym postępowaniu</w:t>
      </w:r>
      <w:r>
        <w:t>;</w:t>
      </w:r>
    </w:p>
    <w:p w14:paraId="2B8FC0A1" w14:textId="77777777" w:rsidR="008B0002" w:rsidRDefault="008B0002" w:rsidP="00235510">
      <w:pPr>
        <w:pStyle w:val="Nagwek3"/>
        <w:ind w:left="851" w:hanging="284"/>
        <w:rPr>
          <w:rFonts w:eastAsia="Arial Unicode MS"/>
        </w:rPr>
      </w:pPr>
      <w:r w:rsidRPr="008B0002">
        <w:rPr>
          <w:rFonts w:eastAsia="Arial Unicode MS"/>
        </w:rPr>
        <w:t>Of</w:t>
      </w:r>
      <w:r>
        <w:rPr>
          <w:rFonts w:eastAsia="Arial Unicode MS"/>
        </w:rPr>
        <w:t>erta oraz wszystkie dokumenty składane przez w</w:t>
      </w:r>
      <w:r w:rsidRPr="008B0002">
        <w:rPr>
          <w:rFonts w:eastAsia="Arial Unicode MS"/>
        </w:rPr>
        <w:t>ykonawcę w toku postępowania winny być podpisane przez osoby upoważnione do skład</w:t>
      </w:r>
      <w:r>
        <w:rPr>
          <w:rFonts w:eastAsia="Arial Unicode MS"/>
        </w:rPr>
        <w:t>ania oświadczeń woli w imieniu w</w:t>
      </w:r>
      <w:r w:rsidRPr="008B0002">
        <w:rPr>
          <w:rFonts w:eastAsia="Arial Unicode MS"/>
        </w:rPr>
        <w:t>ykonawcy, zgodnie z zasadą reprezentacji wynikającą z postanowień odpowiednich</w:t>
      </w:r>
      <w:r>
        <w:rPr>
          <w:rFonts w:eastAsia="Arial Unicode MS"/>
        </w:rPr>
        <w:t xml:space="preserve"> przepisów prawnych,</w:t>
      </w:r>
      <w:r w:rsidRPr="008B0002">
        <w:rPr>
          <w:rFonts w:eastAsia="Arial Unicode MS"/>
        </w:rPr>
        <w:t xml:space="preserve"> umowy, uchwały lub prawidłow</w:t>
      </w:r>
      <w:r>
        <w:rPr>
          <w:rFonts w:eastAsia="Arial Unicode MS"/>
        </w:rPr>
        <w:t>o sporządzonego pełnomocnictwa;</w:t>
      </w:r>
    </w:p>
    <w:p w14:paraId="44DDB95A" w14:textId="1B2B4105" w:rsidR="00A57F79" w:rsidRPr="00A57F79" w:rsidRDefault="00A57F79" w:rsidP="00235510">
      <w:pPr>
        <w:pStyle w:val="Nagwek3"/>
        <w:ind w:left="851" w:hanging="284"/>
        <w:rPr>
          <w:rFonts w:eastAsia="Arial Unicode MS"/>
        </w:rPr>
      </w:pPr>
      <w:r w:rsidRPr="00A57F79">
        <w:t>W przypadku Wykonawców wspólnie ubiegających się o zamówienie (np. konsorcja, spółki cywilne) – winni oni ustanowić pełnomocnika do reprezentowania ich w postępowaniu o</w:t>
      </w:r>
      <w:r>
        <w:t> </w:t>
      </w:r>
      <w:r w:rsidRPr="00A57F79">
        <w:t xml:space="preserve">udzielenie zamówienia albo do reprezentowania ich w postępowaniu i zawarcia </w:t>
      </w:r>
      <w:r w:rsidR="003F77A3">
        <w:t>U</w:t>
      </w:r>
      <w:r w:rsidRPr="00A57F79">
        <w:t>mowy w</w:t>
      </w:r>
      <w:r>
        <w:t> </w:t>
      </w:r>
      <w:r w:rsidRPr="00A57F79">
        <w:t>sprawie zamówienia publicznego</w:t>
      </w:r>
      <w:r>
        <w:t>;</w:t>
      </w:r>
    </w:p>
    <w:p w14:paraId="4AB75F8D" w14:textId="77777777" w:rsidR="00152DDE" w:rsidRPr="00CA342D" w:rsidRDefault="00152DDE" w:rsidP="00474005">
      <w:pPr>
        <w:pStyle w:val="Nagwek3"/>
        <w:numPr>
          <w:ilvl w:val="0"/>
          <w:numId w:val="11"/>
        </w:numPr>
        <w:ind w:left="851" w:hanging="284"/>
        <w:rPr>
          <w:rFonts w:eastAsia="Arial Unicode MS"/>
        </w:rPr>
      </w:pPr>
      <w:bookmarkStart w:id="29" w:name="_Hlk71275963"/>
      <w:r w:rsidRPr="00CA342D">
        <w:rPr>
          <w:rFonts w:eastAsia="Arial Unicode MS"/>
        </w:rPr>
        <w:t>Wykonawcy wspólnie ubiegający się o udzielenie zamówienia składają oświadczenie w ofercie, z którego wynika, którą część zamówienia wykonają poszczególni wykonawcy (zgodnie z treścią formularza oferty – załącznik 1A);</w:t>
      </w:r>
    </w:p>
    <w:bookmarkEnd w:id="29"/>
    <w:p w14:paraId="091C9BDF" w14:textId="77777777" w:rsidR="00915A9C" w:rsidRDefault="00915A9C" w:rsidP="00235510">
      <w:pPr>
        <w:pStyle w:val="Nagwek3"/>
        <w:ind w:left="851" w:hanging="284"/>
        <w:rPr>
          <w:rFonts w:eastAsia="Arial Unicode MS"/>
        </w:rPr>
      </w:pPr>
      <w:r>
        <w:rPr>
          <w:rFonts w:eastAsia="Arial Unicode MS"/>
        </w:rPr>
        <w:t>Ofertę</w:t>
      </w:r>
      <w:r w:rsidRPr="00915A9C">
        <w:rPr>
          <w:rFonts w:eastAsia="Arial Unicode MS"/>
        </w:rPr>
        <w:t xml:space="preserve">, oświadczenie wstępne, o którym mowa w art. 125 ust. 1 ustawy </w:t>
      </w:r>
      <w:proofErr w:type="spellStart"/>
      <w:r w:rsidRPr="00915A9C">
        <w:rPr>
          <w:rFonts w:eastAsia="Arial Unicode MS"/>
        </w:rPr>
        <w:t>Pzp</w:t>
      </w:r>
      <w:proofErr w:type="spellEnd"/>
      <w:r w:rsidRPr="00915A9C">
        <w:rPr>
          <w:rFonts w:eastAsia="Arial Unicode MS"/>
        </w:rPr>
        <w:t xml:space="preserve">, podmiotowe środki dowodowe, w tym oświadczenie, o którym mowa w art. 117 ust. 4 ustawy </w:t>
      </w:r>
      <w:proofErr w:type="spellStart"/>
      <w:r w:rsidRPr="00915A9C">
        <w:rPr>
          <w:rFonts w:eastAsia="Arial Unicode MS"/>
        </w:rPr>
        <w:t>Pzp</w:t>
      </w:r>
      <w:proofErr w:type="spellEnd"/>
      <w:r w:rsidRPr="00915A9C">
        <w:rPr>
          <w:rFonts w:eastAsia="Arial Unicode MS"/>
        </w:rPr>
        <w:t xml:space="preserve"> (jeżeli jest wymagane), oraz zobowiązanie podmiotu udostępniającego zasoby, o którym mowa w art. 118 ust. 3 ustawy </w:t>
      </w:r>
      <w:proofErr w:type="spellStart"/>
      <w:r w:rsidRPr="00915A9C">
        <w:rPr>
          <w:rFonts w:eastAsia="Arial Unicode MS"/>
        </w:rPr>
        <w:t>Pzp</w:t>
      </w:r>
      <w:proofErr w:type="spellEnd"/>
      <w:r w:rsidRPr="00915A9C">
        <w:rPr>
          <w:rFonts w:eastAsia="Arial Unicode MS"/>
        </w:rPr>
        <w:t xml:space="preserve"> (jeżeli jest wymagane), przedmiotowe środki dowodowe, pełnomocnictwo, sporządza się w</w:t>
      </w:r>
      <w:r>
        <w:rPr>
          <w:rFonts w:eastAsia="Arial Unicode MS"/>
        </w:rPr>
        <w:t> </w:t>
      </w:r>
      <w:r w:rsidRPr="00915A9C">
        <w:rPr>
          <w:rFonts w:eastAsia="Arial Unicode MS"/>
        </w:rPr>
        <w:t xml:space="preserve">postaci elektronicznej, w formatach danych określonych w przepisach wydanych na podstawie art. 18 ustawy z dnia 17 lutego 2005 r. o informatyzacji działalności podmiotów realizujących zadania publiczne, z uwzględnieniem postanowień rozdziału VIII SWZ </w:t>
      </w:r>
      <w:r>
        <w:rPr>
          <w:rFonts w:eastAsia="Arial Unicode MS"/>
        </w:rPr>
        <w:t>i rodzaju przekazywanych danych;</w:t>
      </w:r>
    </w:p>
    <w:p w14:paraId="29947C40" w14:textId="77777777" w:rsidR="001509D7" w:rsidRPr="001509D7" w:rsidRDefault="001509D7" w:rsidP="00235510">
      <w:pPr>
        <w:pStyle w:val="Nagwek3"/>
        <w:ind w:left="851" w:hanging="284"/>
        <w:rPr>
          <w:rFonts w:eastAsia="Arial Unicode MS"/>
        </w:rPr>
      </w:pPr>
      <w:r w:rsidRPr="001509D7">
        <w:rPr>
          <w:rFonts w:eastAsia="Arial Unicode MS"/>
        </w:rPr>
        <w:t>Ofertę oraz wszelkie dokumenty elektroniczne przekazuje się w postępowaniu przy użyciu środków komunikacji elektronicznej wskazanych</w:t>
      </w:r>
      <w:r w:rsidR="00473F6B">
        <w:rPr>
          <w:rFonts w:eastAsia="Arial Unicode MS"/>
        </w:rPr>
        <w:t xml:space="preserve"> zgodnie z art. 67 ustawy </w:t>
      </w:r>
      <w:proofErr w:type="spellStart"/>
      <w:r w:rsidR="00473F6B">
        <w:rPr>
          <w:rFonts w:eastAsia="Arial Unicode MS"/>
        </w:rPr>
        <w:t>Pzp</w:t>
      </w:r>
      <w:proofErr w:type="spellEnd"/>
      <w:r w:rsidRPr="001509D7">
        <w:rPr>
          <w:rFonts w:eastAsia="Arial Unicode MS"/>
        </w:rPr>
        <w:t xml:space="preserve"> przez Zamawiającego, w więc za pośrednictwem </w:t>
      </w:r>
      <w:hyperlink r:id="rId25">
        <w:r w:rsidRPr="001509D7">
          <w:rPr>
            <w:rStyle w:val="Hipercze"/>
            <w:rFonts w:eastAsia="Arial Unicode MS" w:cs="Arial"/>
            <w:szCs w:val="20"/>
          </w:rPr>
          <w:t>platformazakupowa.pl</w:t>
        </w:r>
      </w:hyperlink>
      <w:r w:rsidR="00BB50C1">
        <w:rPr>
          <w:rFonts w:eastAsia="Arial Unicode MS"/>
        </w:rPr>
        <w:t xml:space="preserve">, pod adresem: </w:t>
      </w:r>
      <w:hyperlink r:id="rId26" w:history="1">
        <w:r w:rsidR="00BB50C1" w:rsidRPr="00BB50C1">
          <w:rPr>
            <w:rStyle w:val="Hipercze"/>
            <w:rFonts w:eastAsia="Arial Unicode MS"/>
          </w:rPr>
          <w:t>https://platformazakupowa.pl/pn/us</w:t>
        </w:r>
      </w:hyperlink>
    </w:p>
    <w:p w14:paraId="406F6C9B" w14:textId="77777777" w:rsidR="001509D7" w:rsidRDefault="00241D9C" w:rsidP="00235510">
      <w:pPr>
        <w:pStyle w:val="Nagwek3"/>
        <w:ind w:left="851" w:hanging="284"/>
      </w:pPr>
      <w:r>
        <w:t xml:space="preserve">Ofertę </w:t>
      </w:r>
      <w:r w:rsidR="00EE444D" w:rsidRPr="00EE444D">
        <w:t>należy złożyć w formie</w:t>
      </w:r>
      <w:r w:rsidR="00EE444D">
        <w:t xml:space="preserve"> elektronicznej (postać elektroniczna opatrzona kwalifikowanym podpisem elektronicznym)</w:t>
      </w:r>
      <w:r w:rsidR="00EE444D" w:rsidRPr="00EE444D">
        <w:t>, w języku polskim, zgodnie z przepisami prawa</w:t>
      </w:r>
      <w:r w:rsidR="00EE444D">
        <w:t xml:space="preserve"> oraz dokumentami zamówienia</w:t>
      </w:r>
      <w:r w:rsidR="000A5BCB">
        <w:t>;</w:t>
      </w:r>
    </w:p>
    <w:p w14:paraId="0DA6497B" w14:textId="16E5A71E" w:rsidR="00297EB3" w:rsidRPr="00297EB3" w:rsidRDefault="00297EB3" w:rsidP="00235510">
      <w:pPr>
        <w:pStyle w:val="Nagwek3"/>
        <w:ind w:left="851" w:hanging="284"/>
      </w:pPr>
      <w:r>
        <w:t>Przedmiotowe i p</w:t>
      </w:r>
      <w:r w:rsidRPr="00297EB3">
        <w:t xml:space="preserve">odmiotowe środki dowodowe oraz </w:t>
      </w:r>
      <w:r>
        <w:t>inne dokumenty lub oświadczenia wymagane w</w:t>
      </w:r>
      <w:r w:rsidR="000D23D0">
        <w:t xml:space="preserve"> dokumentach zamówienia</w:t>
      </w:r>
      <w:r w:rsidRPr="00297EB3">
        <w:t>, składa się w formie elektronicznej</w:t>
      </w:r>
      <w:r>
        <w:t xml:space="preserve">. </w:t>
      </w:r>
      <w:r w:rsidRPr="00297EB3">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w:t>
      </w:r>
      <w:r w:rsidRPr="00297EB3">
        <w:lastRenderedPageBreak/>
        <w:t>opatrzone kwalifikowanym podpisem elektronicznym, poświadczające zgodność cyfrowego odwzorowania z dokumentem w</w:t>
      </w:r>
      <w:r>
        <w:t> </w:t>
      </w:r>
      <w:r w:rsidRPr="00297EB3">
        <w:t>postaci papierowej.</w:t>
      </w:r>
      <w:r w:rsidR="00CD33B9">
        <w:t xml:space="preserve"> </w:t>
      </w:r>
      <w:r w:rsidR="00002F1C" w:rsidRPr="00002F1C">
        <w:t xml:space="preserve">Przez </w:t>
      </w:r>
      <w:r w:rsidR="00002F1C">
        <w:t>cyfrowe odwzorowanie</w:t>
      </w:r>
      <w:r w:rsidR="00002F1C" w:rsidRPr="00002F1C">
        <w:t>, należy rozumieć dokument elektroniczny będący kopią elektroniczną treści zapisanej w postaci papierowej, umożliwiaj</w:t>
      </w:r>
      <w:r w:rsidR="00831DE9">
        <w:t xml:space="preserve">ący zapoznanie się z tą treścią </w:t>
      </w:r>
      <w:r w:rsidR="00002F1C" w:rsidRPr="00002F1C">
        <w:t>i</w:t>
      </w:r>
      <w:r w:rsidR="00002F1C">
        <w:t> </w:t>
      </w:r>
      <w:r w:rsidR="00002F1C" w:rsidRPr="00002F1C">
        <w:t>jej zrozumienie, bez konieczności bezp</w:t>
      </w:r>
      <w:r w:rsidR="00002F1C">
        <w:t>ośredniego dostępu do oryginału;</w:t>
      </w:r>
    </w:p>
    <w:p w14:paraId="3F5DBEFD" w14:textId="1FD9E119" w:rsidR="00297EB3" w:rsidRDefault="00297EB3" w:rsidP="00235510">
      <w:pPr>
        <w:pStyle w:val="Nagwek3"/>
        <w:ind w:left="851" w:hanging="284"/>
      </w:pPr>
      <w:r>
        <w:t>Poświadczenia zgodności cyfrowego odwzorowania z dokumentem w postaci papierowej, o k</w:t>
      </w:r>
      <w:r w:rsidR="00A57F79">
        <w:t xml:space="preserve">tórym mowa w pkt </w:t>
      </w:r>
      <w:r w:rsidR="00C421B3">
        <w:t>8</w:t>
      </w:r>
      <w:r>
        <w:t>, dokonuje w przypadku:</w:t>
      </w:r>
    </w:p>
    <w:p w14:paraId="0A74B872" w14:textId="77777777" w:rsidR="00297EB3" w:rsidRDefault="00297EB3" w:rsidP="00474005">
      <w:pPr>
        <w:pStyle w:val="Nagwek4"/>
        <w:numPr>
          <w:ilvl w:val="0"/>
          <w:numId w:val="23"/>
        </w:numPr>
        <w:ind w:left="1134" w:hanging="283"/>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AD49A4C" w14:textId="77777777" w:rsidR="00297EB3" w:rsidRDefault="00297EB3" w:rsidP="00B76598">
      <w:pPr>
        <w:pStyle w:val="Nagwek4"/>
        <w:ind w:left="1134" w:hanging="283"/>
      </w:pPr>
      <w:r>
        <w:t>przedmiotowych środków dowodowych – odpowiednio wykonawca lub wykonawca wspólnie ubiegający się o udzielenie zamówienia;</w:t>
      </w:r>
    </w:p>
    <w:p w14:paraId="093027E2" w14:textId="77777777" w:rsidR="00297EB3" w:rsidRDefault="00297EB3" w:rsidP="00B76598">
      <w:pPr>
        <w:pStyle w:val="Nagwek4"/>
        <w:ind w:left="1134" w:hanging="283"/>
      </w:pPr>
      <w:r>
        <w:t>innych dokumentów – odpowiednio wykonawca lub wykonawca wspólnie ubiegający się o udzielenie zamówienia, w zakresie dokumentów, które każdego z nich dotyczą;</w:t>
      </w:r>
    </w:p>
    <w:p w14:paraId="1776CD84" w14:textId="77777777" w:rsidR="00002F1C" w:rsidRPr="00002F1C" w:rsidRDefault="00002F1C" w:rsidP="00B76598">
      <w:pPr>
        <w:pStyle w:val="Nagwek4"/>
        <w:ind w:left="1134" w:hanging="283"/>
      </w:pPr>
      <w:r>
        <w:t>w każdym wypadku poświadczenia z</w:t>
      </w:r>
      <w:r w:rsidR="00CE7E76">
        <w:t>godności może dokonać notariusz;</w:t>
      </w:r>
    </w:p>
    <w:p w14:paraId="43B6EE36" w14:textId="77777777" w:rsidR="00002F1C" w:rsidRDefault="007213C6" w:rsidP="00235510">
      <w:pPr>
        <w:pStyle w:val="Nagwek3"/>
        <w:ind w:left="851" w:hanging="284"/>
      </w:pPr>
      <w:r w:rsidRPr="007213C6">
        <w:t>W pr</w:t>
      </w:r>
      <w:r>
        <w:t>ocesie składania oferty,</w:t>
      </w:r>
      <w:r w:rsidRPr="007213C6">
        <w:t xml:space="preserve"> w tym</w:t>
      </w:r>
      <w:r>
        <w:t xml:space="preserve"> m.in.</w:t>
      </w:r>
      <w:r w:rsidRPr="007213C6">
        <w:t xml:space="preserve"> przedmiotowych środków dowodowych na platformie,  kwalifikowany podpis elektroniczny wykonawca może złożyć bezpośrednio na dokumencie, któ</w:t>
      </w:r>
      <w:r>
        <w:t>ry następnie przesyła na platformę</w:t>
      </w:r>
      <w:r w:rsidRPr="007213C6">
        <w:t xml:space="preserve"> (opcja rekomend</w:t>
      </w:r>
      <w:r>
        <w:t>owana przez Zamawiającego</w:t>
      </w:r>
      <w:r w:rsidRPr="007213C6">
        <w:t>) oraz dodatkowo dla całego pakietu dokumentów</w:t>
      </w:r>
      <w:r>
        <w:t>,</w:t>
      </w:r>
      <w:r w:rsidRPr="007213C6">
        <w:t xml:space="preserve"> w kroku 2 Formularza składania oferty lub wniosku (po kliknięciu w pr</w:t>
      </w:r>
      <w:r>
        <w:t xml:space="preserve">zycisk </w:t>
      </w:r>
      <w:r w:rsidR="00CE7E76">
        <w:t>„</w:t>
      </w:r>
      <w:r>
        <w:t>Przejdź do podsumowania</w:t>
      </w:r>
      <w:r w:rsidR="00CE7E76">
        <w:t>”</w:t>
      </w:r>
      <w:r>
        <w:t>);</w:t>
      </w:r>
    </w:p>
    <w:p w14:paraId="5BDD5C5E" w14:textId="77777777" w:rsidR="007213C6" w:rsidRDefault="007213C6" w:rsidP="00235510">
      <w:pPr>
        <w:pStyle w:val="Nagwek3"/>
        <w:ind w:left="851" w:hanging="284"/>
      </w:pPr>
      <w:r w:rsidRPr="007213C6">
        <w:t>W przypadku przekazywan</w:t>
      </w:r>
      <w:r>
        <w:t xml:space="preserve">ia w postępowaniu </w:t>
      </w:r>
      <w:r w:rsidRPr="007213C6">
        <w:t>dokumentu elektronicznego w formacie poddającym dane kompresji, opatrzenie pliku zawierającego skompresowane dokumenty kwalifik</w:t>
      </w:r>
      <w:r>
        <w:t xml:space="preserve">owanym podpisem elektronicznym, </w:t>
      </w:r>
      <w:r w:rsidRPr="007213C6">
        <w:t>jest równoznaczne z opatrzeniem wszystkich dokumentów za</w:t>
      </w:r>
      <w:r>
        <w:t xml:space="preserve">wartych w tym pliku </w:t>
      </w:r>
      <w:r w:rsidRPr="007213C6">
        <w:t>kwalifikowanym p</w:t>
      </w:r>
      <w:r>
        <w:t>odpisem elektronicznym;</w:t>
      </w:r>
    </w:p>
    <w:p w14:paraId="562D5851" w14:textId="77777777" w:rsidR="007213C6" w:rsidRDefault="007213C6" w:rsidP="00235510">
      <w:pPr>
        <w:pStyle w:val="Nagwek3"/>
        <w:ind w:left="851" w:hanging="284"/>
      </w:pPr>
      <w:r w:rsidRPr="00490CBC">
        <w:t>Podpisy kwalifikowane wykorzystywane przez wykonawców do podpisywania wszelkich plików muszą spełniać</w:t>
      </w:r>
      <w:r>
        <w:t xml:space="preserve"> wymogi </w:t>
      </w:r>
      <w:r w:rsidRPr="00490CBC">
        <w:t>Rozporządzeni</w:t>
      </w:r>
      <w:r>
        <w:t>a</w:t>
      </w:r>
      <w:r w:rsidRPr="00490CBC">
        <w:t xml:space="preserve"> Parlamentu Europejskiego i Rady w sprawie identyfikacji elektronicznej i usług zaufania w odniesieniu do transakcji elektronicznych na rynku wewnętrznym (</w:t>
      </w:r>
      <w:proofErr w:type="spellStart"/>
      <w:r w:rsidRPr="00490CBC">
        <w:t>eIDAS</w:t>
      </w:r>
      <w:proofErr w:type="spellEnd"/>
      <w:r w:rsidRPr="00490CBC">
        <w:t xml:space="preserve">) (UE) nr </w:t>
      </w:r>
      <w:r>
        <w:t>910/2014;</w:t>
      </w:r>
    </w:p>
    <w:p w14:paraId="24A1F0EC" w14:textId="77777777" w:rsidR="007667C8" w:rsidRDefault="007667C8" w:rsidP="00235510">
      <w:pPr>
        <w:pStyle w:val="Nagwek3"/>
        <w:ind w:left="851" w:hanging="284"/>
      </w:pPr>
      <w:r w:rsidRPr="007667C8">
        <w:t>W przypadku wykorzystania f</w:t>
      </w:r>
      <w:r>
        <w:t xml:space="preserve">ormatu podpisu </w:t>
      </w:r>
      <w:proofErr w:type="spellStart"/>
      <w:r>
        <w:t>XAdES</w:t>
      </w:r>
      <w:proofErr w:type="spellEnd"/>
      <w:r>
        <w:t xml:space="preserve"> zewnętrzny,</w:t>
      </w:r>
      <w:r w:rsidRPr="007667C8">
        <w:t xml:space="preserve"> Zamawiający wymaga dołączenia odpowiedniej ilości plików tj. podpisywanych pl</w:t>
      </w:r>
      <w:r>
        <w:t xml:space="preserve">ików z danymi oraz plików </w:t>
      </w:r>
      <w:proofErr w:type="spellStart"/>
      <w:r>
        <w:t>XAdES</w:t>
      </w:r>
      <w:proofErr w:type="spellEnd"/>
      <w:r>
        <w:t>;</w:t>
      </w:r>
    </w:p>
    <w:p w14:paraId="73A44ADF" w14:textId="77777777" w:rsidR="00562507" w:rsidRPr="00562507" w:rsidRDefault="007667C8" w:rsidP="00235510">
      <w:pPr>
        <w:pStyle w:val="Nagwek3"/>
        <w:ind w:left="851" w:hanging="284"/>
        <w:rPr>
          <w:rFonts w:ascii="Arial" w:eastAsia="Arial Unicode MS" w:hAnsi="Arial" w:cs="Arial"/>
          <w:sz w:val="18"/>
          <w:szCs w:val="18"/>
        </w:rPr>
      </w:pPr>
      <w:r w:rsidRPr="007667C8">
        <w:t>Maksymalny rozmiar jednego pliku przesyłanego za pośrednictwem dedykowanych formularzy do: złożenia, zmiany, wycofania oferty wynosi 150 MB natomiast przy komunikacji wielk</w:t>
      </w:r>
      <w:r>
        <w:t>ość pliku to maksymalnie 500 MB;</w:t>
      </w:r>
    </w:p>
    <w:p w14:paraId="23E0FD2B" w14:textId="77777777" w:rsidR="00A42781" w:rsidRPr="00A42781" w:rsidRDefault="00A42781" w:rsidP="00474005">
      <w:pPr>
        <w:numPr>
          <w:ilvl w:val="0"/>
          <w:numId w:val="12"/>
        </w:numPr>
        <w:ind w:left="928"/>
        <w:contextualSpacing/>
        <w:outlineLvl w:val="2"/>
        <w:rPr>
          <w:rFonts w:eastAsia="Calibri" w:cs="Times New Roman"/>
          <w:bCs/>
          <w:szCs w:val="20"/>
          <w:lang w:eastAsia="x-none"/>
        </w:rPr>
      </w:pPr>
      <w:r w:rsidRPr="00A42781">
        <w:rPr>
          <w:rFonts w:eastAsia="Calibri" w:cs="Times New Roman"/>
          <w:bCs/>
          <w:szCs w:val="26"/>
          <w:lang w:eastAsia="x-none"/>
        </w:rPr>
        <w:t xml:space="preserve">Ofertę stanowi: </w:t>
      </w:r>
    </w:p>
    <w:p w14:paraId="095D2494" w14:textId="7DF6CA8C" w:rsidR="00A42781" w:rsidRPr="00B53EB4" w:rsidRDefault="00A42781" w:rsidP="00946AE7">
      <w:pPr>
        <w:numPr>
          <w:ilvl w:val="0"/>
          <w:numId w:val="77"/>
        </w:numPr>
        <w:ind w:left="1134" w:hanging="283"/>
        <w:contextualSpacing/>
        <w:outlineLvl w:val="2"/>
        <w:rPr>
          <w:rFonts w:eastAsia="Arial Unicode MS" w:cs="Arial"/>
          <w:b/>
          <w:bCs/>
          <w:szCs w:val="20"/>
          <w:lang w:eastAsia="pl-PL"/>
        </w:rPr>
      </w:pPr>
      <w:r w:rsidRPr="00A42781">
        <w:rPr>
          <w:rFonts w:eastAsia="Calibri" w:cs="Times New Roman"/>
          <w:b/>
          <w:bCs/>
          <w:szCs w:val="26"/>
          <w:lang w:eastAsia="x-none"/>
        </w:rPr>
        <w:t>Formularz</w:t>
      </w:r>
      <w:r w:rsidRPr="00A42781">
        <w:rPr>
          <w:rFonts w:eastAsia="Calibri" w:cs="Times New Roman"/>
          <w:bCs/>
          <w:szCs w:val="26"/>
          <w:lang w:eastAsia="x-none"/>
        </w:rPr>
        <w:t xml:space="preserve">, </w:t>
      </w:r>
      <w:r w:rsidRPr="00CA7D2C">
        <w:rPr>
          <w:rFonts w:eastAsia="Calibri" w:cs="Times New Roman"/>
          <w:bCs/>
          <w:szCs w:val="26"/>
          <w:lang w:eastAsia="x-none"/>
        </w:rPr>
        <w:t xml:space="preserve">stanowiący załącznik nr 1A do niniejszej specyfikacji (Zamawiający dopuszcza odtworzenie tekstu formularza) z podaniem </w:t>
      </w:r>
      <w:r w:rsidRPr="00CA7D2C">
        <w:rPr>
          <w:rFonts w:eastAsia="Arial Unicode MS" w:cs="Arial"/>
          <w:b/>
          <w:bCs/>
          <w:szCs w:val="20"/>
          <w:lang w:eastAsia="pl-PL"/>
        </w:rPr>
        <w:t>ceny ryczałtowej z VAT</w:t>
      </w:r>
      <w:r w:rsidR="00D00EA5" w:rsidRPr="00CA7D2C">
        <w:rPr>
          <w:rFonts w:eastAsia="Arial Unicode MS" w:cs="Arial"/>
          <w:b/>
          <w:bCs/>
          <w:szCs w:val="20"/>
          <w:lang w:eastAsia="pl-PL"/>
        </w:rPr>
        <w:t xml:space="preserve"> dla zamówienia podstawowego</w:t>
      </w:r>
      <w:r w:rsidR="00CA7D2C">
        <w:rPr>
          <w:rFonts w:eastAsia="Arial Unicode MS" w:cs="Arial"/>
          <w:b/>
          <w:bCs/>
          <w:szCs w:val="20"/>
          <w:lang w:eastAsia="pl-PL"/>
        </w:rPr>
        <w:t xml:space="preserve"> (ust. 1 formularza),</w:t>
      </w:r>
      <w:r w:rsidR="00D00EA5" w:rsidRPr="00CA7D2C">
        <w:rPr>
          <w:rFonts w:eastAsia="Arial Unicode MS" w:cs="Arial"/>
          <w:b/>
          <w:bCs/>
          <w:szCs w:val="20"/>
          <w:lang w:eastAsia="pl-PL"/>
        </w:rPr>
        <w:t xml:space="preserve"> ceny ryczałtowej z VAT dla opcji</w:t>
      </w:r>
      <w:r w:rsidR="00D00EA5">
        <w:rPr>
          <w:rFonts w:eastAsia="Arial Unicode MS" w:cs="Arial"/>
          <w:b/>
          <w:bCs/>
          <w:szCs w:val="20"/>
          <w:lang w:eastAsia="pl-PL"/>
        </w:rPr>
        <w:t xml:space="preserve"> 1-5</w:t>
      </w:r>
      <w:r w:rsidR="00CA7D2C">
        <w:rPr>
          <w:rFonts w:eastAsia="Arial Unicode MS" w:cs="Arial"/>
          <w:b/>
          <w:bCs/>
          <w:szCs w:val="20"/>
          <w:lang w:eastAsia="pl-PL"/>
        </w:rPr>
        <w:t xml:space="preserve"> (ust. 2-6 formularza)</w:t>
      </w:r>
      <w:r w:rsidRPr="00A42781">
        <w:rPr>
          <w:rFonts w:eastAsia="Calibri" w:cs="Arial"/>
          <w:b/>
          <w:bCs/>
          <w:szCs w:val="20"/>
          <w:lang w:eastAsia="x-none"/>
        </w:rPr>
        <w:t>,</w:t>
      </w:r>
      <w:r w:rsidRPr="00A42781">
        <w:rPr>
          <w:rFonts w:eastAsia="Arial Unicode MS" w:cs="Arial"/>
          <w:b/>
          <w:bCs/>
          <w:szCs w:val="20"/>
          <w:lang w:eastAsia="pl-PL"/>
        </w:rPr>
        <w:t xml:space="preserve"> </w:t>
      </w:r>
      <w:r w:rsidR="00CA7D2C">
        <w:rPr>
          <w:rFonts w:eastAsia="Arial Unicode MS" w:cs="Arial"/>
          <w:b/>
          <w:bCs/>
          <w:szCs w:val="20"/>
          <w:lang w:eastAsia="pl-PL"/>
        </w:rPr>
        <w:t xml:space="preserve">ceny oferty </w:t>
      </w:r>
      <w:r w:rsidR="00CA7D2C" w:rsidRPr="00CA7D2C">
        <w:rPr>
          <w:rFonts w:eastAsia="Arial Unicode MS" w:cs="Arial"/>
          <w:b/>
          <w:bCs/>
          <w:szCs w:val="20"/>
          <w:lang w:eastAsia="pl-PL"/>
        </w:rPr>
        <w:t xml:space="preserve">w zakresie </w:t>
      </w:r>
      <w:r w:rsidR="00CA7D2C">
        <w:rPr>
          <w:rFonts w:eastAsia="Arial Unicode MS" w:cs="Arial"/>
          <w:b/>
          <w:bCs/>
          <w:szCs w:val="20"/>
          <w:lang w:eastAsia="pl-PL"/>
        </w:rPr>
        <w:t xml:space="preserve">objętym zamówieniem </w:t>
      </w:r>
      <w:r w:rsidR="00CA7D2C" w:rsidRPr="00CA7D2C">
        <w:rPr>
          <w:rFonts w:eastAsia="Arial Unicode MS" w:cs="Arial"/>
          <w:b/>
          <w:bCs/>
          <w:szCs w:val="20"/>
          <w:lang w:eastAsia="pl-PL"/>
        </w:rPr>
        <w:t xml:space="preserve">podstawowym </w:t>
      </w:r>
      <w:r w:rsidR="00CA7D2C">
        <w:rPr>
          <w:rFonts w:eastAsia="Arial Unicode MS" w:cs="Arial"/>
          <w:b/>
          <w:bCs/>
          <w:szCs w:val="20"/>
          <w:lang w:eastAsia="pl-PL"/>
        </w:rPr>
        <w:t xml:space="preserve">i </w:t>
      </w:r>
      <w:r w:rsidR="00CA7D2C" w:rsidRPr="00CA7D2C">
        <w:rPr>
          <w:rFonts w:eastAsia="Arial Unicode MS" w:cs="Arial"/>
          <w:b/>
          <w:bCs/>
          <w:szCs w:val="20"/>
          <w:lang w:eastAsia="pl-PL"/>
        </w:rPr>
        <w:t xml:space="preserve"> opcjami</w:t>
      </w:r>
      <w:r w:rsidR="00CA7D2C">
        <w:rPr>
          <w:rFonts w:eastAsia="Arial Unicode MS" w:cs="Arial"/>
          <w:b/>
          <w:bCs/>
          <w:szCs w:val="20"/>
          <w:lang w:eastAsia="pl-PL"/>
        </w:rPr>
        <w:t xml:space="preserve"> (ust. 7 formularza),</w:t>
      </w:r>
      <w:r w:rsidR="00CA7D2C" w:rsidRPr="00CA7D2C">
        <w:rPr>
          <w:rFonts w:eastAsia="Arial Unicode MS" w:cs="Arial"/>
          <w:b/>
          <w:bCs/>
          <w:szCs w:val="20"/>
          <w:lang w:eastAsia="pl-PL"/>
        </w:rPr>
        <w:t xml:space="preserve"> </w:t>
      </w:r>
      <w:r w:rsidRPr="00A42781">
        <w:rPr>
          <w:rFonts w:eastAsia="Arial Unicode MS" w:cs="Arial"/>
          <w:b/>
          <w:bCs/>
          <w:szCs w:val="20"/>
          <w:lang w:eastAsia="pl-PL"/>
        </w:rPr>
        <w:t xml:space="preserve">a także terminu realizacji, okresu </w:t>
      </w:r>
      <w:r w:rsidRPr="00B53EB4">
        <w:rPr>
          <w:rFonts w:eastAsia="Arial Unicode MS" w:cs="Arial"/>
          <w:b/>
          <w:bCs/>
          <w:szCs w:val="20"/>
          <w:lang w:eastAsia="pl-PL"/>
        </w:rPr>
        <w:t>gwarancji i warunków realizacji zamówienia.</w:t>
      </w:r>
    </w:p>
    <w:p w14:paraId="5550FFF5" w14:textId="6E4335C5" w:rsidR="00A42781" w:rsidRPr="00A42781" w:rsidRDefault="00A42781" w:rsidP="00946AE7">
      <w:pPr>
        <w:numPr>
          <w:ilvl w:val="0"/>
          <w:numId w:val="77"/>
        </w:numPr>
        <w:ind w:left="1134" w:hanging="283"/>
        <w:contextualSpacing/>
        <w:outlineLvl w:val="2"/>
        <w:rPr>
          <w:rFonts w:eastAsia="Calibri" w:cs="Times New Roman"/>
          <w:b/>
          <w:bCs/>
          <w:szCs w:val="26"/>
          <w:lang w:eastAsia="x-none"/>
        </w:rPr>
      </w:pPr>
      <w:r w:rsidRPr="00B53EB4">
        <w:rPr>
          <w:rFonts w:eastAsia="Calibri" w:cs="Times New Roman"/>
          <w:b/>
          <w:bCs/>
          <w:szCs w:val="26"/>
          <w:lang w:eastAsia="x-none"/>
        </w:rPr>
        <w:lastRenderedPageBreak/>
        <w:t xml:space="preserve">Zbiorcze zestawienie kosztów zawierające wszystkie składniki </w:t>
      </w:r>
      <w:r w:rsidRPr="003F77A3">
        <w:rPr>
          <w:rFonts w:eastAsia="Calibri" w:cs="Times New Roman"/>
          <w:b/>
          <w:bCs/>
          <w:szCs w:val="26"/>
          <w:lang w:eastAsia="x-none"/>
        </w:rPr>
        <w:t>kosztów</w:t>
      </w:r>
      <w:r w:rsidR="00A24925" w:rsidRPr="003F77A3">
        <w:rPr>
          <w:rFonts w:eastAsia="Calibri" w:cs="Times New Roman"/>
          <w:b/>
          <w:bCs/>
          <w:szCs w:val="26"/>
          <w:lang w:eastAsia="x-none"/>
        </w:rPr>
        <w:t xml:space="preserve"> (dla zamówienia podstawowego oraz opcji</w:t>
      </w:r>
      <w:r w:rsidR="00CA7D2C" w:rsidRPr="003F77A3">
        <w:rPr>
          <w:rFonts w:eastAsia="Calibri" w:cs="Times New Roman"/>
          <w:b/>
          <w:bCs/>
          <w:szCs w:val="26"/>
          <w:lang w:eastAsia="x-none"/>
        </w:rPr>
        <w:t>,</w:t>
      </w:r>
      <w:r w:rsidRPr="003F77A3">
        <w:rPr>
          <w:rFonts w:eastAsia="Calibri" w:cs="Times New Roman"/>
          <w:bCs/>
          <w:szCs w:val="26"/>
          <w:lang w:eastAsia="x-none"/>
        </w:rPr>
        <w:t xml:space="preserve"> zgodnie z załącznikiem nr 1</w:t>
      </w:r>
      <w:r w:rsidR="006264A5" w:rsidRPr="003F77A3">
        <w:rPr>
          <w:rFonts w:eastAsia="Calibri" w:cs="Times New Roman"/>
          <w:bCs/>
          <w:szCs w:val="26"/>
          <w:lang w:eastAsia="x-none"/>
        </w:rPr>
        <w:t>F</w:t>
      </w:r>
      <w:r w:rsidRPr="003F77A3">
        <w:rPr>
          <w:rFonts w:eastAsia="Calibri" w:cs="Times New Roman"/>
          <w:bCs/>
          <w:szCs w:val="26"/>
          <w:lang w:eastAsia="x-none"/>
        </w:rPr>
        <w:t xml:space="preserve"> do SWZ). Wykonawca </w:t>
      </w:r>
      <w:r w:rsidRPr="00A42781">
        <w:rPr>
          <w:rFonts w:eastAsia="Calibri" w:cs="Times New Roman"/>
          <w:bCs/>
          <w:szCs w:val="26"/>
          <w:lang w:eastAsia="x-none"/>
        </w:rPr>
        <w:t xml:space="preserve">winien wkalkulować w ceny jednostkowe danego składnika kosztów wszystkie koszty niezbędne </w:t>
      </w:r>
      <w:r w:rsidRPr="003F77A3">
        <w:rPr>
          <w:rFonts w:eastAsia="Calibri" w:cs="Times New Roman"/>
          <w:bCs/>
          <w:szCs w:val="26"/>
          <w:lang w:eastAsia="x-none"/>
        </w:rPr>
        <w:t xml:space="preserve">w </w:t>
      </w:r>
      <w:r w:rsidRPr="00A42781">
        <w:rPr>
          <w:rFonts w:eastAsia="Calibri" w:cs="Times New Roman"/>
          <w:bCs/>
          <w:szCs w:val="26"/>
          <w:lang w:eastAsia="x-none"/>
        </w:rPr>
        <w:t xml:space="preserve">celu należytego wykonania zamówienia, w tym wskazane w ust. </w:t>
      </w:r>
      <w:r w:rsidR="00F124F1">
        <w:rPr>
          <w:rFonts w:eastAsia="Calibri" w:cs="Times New Roman"/>
          <w:bCs/>
          <w:szCs w:val="26"/>
          <w:lang w:eastAsia="x-none"/>
        </w:rPr>
        <w:t>3</w:t>
      </w:r>
      <w:r w:rsidRPr="00A42781">
        <w:rPr>
          <w:rFonts w:eastAsia="Calibri" w:cs="Times New Roman"/>
          <w:bCs/>
          <w:szCs w:val="26"/>
          <w:lang w:eastAsia="x-none"/>
        </w:rPr>
        <w:t xml:space="preserve"> pkt 1) poniżej (Opis sposobu obliczenia ceny). </w:t>
      </w:r>
      <w:r w:rsidRPr="00A42781">
        <w:rPr>
          <w:rFonts w:eastAsia="Calibri" w:cs="Times New Roman"/>
          <w:b/>
          <w:bCs/>
          <w:szCs w:val="26"/>
          <w:lang w:eastAsia="x-none"/>
        </w:rPr>
        <w:t xml:space="preserve">W związku z tym, iż zbiorcze zestawienie kosztów stanowi treść oferty, należy je złożyć w formie przewidzianej dla oferty, pod rygorem odrzucenia oferty. </w:t>
      </w:r>
      <w:r w:rsidR="006264A5">
        <w:rPr>
          <w:rFonts w:eastAsia="Calibri" w:cs="Times New Roman"/>
          <w:b/>
          <w:bCs/>
          <w:szCs w:val="26"/>
          <w:lang w:eastAsia="x-none"/>
        </w:rPr>
        <w:t>D</w:t>
      </w:r>
      <w:r w:rsidRPr="00A42781">
        <w:rPr>
          <w:rFonts w:eastAsia="Calibri" w:cs="Times New Roman"/>
          <w:b/>
          <w:bCs/>
          <w:szCs w:val="26"/>
          <w:lang w:eastAsia="x-none"/>
        </w:rPr>
        <w:t>okument nie podlega uzupełnieniu.</w:t>
      </w:r>
    </w:p>
    <w:p w14:paraId="1F782AB4" w14:textId="02EDC888" w:rsidR="00A42781" w:rsidRPr="003F77A3" w:rsidRDefault="00A42781" w:rsidP="00946AE7">
      <w:pPr>
        <w:numPr>
          <w:ilvl w:val="0"/>
          <w:numId w:val="77"/>
        </w:numPr>
        <w:ind w:left="1134" w:hanging="283"/>
        <w:contextualSpacing/>
        <w:outlineLvl w:val="2"/>
        <w:rPr>
          <w:rFonts w:eastAsia="Calibri" w:cs="Times New Roman"/>
          <w:b/>
          <w:bCs/>
          <w:szCs w:val="26"/>
          <w:lang w:eastAsia="x-none"/>
        </w:rPr>
      </w:pPr>
      <w:bookmarkStart w:id="30" w:name="_Hlk163552226"/>
      <w:r w:rsidRPr="003F77A3">
        <w:rPr>
          <w:rFonts w:eastAsia="Calibri" w:cs="Times New Roman"/>
          <w:b/>
          <w:bCs/>
          <w:szCs w:val="26"/>
          <w:lang w:eastAsia="x-none"/>
        </w:rPr>
        <w:t>Wykonawca winien jest wycenić dany składnik kosztu przewidziany w zbiorczym zestawieniu kosztów (załącznik nr 1</w:t>
      </w:r>
      <w:r w:rsidR="006264A5" w:rsidRPr="003F77A3">
        <w:rPr>
          <w:rFonts w:eastAsia="Calibri" w:cs="Times New Roman"/>
          <w:b/>
          <w:bCs/>
          <w:szCs w:val="26"/>
          <w:lang w:eastAsia="x-none"/>
        </w:rPr>
        <w:t>F</w:t>
      </w:r>
      <w:r w:rsidRPr="003F77A3">
        <w:rPr>
          <w:rFonts w:eastAsia="Calibri" w:cs="Times New Roman"/>
          <w:b/>
          <w:bCs/>
          <w:szCs w:val="26"/>
          <w:lang w:eastAsia="x-none"/>
        </w:rPr>
        <w:t xml:space="preserve"> do SWZ) w odpowiedniej pozycji do tego przeznaczonej</w:t>
      </w:r>
      <w:r w:rsidR="00D00EA5" w:rsidRPr="003F77A3">
        <w:rPr>
          <w:rFonts w:eastAsia="Calibri" w:cs="Times New Roman"/>
          <w:b/>
          <w:bCs/>
          <w:szCs w:val="26"/>
          <w:lang w:eastAsia="x-none"/>
        </w:rPr>
        <w:t>, pod rygorem odrzucenia oferty</w:t>
      </w:r>
      <w:r w:rsidR="00A24925" w:rsidRPr="003F77A3">
        <w:rPr>
          <w:rFonts w:eastAsia="Calibri" w:cs="Times New Roman"/>
          <w:b/>
          <w:bCs/>
          <w:szCs w:val="26"/>
          <w:lang w:eastAsia="x-none"/>
        </w:rPr>
        <w:t xml:space="preserve">. </w:t>
      </w:r>
      <w:r w:rsidRPr="003F77A3">
        <w:rPr>
          <w:rFonts w:eastAsia="Calibri" w:cs="Times New Roman"/>
          <w:b/>
          <w:bCs/>
          <w:szCs w:val="26"/>
          <w:lang w:eastAsia="x-none"/>
        </w:rPr>
        <w:t xml:space="preserve">Zamawiający nie dopuszcza modyfikacji zbiorczego zestawienia kosztów, </w:t>
      </w:r>
      <w:r w:rsidRPr="003F77A3">
        <w:rPr>
          <w:rFonts w:eastAsia="Calibri" w:cs="Times New Roman"/>
          <w:b/>
          <w:bCs/>
          <w:strike/>
          <w:szCs w:val="26"/>
          <w:lang w:eastAsia="x-none"/>
        </w:rPr>
        <w:t xml:space="preserve">a </w:t>
      </w:r>
      <w:r w:rsidRPr="003F77A3">
        <w:rPr>
          <w:rFonts w:eastAsia="Calibri" w:cs="Times New Roman"/>
          <w:b/>
          <w:bCs/>
          <w:szCs w:val="26"/>
          <w:lang w:eastAsia="x-none"/>
        </w:rPr>
        <w:t xml:space="preserve">także wyceny danego składnika kosztu w innej pozycji, niż wskazał Zamawiający, pod rygorem odrzucenia oferty. </w:t>
      </w:r>
    </w:p>
    <w:bookmarkEnd w:id="30"/>
    <w:p w14:paraId="5B5348A5" w14:textId="72CB932B" w:rsidR="00A42781" w:rsidRDefault="00A42781" w:rsidP="00A42781">
      <w:pPr>
        <w:pStyle w:val="Nagwek3"/>
        <w:ind w:left="851" w:hanging="284"/>
        <w:rPr>
          <w:rFonts w:eastAsia="Arial Unicode MS"/>
        </w:rPr>
      </w:pPr>
      <w:r>
        <w:rPr>
          <w:rFonts w:eastAsia="Arial Unicode MS"/>
        </w:rPr>
        <w:t>Ceny</w:t>
      </w:r>
      <w:r w:rsidRPr="00C15DE7">
        <w:rPr>
          <w:rFonts w:eastAsia="Arial Unicode MS"/>
        </w:rPr>
        <w:t xml:space="preserve"> brutto</w:t>
      </w:r>
      <w:r>
        <w:rPr>
          <w:rFonts w:eastAsia="Arial Unicode MS"/>
        </w:rPr>
        <w:t xml:space="preserve"> </w:t>
      </w:r>
      <w:r w:rsidR="007375AC">
        <w:rPr>
          <w:rFonts w:eastAsia="Arial Unicode MS"/>
        </w:rPr>
        <w:t xml:space="preserve">zamówienia podstawowego oraz opcji, </w:t>
      </w:r>
      <w:r>
        <w:rPr>
          <w:rFonts w:eastAsia="Arial Unicode MS"/>
        </w:rPr>
        <w:t>okres gwarancji winny być</w:t>
      </w:r>
      <w:r w:rsidRPr="00C15DE7">
        <w:rPr>
          <w:rFonts w:eastAsia="Arial Unicode MS"/>
        </w:rPr>
        <w:t xml:space="preserve"> podane liczbowo </w:t>
      </w:r>
      <w:r w:rsidRPr="003F77A3">
        <w:rPr>
          <w:rFonts w:eastAsia="Arial Unicode MS"/>
          <w:color w:val="FF0000"/>
        </w:rPr>
        <w:t xml:space="preserve">i </w:t>
      </w:r>
      <w:r w:rsidRPr="00C15DE7">
        <w:rPr>
          <w:rFonts w:eastAsia="Arial Unicode MS"/>
        </w:rPr>
        <w:t>słownie. W przypadku rozbieżności pomiędzy zapisem liczbowym a słownym, Zamawiający przyjmie zapis podany słownie;</w:t>
      </w:r>
    </w:p>
    <w:p w14:paraId="4CA2EFE3" w14:textId="513C7AA6" w:rsidR="00A42781" w:rsidRPr="00A42781" w:rsidRDefault="00A42781" w:rsidP="00474005">
      <w:pPr>
        <w:pStyle w:val="Nagwek3"/>
        <w:ind w:left="851" w:hanging="284"/>
        <w:rPr>
          <w:rFonts w:eastAsia="Arial Unicode MS"/>
        </w:rPr>
      </w:pPr>
      <w:r w:rsidRPr="007619BF">
        <w:rPr>
          <w:rFonts w:eastAsia="Arial Unicode MS"/>
        </w:rPr>
        <w:t xml:space="preserve">W przypadku niewypełnienia oświadczenia o oferowanym </w:t>
      </w:r>
      <w:r>
        <w:rPr>
          <w:rFonts w:eastAsia="Arial Unicode MS"/>
        </w:rPr>
        <w:t>okresie gwarancji</w:t>
      </w:r>
      <w:r w:rsidRPr="007619BF">
        <w:rPr>
          <w:rFonts w:eastAsia="Arial Unicode MS"/>
        </w:rPr>
        <w:t xml:space="preserve">, </w:t>
      </w:r>
      <w:r w:rsidR="00887222" w:rsidRPr="00181669">
        <w:rPr>
          <w:rFonts w:eastAsia="Palatino Linotype" w:cs="Arial"/>
          <w:color w:val="000000"/>
          <w:szCs w:val="20"/>
        </w:rPr>
        <w:t xml:space="preserve">oferta zostanie odrzucona jako niezgodna z warunkami zamówienia na podstawie art. 226 ust. 1 pkt 5 ustawy </w:t>
      </w:r>
      <w:proofErr w:type="spellStart"/>
      <w:r w:rsidR="00887222" w:rsidRPr="00181669">
        <w:rPr>
          <w:rFonts w:eastAsia="Palatino Linotype" w:cs="Arial"/>
          <w:color w:val="000000"/>
          <w:szCs w:val="20"/>
        </w:rPr>
        <w:t>Pzp</w:t>
      </w:r>
      <w:proofErr w:type="spellEnd"/>
      <w:r w:rsidR="00887222" w:rsidRPr="00181669">
        <w:rPr>
          <w:rFonts w:eastAsia="Palatino Linotype" w:cs="Arial"/>
          <w:color w:val="000000"/>
          <w:szCs w:val="20"/>
        </w:rPr>
        <w:t>;</w:t>
      </w:r>
    </w:p>
    <w:p w14:paraId="5C4DFBAF" w14:textId="5454D11E" w:rsidR="00C540B8" w:rsidRDefault="00915A9C" w:rsidP="00235510">
      <w:pPr>
        <w:pStyle w:val="Nagwek3"/>
        <w:ind w:left="851" w:hanging="284"/>
      </w:pPr>
      <w:r w:rsidRPr="00915A9C">
        <w:t>Podmiotowe środki dowodowe, przedmiotowe środki dowodowe oraz inne dok</w:t>
      </w:r>
      <w:r>
        <w:t>umenty lub oświadczenia, sporzą</w:t>
      </w:r>
      <w:r w:rsidRPr="00915A9C">
        <w:t>dzone w języku obcym przekazuje się wraz</w:t>
      </w:r>
      <w:r>
        <w:t xml:space="preserve"> z tłumaczeniem na język polski;</w:t>
      </w:r>
    </w:p>
    <w:p w14:paraId="54E740F1" w14:textId="3BF7302B" w:rsidR="0058219D" w:rsidRPr="00B53EB4" w:rsidRDefault="0058219D" w:rsidP="0058219D">
      <w:pPr>
        <w:pStyle w:val="Nagwek3"/>
        <w:ind w:left="851" w:hanging="284"/>
        <w:rPr>
          <w:u w:val="single"/>
        </w:rPr>
      </w:pPr>
      <w:r w:rsidRPr="00B53EB4">
        <w:rPr>
          <w:u w:val="single"/>
        </w:rPr>
        <w:t>Zamawiający informuje, iż w ramach procedury badania i oceny ofert</w:t>
      </w:r>
      <w:r w:rsidR="00B53EB4" w:rsidRPr="00B53EB4">
        <w:rPr>
          <w:u w:val="single"/>
        </w:rPr>
        <w:t xml:space="preserve">, w tym w zakresie wyjaśnienia rażąco niskiej ceny oraz badania zgodności </w:t>
      </w:r>
      <w:r w:rsidR="00B53EB4">
        <w:rPr>
          <w:u w:val="single"/>
        </w:rPr>
        <w:t xml:space="preserve">treści </w:t>
      </w:r>
      <w:r w:rsidR="00B53EB4" w:rsidRPr="00B53EB4">
        <w:rPr>
          <w:u w:val="single"/>
        </w:rPr>
        <w:t>oferty z dokumentami zamówienia</w:t>
      </w:r>
      <w:r w:rsidRPr="00B53EB4">
        <w:rPr>
          <w:u w:val="single"/>
        </w:rPr>
        <w:t xml:space="preserve">, </w:t>
      </w:r>
      <w:r w:rsidR="00B53EB4">
        <w:rPr>
          <w:u w:val="single"/>
        </w:rPr>
        <w:t>Zamawiający będzie brał pod uwagę zamówienie podstawowe oraz opcje</w:t>
      </w:r>
      <w:r w:rsidR="00B53EB4" w:rsidRPr="00B53EB4">
        <w:rPr>
          <w:u w:val="single"/>
        </w:rPr>
        <w:t xml:space="preserve">, z zastrzeżeniem rozdziału XI ust. 2 pkt 1 zdanie drugie. </w:t>
      </w:r>
    </w:p>
    <w:p w14:paraId="749198F5" w14:textId="77777777" w:rsidR="0079507D" w:rsidRPr="00E23287" w:rsidRDefault="0079507D" w:rsidP="0079507D">
      <w:pPr>
        <w:pStyle w:val="Nagwek2"/>
        <w:numPr>
          <w:ilvl w:val="0"/>
          <w:numId w:val="21"/>
        </w:numPr>
        <w:ind w:left="851" w:hanging="284"/>
      </w:pPr>
      <w:r>
        <w:t>Wizja lokalna.</w:t>
      </w:r>
    </w:p>
    <w:p w14:paraId="10A5F128" w14:textId="683900B3" w:rsidR="0079507D" w:rsidRPr="00CA7D2C" w:rsidRDefault="0079507D" w:rsidP="00CA7D2C">
      <w:pPr>
        <w:pStyle w:val="Zwykytekst"/>
        <w:numPr>
          <w:ilvl w:val="3"/>
          <w:numId w:val="21"/>
        </w:numPr>
        <w:spacing w:line="360" w:lineRule="auto"/>
        <w:ind w:left="1134" w:hanging="283"/>
        <w:rPr>
          <w:rFonts w:ascii="Bahnschrift" w:eastAsia="Calibri" w:hAnsi="Bahnschrift" w:cs="Arial"/>
        </w:rPr>
      </w:pPr>
      <w:r w:rsidRPr="00BD7BF1">
        <w:rPr>
          <w:rFonts w:ascii="Bahnschrift" w:hAnsi="Bahnschrift"/>
        </w:rPr>
        <w:t xml:space="preserve">Zamawiający </w:t>
      </w:r>
      <w:r w:rsidR="003B4974">
        <w:rPr>
          <w:rFonts w:ascii="Bahnschrift" w:hAnsi="Bahnschrift"/>
        </w:rPr>
        <w:t>dopuszcza</w:t>
      </w:r>
      <w:r w:rsidRPr="00BD7BF1">
        <w:rPr>
          <w:rFonts w:ascii="Bahnschrift" w:hAnsi="Bahnschrift"/>
        </w:rPr>
        <w:t xml:space="preserve"> możliwość</w:t>
      </w:r>
      <w:r w:rsidRPr="00BD7BF1">
        <w:rPr>
          <w:rFonts w:ascii="Bahnschrift" w:eastAsia="Calibri" w:hAnsi="Bahnschrift" w:cs="Arial"/>
        </w:rPr>
        <w:t xml:space="preserve"> przeprowadzenia przez Wykonawcę wizji lokalnej terenu </w:t>
      </w:r>
      <w:r w:rsidRPr="005175A0">
        <w:rPr>
          <w:rFonts w:ascii="Bahnschrift" w:eastAsia="Calibri" w:hAnsi="Bahnschrift" w:cs="Arial"/>
        </w:rPr>
        <w:t xml:space="preserve">budowy, którego dotyczy zamówienie. </w:t>
      </w:r>
      <w:r w:rsidRPr="005175A0">
        <w:rPr>
          <w:rFonts w:ascii="Bahnschrift" w:hAnsi="Bahnschrift" w:cs="Arial"/>
          <w:color w:val="000000"/>
          <w:shd w:val="clear" w:color="auto" w:fill="FFFFFF"/>
        </w:rPr>
        <w:t xml:space="preserve">Przeprowadzenie wizji lokalnej nie jest wymogiem obligatoryjnym i nie skutkuje odrzuceniem oferty na </w:t>
      </w:r>
      <w:r w:rsidRPr="00755556">
        <w:rPr>
          <w:rFonts w:ascii="Bahnschrift" w:hAnsi="Bahnschrift" w:cs="Arial"/>
          <w:color w:val="000000"/>
          <w:shd w:val="clear" w:color="auto" w:fill="FFFFFF"/>
        </w:rPr>
        <w:t xml:space="preserve">podstawie art. 226 ust. 1 pkt 18 ustawy </w:t>
      </w:r>
      <w:proofErr w:type="spellStart"/>
      <w:r w:rsidRPr="00755556">
        <w:rPr>
          <w:rFonts w:ascii="Bahnschrift" w:hAnsi="Bahnschrift" w:cs="Arial"/>
          <w:color w:val="000000"/>
          <w:shd w:val="clear" w:color="auto" w:fill="FFFFFF"/>
        </w:rPr>
        <w:t>Pzp</w:t>
      </w:r>
      <w:proofErr w:type="spellEnd"/>
      <w:r w:rsidRPr="00755556">
        <w:rPr>
          <w:rFonts w:ascii="Bahnschrift" w:hAnsi="Bahnschrift" w:cs="Arial"/>
          <w:color w:val="000000"/>
          <w:shd w:val="clear" w:color="auto" w:fill="FFFFFF"/>
        </w:rPr>
        <w:t xml:space="preserve">. </w:t>
      </w:r>
      <w:r w:rsidRPr="00755556">
        <w:rPr>
          <w:rFonts w:ascii="Bahnschrift" w:eastAsia="Calibri" w:hAnsi="Bahnschrift" w:cs="Arial"/>
        </w:rPr>
        <w:t xml:space="preserve">Zamawiający </w:t>
      </w:r>
      <w:r w:rsidR="003F77A3">
        <w:rPr>
          <w:rFonts w:ascii="Bahnschrift" w:eastAsia="Calibri" w:hAnsi="Bahnschrift" w:cs="Arial"/>
        </w:rPr>
        <w:t xml:space="preserve">na wniosek Wykonawcy, </w:t>
      </w:r>
      <w:r w:rsidRPr="00755556">
        <w:rPr>
          <w:rFonts w:ascii="Bahnschrift" w:eastAsia="Calibri" w:hAnsi="Bahnschrift" w:cs="Arial"/>
        </w:rPr>
        <w:t xml:space="preserve">umożliwi przeprowadzenie wizji lokalnej w </w:t>
      </w:r>
      <w:r w:rsidRPr="00CA7D2C">
        <w:rPr>
          <w:rFonts w:ascii="Bahnschrift" w:eastAsia="Calibri" w:hAnsi="Bahnschrift" w:cs="Arial"/>
        </w:rPr>
        <w:t xml:space="preserve">dni robocze, w godz.: 08:00-14:00, po wcześniejszym ustaleniu terminu </w:t>
      </w:r>
      <w:r w:rsidR="003F77A3">
        <w:rPr>
          <w:rFonts w:ascii="Bahnschrift" w:eastAsia="Calibri" w:hAnsi="Bahnschrift" w:cs="Arial"/>
        </w:rPr>
        <w:t xml:space="preserve">Zamawiającym. Postanowienia rozdziału VIII ust. 1 pkt 1 SWZ </w:t>
      </w:r>
      <w:r w:rsidR="003F77A3" w:rsidRPr="003F77A3">
        <w:rPr>
          <w:rFonts w:ascii="Bahnschrift" w:eastAsia="Calibri" w:hAnsi="Bahnschrift" w:cs="Arial"/>
        </w:rPr>
        <w:t>dotyczące złożenia wniosku</w:t>
      </w:r>
      <w:r w:rsidR="003F77A3">
        <w:rPr>
          <w:rFonts w:ascii="Bahnschrift" w:eastAsia="Calibri" w:hAnsi="Bahnschrift" w:cs="Arial"/>
        </w:rPr>
        <w:t xml:space="preserve"> stosuje się odpowiednio.</w:t>
      </w:r>
    </w:p>
    <w:p w14:paraId="5765B9B1" w14:textId="5CD3950A" w:rsidR="0079507D" w:rsidRPr="00CA7D2C" w:rsidRDefault="0079507D" w:rsidP="00CA7D2C">
      <w:pPr>
        <w:pStyle w:val="Zwykytekst"/>
        <w:numPr>
          <w:ilvl w:val="3"/>
          <w:numId w:val="21"/>
        </w:numPr>
        <w:spacing w:line="360" w:lineRule="auto"/>
        <w:ind w:left="1134" w:hanging="283"/>
        <w:rPr>
          <w:rFonts w:ascii="Bahnschrift" w:hAnsi="Bahnschrift"/>
        </w:rPr>
      </w:pPr>
      <w:r w:rsidRPr="00CA7D2C">
        <w:rPr>
          <w:rFonts w:ascii="Bahnschrift" w:hAnsi="Bahnschrift"/>
        </w:rPr>
        <w:t xml:space="preserve">Zamawiający nie wymaga złożenia oferty po odbyciu wizji lokalnej lub po sprawdzeniu dokumentów niezbędnych do realizacji zamówienia, o których mowa w art. 131 ust. </w:t>
      </w:r>
      <w:r w:rsidR="003F77A3">
        <w:rPr>
          <w:rFonts w:ascii="Bahnschrift" w:hAnsi="Bahnschrift"/>
        </w:rPr>
        <w:t>2.</w:t>
      </w:r>
    </w:p>
    <w:p w14:paraId="15913F52" w14:textId="77777777" w:rsidR="00A57F79" w:rsidRPr="00A57F79" w:rsidRDefault="00A57F79" w:rsidP="00474005">
      <w:pPr>
        <w:pStyle w:val="Nagwek2"/>
        <w:numPr>
          <w:ilvl w:val="0"/>
          <w:numId w:val="21"/>
        </w:numPr>
        <w:ind w:left="851" w:hanging="284"/>
      </w:pPr>
      <w:r w:rsidRPr="00A57F79">
        <w:t>Opi</w:t>
      </w:r>
      <w:r>
        <w:t>s sposobu obliczenia ceny.</w:t>
      </w:r>
    </w:p>
    <w:p w14:paraId="071F64F6" w14:textId="77777777" w:rsidR="00A24925" w:rsidRPr="00963DAC" w:rsidRDefault="00A42781" w:rsidP="00946AE7">
      <w:pPr>
        <w:pStyle w:val="Nagwek3"/>
        <w:numPr>
          <w:ilvl w:val="0"/>
          <w:numId w:val="78"/>
        </w:numPr>
        <w:ind w:left="851" w:hanging="284"/>
      </w:pPr>
      <w:r w:rsidRPr="00963DAC">
        <w:t xml:space="preserve">Cena podana w ofercie winna zawierać wszelkie koszty poniesione w celu należytego i pełnego wykonania zamówienia, zgodnie z wymaganiami opisanymi w dokumentach zamówienia, jak również w niej nie ujęte, a bez których nie można wykonać zamówienia, w tym w szczególności: </w:t>
      </w:r>
      <w:bookmarkStart w:id="31" w:name="_Hlk155868883"/>
    </w:p>
    <w:p w14:paraId="1BCD0DAC" w14:textId="77777777" w:rsidR="00FF2274" w:rsidRPr="00F7230D" w:rsidRDefault="00FF2274" w:rsidP="00FF2274">
      <w:pPr>
        <w:pStyle w:val="Nagwek3"/>
        <w:numPr>
          <w:ilvl w:val="0"/>
          <w:numId w:val="87"/>
        </w:numPr>
        <w:ind w:left="1134" w:hanging="283"/>
      </w:pPr>
      <w:bookmarkStart w:id="32" w:name="_Hlk168311843"/>
      <w:r w:rsidRPr="00F7230D">
        <w:t xml:space="preserve">koszty wykonania wszelkich czynności związanych z realizacją robót budowlanych, </w:t>
      </w:r>
    </w:p>
    <w:p w14:paraId="24924A44" w14:textId="77777777" w:rsidR="00FF2274" w:rsidRDefault="00FF2274" w:rsidP="00FF2274">
      <w:pPr>
        <w:pStyle w:val="Nagwek3"/>
        <w:numPr>
          <w:ilvl w:val="0"/>
          <w:numId w:val="87"/>
        </w:numPr>
        <w:ind w:left="1134" w:hanging="283"/>
      </w:pPr>
      <w:r w:rsidRPr="00F7230D">
        <w:t xml:space="preserve">koszty wszelkich robót przygotowawczych, zabezpieczających porządkowych, wykończeniowych i odtworzeniowych, </w:t>
      </w:r>
    </w:p>
    <w:p w14:paraId="1B37D0D2" w14:textId="77777777" w:rsidR="00FF2274" w:rsidRPr="000E54A2" w:rsidRDefault="00FF2274" w:rsidP="00FF2274">
      <w:pPr>
        <w:pStyle w:val="Nagwek3"/>
        <w:numPr>
          <w:ilvl w:val="0"/>
          <w:numId w:val="87"/>
        </w:numPr>
        <w:ind w:left="1134" w:hanging="283"/>
      </w:pPr>
      <w:r>
        <w:t xml:space="preserve">koszt </w:t>
      </w:r>
      <w:r w:rsidRPr="00F7230D">
        <w:t xml:space="preserve">organizacji terenu robót wraz z jego późniejszą likwidacją (także koszty wywozu </w:t>
      </w:r>
      <w:r w:rsidRPr="000E54A2">
        <w:t xml:space="preserve">odpadów powstających w wyniku prowadzonych prac), </w:t>
      </w:r>
    </w:p>
    <w:p w14:paraId="4752D205" w14:textId="77777777" w:rsidR="00FF2274" w:rsidRDefault="00FF2274" w:rsidP="00FF2274">
      <w:pPr>
        <w:pStyle w:val="Nagwek3"/>
        <w:numPr>
          <w:ilvl w:val="0"/>
          <w:numId w:val="87"/>
        </w:numPr>
        <w:ind w:left="1134" w:hanging="283"/>
      </w:pPr>
      <w:r w:rsidRPr="000E54A2">
        <w:lastRenderedPageBreak/>
        <w:t xml:space="preserve">koszty czynności wykonywanych poza terenem realizacji przedmiotu zamówienia, </w:t>
      </w:r>
    </w:p>
    <w:p w14:paraId="4F4FD977" w14:textId="77777777" w:rsidR="00FF2274" w:rsidRPr="000E54A2" w:rsidRDefault="00FF2274" w:rsidP="00FF2274">
      <w:pPr>
        <w:pStyle w:val="Nagwek3"/>
        <w:numPr>
          <w:ilvl w:val="0"/>
          <w:numId w:val="87"/>
        </w:numPr>
        <w:ind w:left="1134" w:hanging="283"/>
      </w:pPr>
      <w:r>
        <w:t>koszty transportu,</w:t>
      </w:r>
    </w:p>
    <w:p w14:paraId="4556874B" w14:textId="77777777" w:rsidR="00FF2274" w:rsidRPr="000E54A2" w:rsidRDefault="00FF2274" w:rsidP="00FF2274">
      <w:pPr>
        <w:pStyle w:val="Nagwek3"/>
        <w:numPr>
          <w:ilvl w:val="0"/>
          <w:numId w:val="87"/>
        </w:numPr>
        <w:ind w:left="1134" w:hanging="283"/>
      </w:pPr>
      <w:r w:rsidRPr="000E54A2">
        <w:t xml:space="preserve">koszty zakupu i zabudowy/montażu  materiałów, wyrobów, urządzeń, </w:t>
      </w:r>
    </w:p>
    <w:p w14:paraId="239112A7" w14:textId="77777777" w:rsidR="00FF2274" w:rsidRPr="000E54A2" w:rsidRDefault="00FF2274" w:rsidP="00FF2274">
      <w:pPr>
        <w:pStyle w:val="Nagwek3"/>
        <w:numPr>
          <w:ilvl w:val="0"/>
          <w:numId w:val="87"/>
        </w:numPr>
        <w:ind w:left="1134" w:hanging="283"/>
      </w:pPr>
      <w:r w:rsidRPr="000E54A2">
        <w:t>koszty wywozu i zagospodarowania lub utylizacji odpadów powstających w wyniku prowadzonych prac,</w:t>
      </w:r>
    </w:p>
    <w:p w14:paraId="0F85524F" w14:textId="77777777" w:rsidR="00FF2274" w:rsidRPr="000E54A2" w:rsidRDefault="00FF2274" w:rsidP="00FF2274">
      <w:pPr>
        <w:pStyle w:val="Nagwek3"/>
        <w:numPr>
          <w:ilvl w:val="0"/>
          <w:numId w:val="87"/>
        </w:numPr>
        <w:ind w:left="1134" w:hanging="283"/>
      </w:pPr>
      <w:r w:rsidRPr="000E54A2">
        <w:t xml:space="preserve">koszty zajęcia pasa drogowego, kosztów sporządzenia i uzgodnienia projektów tymczasowej organizacji ruchu, </w:t>
      </w:r>
    </w:p>
    <w:p w14:paraId="08B358AD" w14:textId="77777777" w:rsidR="00FF2274" w:rsidRPr="000E54A2" w:rsidRDefault="00FF2274" w:rsidP="00FF2274">
      <w:pPr>
        <w:pStyle w:val="Nagwek3"/>
        <w:numPr>
          <w:ilvl w:val="0"/>
          <w:numId w:val="87"/>
        </w:numPr>
        <w:ind w:left="1134" w:hanging="283"/>
      </w:pPr>
      <w:r w:rsidRPr="000E54A2">
        <w:t>kosztu zagospodarowania wód deszczowych i roztopowych</w:t>
      </w:r>
      <w:r>
        <w:t>,</w:t>
      </w:r>
    </w:p>
    <w:p w14:paraId="635D8C42" w14:textId="77777777" w:rsidR="00FF2274" w:rsidRPr="000E54A2" w:rsidRDefault="00FF2274" w:rsidP="00FF2274">
      <w:pPr>
        <w:pStyle w:val="Nagwek3"/>
        <w:numPr>
          <w:ilvl w:val="0"/>
          <w:numId w:val="87"/>
        </w:numPr>
        <w:ind w:left="1134" w:hanging="283"/>
      </w:pPr>
      <w:r w:rsidRPr="000E54A2">
        <w:t>koszty wykonania wymaganych właściwymi przepisami prób, badań, pomiarów, sprawdzeń, rozruchów, opracowań i ekspertyz technicznych,</w:t>
      </w:r>
    </w:p>
    <w:p w14:paraId="16DAAEA6" w14:textId="77777777" w:rsidR="00FF2274" w:rsidRPr="000E54A2" w:rsidRDefault="00FF2274" w:rsidP="00FF2274">
      <w:pPr>
        <w:pStyle w:val="Nagwek3"/>
        <w:numPr>
          <w:ilvl w:val="0"/>
          <w:numId w:val="87"/>
        </w:numPr>
        <w:ind w:left="1134" w:hanging="283"/>
      </w:pPr>
      <w:r w:rsidRPr="000E54A2">
        <w:t xml:space="preserve">koszty wynagrodzenia pracowników, </w:t>
      </w:r>
    </w:p>
    <w:p w14:paraId="5E6AD4A5" w14:textId="77777777" w:rsidR="00FF2274" w:rsidRDefault="00FF2274" w:rsidP="00FF2274">
      <w:pPr>
        <w:pStyle w:val="Nagwek3"/>
        <w:numPr>
          <w:ilvl w:val="0"/>
          <w:numId w:val="87"/>
        </w:numPr>
        <w:ind w:left="1134" w:hanging="283"/>
      </w:pPr>
      <w:r w:rsidRPr="000E54A2">
        <w:t xml:space="preserve">koszty pośrednie i ogólne, </w:t>
      </w:r>
      <w:r>
        <w:t xml:space="preserve">narzuty, </w:t>
      </w:r>
      <w:r w:rsidRPr="000E54A2">
        <w:t xml:space="preserve">zysk, </w:t>
      </w:r>
    </w:p>
    <w:p w14:paraId="436C9C93" w14:textId="77777777" w:rsidR="00FF2274" w:rsidRDefault="00FF2274" w:rsidP="00FF2274">
      <w:pPr>
        <w:pStyle w:val="Nagwek3"/>
        <w:numPr>
          <w:ilvl w:val="0"/>
          <w:numId w:val="87"/>
        </w:numPr>
        <w:ind w:left="1134" w:hanging="283"/>
      </w:pPr>
      <w:r w:rsidRPr="000E54A2">
        <w:t xml:space="preserve">koszty związane z odbiorami wykonanych robót, </w:t>
      </w:r>
    </w:p>
    <w:p w14:paraId="38BF9D0D" w14:textId="77777777" w:rsidR="00FF2274" w:rsidRPr="000E54A2" w:rsidRDefault="00FF2274" w:rsidP="00FF2274">
      <w:pPr>
        <w:pStyle w:val="Nagwek3"/>
        <w:numPr>
          <w:ilvl w:val="0"/>
          <w:numId w:val="87"/>
        </w:numPr>
        <w:ind w:left="1134" w:hanging="283"/>
      </w:pPr>
      <w:r w:rsidRPr="000E54A2">
        <w:t xml:space="preserve">koszty dojazdów, inne opłaty, które mogą wystąpić przy realizacji przedmiotu umowy, </w:t>
      </w:r>
    </w:p>
    <w:p w14:paraId="29F8D9E9" w14:textId="77777777" w:rsidR="00FF2274" w:rsidRPr="000E54A2" w:rsidRDefault="00FF2274" w:rsidP="00FF2274">
      <w:pPr>
        <w:pStyle w:val="Nagwek3"/>
        <w:numPr>
          <w:ilvl w:val="0"/>
          <w:numId w:val="87"/>
        </w:numPr>
        <w:ind w:left="1134" w:hanging="283"/>
      </w:pPr>
      <w:r w:rsidRPr="000E54A2">
        <w:t>koszty uzyskania ewentualnych niezbędnych decyzji, postanowień, uzgodnień, opinii, pełnomocnictw,</w:t>
      </w:r>
    </w:p>
    <w:p w14:paraId="4ACC7F7C" w14:textId="77777777" w:rsidR="00FF2274" w:rsidRPr="000E54A2" w:rsidRDefault="00FF2274" w:rsidP="00FF2274">
      <w:pPr>
        <w:pStyle w:val="Nagwek3"/>
        <w:numPr>
          <w:ilvl w:val="0"/>
          <w:numId w:val="87"/>
        </w:numPr>
        <w:ind w:left="1134" w:hanging="283"/>
      </w:pPr>
      <w:r w:rsidRPr="000E54A2">
        <w:t xml:space="preserve">koszty uzyskania od organów odpowiednich zaświadczeń i </w:t>
      </w:r>
      <w:proofErr w:type="spellStart"/>
      <w:r w:rsidRPr="000E54A2">
        <w:t>dopuszczeń</w:t>
      </w:r>
      <w:proofErr w:type="spellEnd"/>
      <w:r w:rsidRPr="000E54A2">
        <w:t xml:space="preserve">, </w:t>
      </w:r>
    </w:p>
    <w:p w14:paraId="22438899" w14:textId="77777777" w:rsidR="00FF2274" w:rsidRPr="003F77A3" w:rsidRDefault="00FF2274" w:rsidP="00FF2274">
      <w:pPr>
        <w:pStyle w:val="Nagwek3"/>
        <w:numPr>
          <w:ilvl w:val="0"/>
          <w:numId w:val="87"/>
        </w:numPr>
        <w:ind w:left="1134" w:hanging="283"/>
      </w:pPr>
      <w:r w:rsidRPr="000E54A2">
        <w:t xml:space="preserve">koszty szkolenia personelu użytkownika, </w:t>
      </w:r>
    </w:p>
    <w:p w14:paraId="13DC132D" w14:textId="77777777" w:rsidR="00FF2274" w:rsidRPr="003F77A3" w:rsidRDefault="00FF2274" w:rsidP="00FF2274">
      <w:pPr>
        <w:pStyle w:val="Nagwek3"/>
        <w:numPr>
          <w:ilvl w:val="0"/>
          <w:numId w:val="87"/>
        </w:numPr>
        <w:ind w:left="1134" w:hanging="283"/>
      </w:pPr>
      <w:r w:rsidRPr="003F77A3">
        <w:t xml:space="preserve">koszty prac projektowych (projekt warsztatowy, montażowy, projekt budowlany zamienny i inne niezbędne), </w:t>
      </w:r>
    </w:p>
    <w:p w14:paraId="7CD864A9" w14:textId="77777777" w:rsidR="00FF2274" w:rsidRPr="003F77A3" w:rsidRDefault="00FF2274" w:rsidP="00FF2274">
      <w:pPr>
        <w:pStyle w:val="Nagwek3"/>
        <w:numPr>
          <w:ilvl w:val="0"/>
          <w:numId w:val="87"/>
        </w:numPr>
        <w:ind w:left="1134" w:hanging="283"/>
      </w:pPr>
      <w:r w:rsidRPr="003F77A3">
        <w:t>koszty dokumentacji powykonawczej,</w:t>
      </w:r>
    </w:p>
    <w:p w14:paraId="149A93E5" w14:textId="327ADEC5" w:rsidR="00FF2274" w:rsidRPr="00B87E1D" w:rsidRDefault="00FF2274" w:rsidP="00FF2274">
      <w:pPr>
        <w:pStyle w:val="Nagwek3"/>
        <w:numPr>
          <w:ilvl w:val="0"/>
          <w:numId w:val="87"/>
        </w:numPr>
        <w:ind w:left="1134" w:hanging="283"/>
      </w:pPr>
      <w:r w:rsidRPr="00B87E1D">
        <w:t xml:space="preserve">koszty usunięcia wad </w:t>
      </w:r>
      <w:r w:rsidR="005726F9" w:rsidRPr="00B87E1D">
        <w:t xml:space="preserve">i usterek </w:t>
      </w:r>
      <w:r w:rsidRPr="00B87E1D">
        <w:t xml:space="preserve">w okresie rękojmi i gwarancji, </w:t>
      </w:r>
    </w:p>
    <w:p w14:paraId="09286C45" w14:textId="77777777" w:rsidR="00FF2274" w:rsidRPr="00AA6734" w:rsidRDefault="00FF2274" w:rsidP="00FF2274">
      <w:pPr>
        <w:pStyle w:val="Nagwek3"/>
        <w:numPr>
          <w:ilvl w:val="0"/>
          <w:numId w:val="87"/>
        </w:numPr>
        <w:ind w:left="1134" w:hanging="283"/>
      </w:pPr>
      <w:r w:rsidRPr="00AA6734">
        <w:t>koszty instrukcji bezpieczeństwa pożarowego,</w:t>
      </w:r>
    </w:p>
    <w:p w14:paraId="6ECE4FC1" w14:textId="77777777" w:rsidR="00FF2274" w:rsidRPr="00AA6734" w:rsidRDefault="00FF2274" w:rsidP="00FF2274">
      <w:pPr>
        <w:pStyle w:val="Nagwek3"/>
        <w:numPr>
          <w:ilvl w:val="0"/>
          <w:numId w:val="87"/>
        </w:numPr>
        <w:ind w:left="1134" w:hanging="283"/>
      </w:pPr>
      <w:r w:rsidRPr="00AA6734">
        <w:t xml:space="preserve">koszty ustanowienia nadzoru gestorów sieci, </w:t>
      </w:r>
    </w:p>
    <w:p w14:paraId="7BD6A442" w14:textId="77777777" w:rsidR="00FF2274" w:rsidRPr="00AA6734" w:rsidRDefault="00FF2274" w:rsidP="00FF2274">
      <w:pPr>
        <w:pStyle w:val="Nagwek3"/>
        <w:numPr>
          <w:ilvl w:val="0"/>
          <w:numId w:val="87"/>
        </w:numPr>
        <w:ind w:left="1134" w:hanging="283"/>
      </w:pPr>
      <w:r w:rsidRPr="00AA6734">
        <w:t xml:space="preserve">koszty ubezpieczenia, </w:t>
      </w:r>
    </w:p>
    <w:p w14:paraId="74686FA2" w14:textId="77777777" w:rsidR="00FF2274" w:rsidRPr="00AA6734" w:rsidRDefault="00FF2274" w:rsidP="00FF2274">
      <w:pPr>
        <w:pStyle w:val="Nagwek3"/>
        <w:numPr>
          <w:ilvl w:val="0"/>
          <w:numId w:val="87"/>
        </w:numPr>
        <w:ind w:left="1134" w:hanging="283"/>
      </w:pPr>
      <w:r w:rsidRPr="00AA6734">
        <w:t xml:space="preserve">wszelkie podatki (także należny podatek VAT). </w:t>
      </w:r>
    </w:p>
    <w:p w14:paraId="600C8ECF" w14:textId="49FCC09E" w:rsidR="00A42781" w:rsidRPr="00963DAC" w:rsidRDefault="00A42781" w:rsidP="00FF2274">
      <w:pPr>
        <w:pStyle w:val="Nagwek3"/>
        <w:numPr>
          <w:ilvl w:val="0"/>
          <w:numId w:val="0"/>
        </w:numPr>
        <w:ind w:left="851"/>
        <w:rPr>
          <w:highlight w:val="yellow"/>
        </w:rPr>
      </w:pPr>
      <w:r w:rsidRPr="00AA6734">
        <w:t xml:space="preserve">Cena winna obejmować również koszty wszystkich robót i usług towarzyszących </w:t>
      </w:r>
      <w:r w:rsidRPr="003F77A3">
        <w:t xml:space="preserve">i </w:t>
      </w:r>
      <w:r w:rsidRPr="00963DAC">
        <w:t>zabezpieczających, które nie zostały wyszczególnione w dokumentacji technicznej, a które są niezbędne do prawidłowej realizacji przedmiotu zamówienia i osiągnięcia celu.</w:t>
      </w:r>
      <w:bookmarkEnd w:id="31"/>
      <w:bookmarkEnd w:id="32"/>
    </w:p>
    <w:p w14:paraId="1F3CB654" w14:textId="064DCC25" w:rsidR="00FE3918" w:rsidRPr="00FF2274" w:rsidRDefault="00A42781" w:rsidP="00D00EA5">
      <w:pPr>
        <w:pStyle w:val="Nagwek3"/>
        <w:numPr>
          <w:ilvl w:val="0"/>
          <w:numId w:val="12"/>
        </w:numPr>
        <w:ind w:left="851" w:hanging="284"/>
        <w:rPr>
          <w:b/>
        </w:rPr>
      </w:pPr>
      <w:r w:rsidRPr="00FF2274">
        <w:t>Szczegółowy sposób przedstawienia ceny zawiera Formularz oferty (załącznik nr 1A do SW</w:t>
      </w:r>
      <w:r w:rsidRPr="0016745B">
        <w:t xml:space="preserve">Z) i </w:t>
      </w:r>
      <w:r w:rsidRPr="00FF2274">
        <w:t>zbiorcze zestawienie kosztów (załącznik nr 1</w:t>
      </w:r>
      <w:r w:rsidR="007375AC">
        <w:t>F</w:t>
      </w:r>
      <w:r w:rsidRPr="00FF2274">
        <w:t xml:space="preserve"> do SWZ) – </w:t>
      </w:r>
      <w:r w:rsidRPr="00FF2274">
        <w:rPr>
          <w:b/>
        </w:rPr>
        <w:t xml:space="preserve">cena podana w Formularzu ofertowym </w:t>
      </w:r>
      <w:r w:rsidR="00EF16B3">
        <w:rPr>
          <w:b/>
        </w:rPr>
        <w:t xml:space="preserve">(ust 1-6 formularza) </w:t>
      </w:r>
      <w:r w:rsidRPr="00FF2274">
        <w:rPr>
          <w:b/>
        </w:rPr>
        <w:t>winna być zgodna ze sporządzonym zbiorczym zestawieniem kosztów.</w:t>
      </w:r>
      <w:r w:rsidR="00D00EA5" w:rsidRPr="00FF2274">
        <w:rPr>
          <w:b/>
        </w:rPr>
        <w:t xml:space="preserve"> </w:t>
      </w:r>
      <w:r w:rsidR="00FE3918" w:rsidRPr="007F7D68">
        <w:t xml:space="preserve">W razie rozbieżności </w:t>
      </w:r>
      <w:r w:rsidR="00D00EA5" w:rsidRPr="007F7D68">
        <w:t xml:space="preserve">pomiędzy ceną podaną w formularzu oferty a ceną wskazaną w zbiorczym zestawieniu kosztów, </w:t>
      </w:r>
      <w:r w:rsidR="00FE3918" w:rsidRPr="007F7D68">
        <w:t>Zamawiający w celu poprawienia omyłek rachunkowych przyjmie każdorazowo za prawidłowe</w:t>
      </w:r>
      <w:r w:rsidR="007375AC" w:rsidRPr="007F7D68">
        <w:t xml:space="preserve"> wartości </w:t>
      </w:r>
      <w:r w:rsidR="00FE3918" w:rsidRPr="007F7D68">
        <w:t>netto wskazane przez Wykonawcę w Zbiorczym Zestawieniu Kosztów.</w:t>
      </w:r>
    </w:p>
    <w:p w14:paraId="21E0233B" w14:textId="77777777" w:rsidR="00A42781" w:rsidRPr="00D00EA5" w:rsidRDefault="00A42781" w:rsidP="00A42781">
      <w:pPr>
        <w:pStyle w:val="Nagwek3"/>
        <w:numPr>
          <w:ilvl w:val="0"/>
          <w:numId w:val="9"/>
        </w:numPr>
        <w:ind w:left="851" w:hanging="284"/>
      </w:pPr>
      <w:r w:rsidRPr="00D00EA5">
        <w:t xml:space="preserve">cena oferty jest ceną ryczałtową - </w:t>
      </w:r>
      <w:r w:rsidRPr="007F7D68">
        <w:t>Ustawa z dnia 23 kwietnia 1964 r. Kodeks Cywilny (</w:t>
      </w:r>
      <w:proofErr w:type="spellStart"/>
      <w:r w:rsidRPr="007F7D68">
        <w:t>t.j</w:t>
      </w:r>
      <w:proofErr w:type="spellEnd"/>
      <w:r w:rsidRPr="007F7D68">
        <w:t xml:space="preserve">. Dz. U. z 2023 r. poz. 1610 z </w:t>
      </w:r>
      <w:proofErr w:type="spellStart"/>
      <w:r w:rsidRPr="007F7D68">
        <w:t>późn</w:t>
      </w:r>
      <w:proofErr w:type="spellEnd"/>
      <w:r w:rsidRPr="007F7D68">
        <w:t xml:space="preserve">. zm.) w art. 632 wynagrodzenie </w:t>
      </w:r>
      <w:r w:rsidRPr="00D00EA5">
        <w:t>ryczałtowe określa w sposób następujący:</w:t>
      </w:r>
    </w:p>
    <w:p w14:paraId="2EB463EE" w14:textId="77777777" w:rsidR="00A42781" w:rsidRPr="00D00EA5" w:rsidRDefault="00A42781" w:rsidP="00A42781">
      <w:pPr>
        <w:pStyle w:val="Nagwek3"/>
        <w:numPr>
          <w:ilvl w:val="0"/>
          <w:numId w:val="0"/>
        </w:numPr>
        <w:ind w:left="851"/>
      </w:pPr>
      <w:r w:rsidRPr="00D00EA5">
        <w:t xml:space="preserve">„§ 1. Jeżeli strony umówiły się o wynagrodzenie ryczałtowe, przyjmujący zamówienie nie może żądać podwyższenia wynagrodzenia, chociażby w czasie zawarcia umowy nie można było przewidzieć rozmiaru lub kosztów prac. </w:t>
      </w:r>
    </w:p>
    <w:p w14:paraId="596A5E9A" w14:textId="77777777" w:rsidR="00A42781" w:rsidRPr="00D00EA5" w:rsidRDefault="00A42781" w:rsidP="00A42781">
      <w:pPr>
        <w:pStyle w:val="Nagwek3"/>
        <w:numPr>
          <w:ilvl w:val="0"/>
          <w:numId w:val="0"/>
        </w:numPr>
        <w:ind w:left="851"/>
      </w:pPr>
      <w:r w:rsidRPr="00D00EA5">
        <w:lastRenderedPageBreak/>
        <w:t>§ 2. Jeżeli jednak wskutek zmiany stosunków, której nie można było przewidzieć, wykonanie dzieła groziłoby przyjmującemu zamówienie rażącą stratą, sąd może podwyższyć ryczałt lub rozwiązać umowę.”</w:t>
      </w:r>
    </w:p>
    <w:p w14:paraId="60BC1C2D" w14:textId="77777777" w:rsidR="00A42781" w:rsidRPr="00D00EA5" w:rsidRDefault="00A42781" w:rsidP="00A42781">
      <w:pPr>
        <w:pStyle w:val="Nagwek3"/>
        <w:numPr>
          <w:ilvl w:val="0"/>
          <w:numId w:val="9"/>
        </w:numPr>
        <w:ind w:left="851" w:hanging="284"/>
      </w:pPr>
      <w:r w:rsidRPr="00D00EA5">
        <w:t>Ceny winny być wyrażone w złotych polskich. Rozliczenia pomiędzy Zamawiającym a wykonawcą będą prowadzone w złotych polskich;</w:t>
      </w:r>
    </w:p>
    <w:p w14:paraId="2B91C935" w14:textId="77777777" w:rsidR="00A42781" w:rsidRPr="00D00EA5" w:rsidRDefault="00A42781" w:rsidP="00A42781">
      <w:pPr>
        <w:pStyle w:val="Nagwek3"/>
        <w:numPr>
          <w:ilvl w:val="0"/>
          <w:numId w:val="9"/>
        </w:numPr>
        <w:ind w:left="851" w:hanging="284"/>
      </w:pPr>
      <w:r w:rsidRPr="00D00EA5">
        <w:t xml:space="preserve">Do podanych cen Wykonawca doliczy podatek VAT (nie dotyczy wykonawcy zagranicznego); </w:t>
      </w:r>
    </w:p>
    <w:p w14:paraId="12E0CE73" w14:textId="77777777" w:rsidR="00A42781" w:rsidRPr="00D00EA5" w:rsidRDefault="00A42781" w:rsidP="00A42781">
      <w:pPr>
        <w:pStyle w:val="Nagwek3"/>
        <w:numPr>
          <w:ilvl w:val="0"/>
          <w:numId w:val="9"/>
        </w:numPr>
        <w:ind w:left="851" w:hanging="284"/>
      </w:pPr>
      <w:r w:rsidRPr="00D00EA5">
        <w:t>Ocenie będzie podlegała cena oferty z podatkiem VAT (brutto);</w:t>
      </w:r>
    </w:p>
    <w:p w14:paraId="555CBD3C" w14:textId="2D5E4E12" w:rsidR="00A42781" w:rsidRPr="00D00EA5" w:rsidRDefault="00A42781" w:rsidP="00A42781">
      <w:pPr>
        <w:pStyle w:val="Nagwek3"/>
        <w:numPr>
          <w:ilvl w:val="0"/>
          <w:numId w:val="9"/>
        </w:numPr>
        <w:ind w:left="851" w:hanging="284"/>
      </w:pPr>
      <w:r w:rsidRPr="00D00EA5">
        <w:t xml:space="preserve">Wszystkie wartości określone w formularzu oferty </w:t>
      </w:r>
      <w:r w:rsidR="00D00EA5">
        <w:t xml:space="preserve">oraz zbiorczym zestawieniu kosztów </w:t>
      </w:r>
      <w:r w:rsidRPr="00D00EA5">
        <w:t>winny być podane do 2. miejsca po przecinku zgodnie z zasadami matematycznego zaokrąglania, tj. „5” na 3. miejscu po przecinku – zaokrąglenie w górę, a poniżej „5” – zaokrąglenie w dół;</w:t>
      </w:r>
    </w:p>
    <w:p w14:paraId="61D48E1F" w14:textId="77777777" w:rsidR="00A42781" w:rsidRPr="00D00EA5" w:rsidRDefault="00A42781" w:rsidP="00A42781">
      <w:pPr>
        <w:pStyle w:val="Nagwek3"/>
        <w:numPr>
          <w:ilvl w:val="0"/>
          <w:numId w:val="9"/>
        </w:numPr>
        <w:ind w:left="851" w:hanging="284"/>
      </w:pPr>
      <w:r w:rsidRPr="00D00EA5">
        <w:t>Ceny podane w ofercie nie ulegną zwiększeniu i nie będą podlegały waloryzacji w okresie trwania umowy, z zastrzeżeniem zmian przewidzianych we wzorze umowy (załącznik nr 3 do SWZ);</w:t>
      </w:r>
    </w:p>
    <w:p w14:paraId="325D279C" w14:textId="77777777" w:rsidR="00A42781" w:rsidRPr="00045A3C" w:rsidRDefault="00A42781" w:rsidP="00A42781">
      <w:pPr>
        <w:pStyle w:val="Nagwek3"/>
        <w:numPr>
          <w:ilvl w:val="0"/>
          <w:numId w:val="9"/>
        </w:numPr>
        <w:ind w:left="851" w:hanging="284"/>
      </w:pPr>
      <w:r w:rsidRPr="00045A3C">
        <w:t>Jeżeli zostanie złożona oferta, której wybór prowadziłby do powstania u Zamawiającego obowiązku podatkowego zgodnie z ustawą z 11 marca 2004 r. o podatku od towarów i usług, Zamawiający dla celów zastosowania kryterium ceny lub kosztu dolicza do przedstawionej w niej ceny kwotę podatku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a także stawkę podatku, która według wiedzy wykonawcy, będzie miała w tym wypadku zastosowanie.</w:t>
      </w:r>
    </w:p>
    <w:p w14:paraId="5E94DE49" w14:textId="77777777" w:rsidR="00CF4850" w:rsidRPr="00CF4850" w:rsidRDefault="00CF4850" w:rsidP="00474005">
      <w:pPr>
        <w:pStyle w:val="Nagwek2"/>
        <w:numPr>
          <w:ilvl w:val="0"/>
          <w:numId w:val="21"/>
        </w:numPr>
        <w:ind w:left="567" w:hanging="283"/>
      </w:pPr>
      <w:r>
        <w:t>Tajemnica przedsiębiorstwa.</w:t>
      </w:r>
    </w:p>
    <w:p w14:paraId="102082CB" w14:textId="77777777" w:rsidR="007667C8" w:rsidRDefault="00CF4850" w:rsidP="00474005">
      <w:pPr>
        <w:pStyle w:val="Nagwek3"/>
        <w:numPr>
          <w:ilvl w:val="0"/>
          <w:numId w:val="24"/>
        </w:numPr>
        <w:ind w:left="851" w:hanging="284"/>
      </w:pPr>
      <w:r>
        <w:t xml:space="preserve">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t>Pzp</w:t>
      </w:r>
      <w:proofErr w:type="spellEnd"/>
      <w:r>
        <w:t xml:space="preserve"> (informacje o nazwach albo imionach i nazwiskach oraz siedzibach lub miejscach prowadzonej działalności gospodarczej albo miejscach zamieszkania wykonawców, a także informacje o cenach lub kosztach zawartych w ofertach);</w:t>
      </w:r>
    </w:p>
    <w:p w14:paraId="4A466B47" w14:textId="77777777" w:rsidR="00197885" w:rsidRDefault="00197885" w:rsidP="00235510">
      <w:pPr>
        <w:pStyle w:val="Nagwek3"/>
        <w:ind w:left="851" w:hanging="284"/>
      </w:pPr>
      <w:r>
        <w:t>Zgodnie z dyspozycją przepisu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0A8E7237" w14:textId="54E2082F" w:rsidR="00197885" w:rsidRPr="00197885" w:rsidRDefault="00197885" w:rsidP="00235510">
      <w:pPr>
        <w:pStyle w:val="Nagwek3"/>
        <w:ind w:left="851" w:hanging="284"/>
      </w:pPr>
      <w:r w:rsidRPr="00197885">
        <w:t>W przypadku gdy dokumenty elektronic</w:t>
      </w:r>
      <w:r>
        <w:t>zne w postępowaniu, przekazywane przy użyciu środ</w:t>
      </w:r>
      <w:r w:rsidRPr="00197885">
        <w:t>ków komunikacji elektronicznej, zawierają informacje stanowiące</w:t>
      </w:r>
      <w:r>
        <w:t xml:space="preserve"> tajemnicę przedsiębiorstwa</w:t>
      </w:r>
      <w:r w:rsidRPr="00197885">
        <w:t>, wykonawca, w celu utrzymania w poufności tych informacji, przekazuje je w wydzielonym i</w:t>
      </w:r>
      <w:r>
        <w:t> </w:t>
      </w:r>
      <w:r w:rsidRPr="00197885">
        <w:t>odpowiednio oznaczonym pliku.</w:t>
      </w:r>
      <w:r w:rsidR="00904AE1">
        <w:t xml:space="preserve"> </w:t>
      </w:r>
      <w:r w:rsidRPr="00197885">
        <w:t>Na platformie</w:t>
      </w:r>
      <w:r>
        <w:t>,</w:t>
      </w:r>
      <w:r w:rsidRPr="00197885">
        <w:t xml:space="preserve"> w formularzu składania oferty znajduje się miejsce wyznaczone do dołączenia części oferty stanowiącej tajemnicę przedsiębiorstwa.</w:t>
      </w:r>
    </w:p>
    <w:p w14:paraId="15C05F48" w14:textId="689917B6" w:rsidR="00197885" w:rsidRDefault="0031115A" w:rsidP="00D868A9">
      <w:pPr>
        <w:pStyle w:val="Nagwek1"/>
      </w:pPr>
      <w:bookmarkStart w:id="33" w:name="_Toc112223089"/>
      <w:r>
        <w:lastRenderedPageBreak/>
        <w:t>Sposób oraz termin składania ofert.</w:t>
      </w:r>
      <w:bookmarkEnd w:id="33"/>
    </w:p>
    <w:p w14:paraId="10140295" w14:textId="77777777" w:rsidR="0031115A" w:rsidRPr="00ED6871" w:rsidRDefault="0031115A" w:rsidP="00474005">
      <w:pPr>
        <w:pStyle w:val="Nagwek2"/>
        <w:numPr>
          <w:ilvl w:val="0"/>
          <w:numId w:val="25"/>
        </w:numPr>
        <w:ind w:left="567" w:hanging="283"/>
        <w:rPr>
          <w:rFonts w:eastAsia="Calibri"/>
        </w:rPr>
      </w:pPr>
      <w:r w:rsidRPr="00ED6871">
        <w:rPr>
          <w:rFonts w:eastAsia="Calibri"/>
        </w:rPr>
        <w:t>Termin złożenia oferty.</w:t>
      </w:r>
    </w:p>
    <w:p w14:paraId="6AB3D529" w14:textId="5DC02465" w:rsidR="0031115A" w:rsidRDefault="0031115A" w:rsidP="00B173C4">
      <w:pPr>
        <w:ind w:left="567" w:firstLine="0"/>
      </w:pPr>
      <w:r>
        <w:t xml:space="preserve">Ofertę wraz z wymaganymi dokumentami należy złożyć w nieprzekraczalnym terminie </w:t>
      </w:r>
      <w:r w:rsidRPr="00682AA4">
        <w:rPr>
          <w:b/>
        </w:rPr>
        <w:t xml:space="preserve">do dnia </w:t>
      </w:r>
      <w:r w:rsidR="007F7D68">
        <w:rPr>
          <w:b/>
        </w:rPr>
        <w:t>14.08.</w:t>
      </w:r>
      <w:r w:rsidR="00682AA4" w:rsidRPr="00682AA4">
        <w:rPr>
          <w:b/>
        </w:rPr>
        <w:t>202</w:t>
      </w:r>
      <w:r w:rsidR="00BC5C1C">
        <w:rPr>
          <w:b/>
        </w:rPr>
        <w:t>4</w:t>
      </w:r>
      <w:r w:rsidR="00682AA4" w:rsidRPr="00682AA4">
        <w:rPr>
          <w:b/>
        </w:rPr>
        <w:t xml:space="preserve"> r.</w:t>
      </w:r>
      <w:r w:rsidRPr="00682AA4">
        <w:rPr>
          <w:b/>
        </w:rPr>
        <w:t xml:space="preserve">, do godziny </w:t>
      </w:r>
      <w:r w:rsidR="00A42781">
        <w:rPr>
          <w:b/>
        </w:rPr>
        <w:t>09</w:t>
      </w:r>
      <w:r w:rsidR="00682AA4" w:rsidRPr="00682AA4">
        <w:rPr>
          <w:b/>
        </w:rPr>
        <w:t>:00</w:t>
      </w:r>
      <w:r w:rsidR="00682AA4">
        <w:t xml:space="preserve">. </w:t>
      </w:r>
      <w:r>
        <w:t xml:space="preserve">Oferty złożone po terminie będą podlegać odrzuceniu na podstawie przepisu art. 226 ust. 1 pkt 1 ustawy </w:t>
      </w:r>
      <w:proofErr w:type="spellStart"/>
      <w:r>
        <w:t>Pzp</w:t>
      </w:r>
      <w:proofErr w:type="spellEnd"/>
      <w:r>
        <w:t>.</w:t>
      </w:r>
    </w:p>
    <w:p w14:paraId="1005673B" w14:textId="77777777" w:rsidR="00B173C4" w:rsidRPr="0031115A" w:rsidRDefault="00B173C4" w:rsidP="00474005">
      <w:pPr>
        <w:pStyle w:val="Nagwek2"/>
        <w:numPr>
          <w:ilvl w:val="0"/>
          <w:numId w:val="25"/>
        </w:numPr>
        <w:ind w:left="567" w:hanging="283"/>
        <w:rPr>
          <w:rFonts w:eastAsia="Calibri"/>
        </w:rPr>
      </w:pPr>
      <w:r>
        <w:rPr>
          <w:rFonts w:eastAsia="Calibri"/>
        </w:rPr>
        <w:t>Sposób złożenia oferty.</w:t>
      </w:r>
    </w:p>
    <w:p w14:paraId="3A55F409" w14:textId="77777777" w:rsidR="00B173C4" w:rsidRPr="00ED6871" w:rsidRDefault="00B173C4" w:rsidP="00474005">
      <w:pPr>
        <w:pStyle w:val="Nagwek3"/>
        <w:numPr>
          <w:ilvl w:val="0"/>
          <w:numId w:val="26"/>
        </w:numPr>
        <w:ind w:left="851" w:hanging="284"/>
        <w:rPr>
          <w:rFonts w:eastAsia="Arial Unicode MS"/>
        </w:rPr>
      </w:pPr>
      <w:r w:rsidRPr="00ED6871">
        <w:rPr>
          <w:rFonts w:eastAsia="Arial Unicode MS"/>
        </w:rPr>
        <w:t>Ofertę oraz wszelkie</w:t>
      </w:r>
      <w:r w:rsidR="00A0368D" w:rsidRPr="00ED6871">
        <w:rPr>
          <w:rFonts w:eastAsia="Arial Unicode MS"/>
        </w:rPr>
        <w:t xml:space="preserve"> wymagane w SWZ</w:t>
      </w:r>
      <w:r w:rsidRPr="00ED6871">
        <w:rPr>
          <w:rFonts w:eastAsia="Arial Unicode MS"/>
        </w:rPr>
        <w:t xml:space="preserve"> dokumenty elektroniczne przekazuje się w postępowaniu przy użyciu środków komunikacji elektronicznej w rozumieniu a</w:t>
      </w:r>
      <w:r w:rsidR="00A62983">
        <w:rPr>
          <w:rFonts w:eastAsia="Arial Unicode MS"/>
        </w:rPr>
        <w:t xml:space="preserve">rt. 68 ustawy </w:t>
      </w:r>
      <w:proofErr w:type="spellStart"/>
      <w:r w:rsidR="00A62983">
        <w:rPr>
          <w:rFonts w:eastAsia="Arial Unicode MS"/>
        </w:rPr>
        <w:t>Pzp</w:t>
      </w:r>
      <w:proofErr w:type="spellEnd"/>
      <w:r w:rsidRPr="00ED6871">
        <w:rPr>
          <w:rFonts w:eastAsia="Arial Unicode MS"/>
        </w:rPr>
        <w:t xml:space="preserve">, zapewniających zachowanie integralności, autentyczności, nienaruszalności danych i ich poufności w ramach wymiany i przechowywania informacji, w tym zapewniających możliwość zapoznania się z ich treścią wyłącznie po upływie terminu na ich składanie, w więc za pośrednictwem </w:t>
      </w:r>
      <w:hyperlink r:id="rId27">
        <w:r w:rsidRPr="00ED6871">
          <w:rPr>
            <w:rStyle w:val="Hipercze"/>
            <w:rFonts w:eastAsia="Arial Unicode MS" w:cs="Arial"/>
            <w:szCs w:val="20"/>
          </w:rPr>
          <w:t>platformazakupowa.pl</w:t>
        </w:r>
      </w:hyperlink>
      <w:r w:rsidRPr="00ED6871">
        <w:rPr>
          <w:rFonts w:eastAsia="Arial Unicode MS"/>
        </w:rPr>
        <w:t>;</w:t>
      </w:r>
    </w:p>
    <w:p w14:paraId="0E7FE08E" w14:textId="77777777" w:rsidR="0031115A" w:rsidRDefault="0031115A" w:rsidP="00235510">
      <w:pPr>
        <w:pStyle w:val="Nagwek3"/>
        <w:ind w:left="851" w:hanging="284"/>
        <w:rPr>
          <w:rFonts w:eastAsia="Calibri"/>
        </w:rPr>
      </w:pPr>
      <w:r w:rsidRPr="0031115A">
        <w:rPr>
          <w:rFonts w:eastAsia="Calibri"/>
        </w:rPr>
        <w:t xml:space="preserve">Ofertę wraz z wymaganymi dokumentami należy umieścić na </w:t>
      </w:r>
      <w:hyperlink r:id="rId28">
        <w:r w:rsidRPr="0031115A">
          <w:rPr>
            <w:rFonts w:eastAsia="Calibri"/>
            <w:color w:val="1155CC"/>
            <w:u w:val="single"/>
          </w:rPr>
          <w:t>platformazakupowa.pl</w:t>
        </w:r>
      </w:hyperlink>
      <w:r w:rsidRPr="0031115A">
        <w:rPr>
          <w:rFonts w:eastAsia="Calibri"/>
        </w:rPr>
        <w:t xml:space="preserve"> pod adresem</w:t>
      </w:r>
      <w:r w:rsidR="00BB50C1">
        <w:rPr>
          <w:rFonts w:eastAsia="Calibri"/>
        </w:rPr>
        <w:t xml:space="preserve">: </w:t>
      </w:r>
      <w:hyperlink r:id="rId29" w:history="1">
        <w:r w:rsidR="00BB50C1" w:rsidRPr="00BB50C1">
          <w:rPr>
            <w:rStyle w:val="Hipercze"/>
            <w:rFonts w:eastAsia="Calibri"/>
          </w:rPr>
          <w:t>https://platformazakupowa.pl/pn/us</w:t>
        </w:r>
      </w:hyperlink>
      <w:r w:rsidR="00B173C4">
        <w:rPr>
          <w:rFonts w:eastAsia="Calibri"/>
        </w:rPr>
        <w:t xml:space="preserve">   do upływu terminu składania ofert, o któ</w:t>
      </w:r>
      <w:r w:rsidR="00A0368D">
        <w:rPr>
          <w:rFonts w:eastAsia="Calibri"/>
        </w:rPr>
        <w:t>rym mowa w ust. 1;</w:t>
      </w:r>
    </w:p>
    <w:p w14:paraId="5AD64E8C" w14:textId="77777777" w:rsidR="0031115A" w:rsidRPr="0031115A" w:rsidRDefault="0031115A" w:rsidP="00235510">
      <w:pPr>
        <w:pStyle w:val="Nagwek3"/>
        <w:ind w:left="851" w:hanging="284"/>
        <w:rPr>
          <w:rFonts w:eastAsia="Calibri"/>
        </w:rPr>
      </w:pPr>
      <w:r w:rsidRPr="0031115A">
        <w:rPr>
          <w:rFonts w:eastAsia="Calibri"/>
        </w:rPr>
        <w:t>Po wypełnieniu Formula</w:t>
      </w:r>
      <w:r w:rsidR="00584E90">
        <w:rPr>
          <w:rFonts w:eastAsia="Calibri"/>
        </w:rPr>
        <w:t>rza składania oferty</w:t>
      </w:r>
      <w:r w:rsidRPr="0031115A">
        <w:rPr>
          <w:rFonts w:eastAsia="Calibri"/>
        </w:rPr>
        <w:t xml:space="preserve"> i dołączenia  wszystkich wymaganych załączników</w:t>
      </w:r>
      <w:r w:rsidR="00584E90">
        <w:rPr>
          <w:rFonts w:eastAsia="Calibri"/>
        </w:rPr>
        <w:t>,</w:t>
      </w:r>
      <w:r w:rsidRPr="0031115A">
        <w:rPr>
          <w:rFonts w:eastAsia="Calibri"/>
        </w:rPr>
        <w:t xml:space="preserve"> należy kliknąć prz</w:t>
      </w:r>
      <w:r w:rsidR="00584E90">
        <w:rPr>
          <w:rFonts w:eastAsia="Calibri"/>
        </w:rPr>
        <w:t>ycisk „Przejdź do podsumowania”;</w:t>
      </w:r>
    </w:p>
    <w:p w14:paraId="6A903C14" w14:textId="77777777" w:rsidR="0031115A" w:rsidRDefault="0031115A" w:rsidP="00235510">
      <w:pPr>
        <w:pStyle w:val="Nagwek3"/>
        <w:ind w:left="851" w:hanging="284"/>
        <w:rPr>
          <w:rFonts w:eastAsia="Calibri"/>
        </w:rPr>
      </w:pPr>
      <w:r w:rsidRPr="0031115A">
        <w:rPr>
          <w:rFonts w:eastAsia="Calibri"/>
        </w:rPr>
        <w:t>O</w:t>
      </w:r>
      <w:r w:rsidR="00584E90">
        <w:rPr>
          <w:rFonts w:eastAsia="Calibri"/>
        </w:rPr>
        <w:t xml:space="preserve">ferta </w:t>
      </w:r>
      <w:r w:rsidRPr="0031115A">
        <w:rPr>
          <w:rFonts w:eastAsia="Calibri"/>
        </w:rPr>
        <w:t>składana elektronicznie musi zostać podpisana elektronicznym p</w:t>
      </w:r>
      <w:r w:rsidR="00584E90">
        <w:rPr>
          <w:rFonts w:eastAsia="Calibri"/>
        </w:rPr>
        <w:t>odpisem kwalifikowanym</w:t>
      </w:r>
      <w:r w:rsidRPr="0031115A">
        <w:rPr>
          <w:rFonts w:eastAsia="Calibri"/>
        </w:rPr>
        <w:t xml:space="preserve">. W procesie składania oferty za pośrednictwem </w:t>
      </w:r>
      <w:hyperlink r:id="rId30">
        <w:r w:rsidRPr="0031115A">
          <w:rPr>
            <w:rFonts w:eastAsia="Calibri"/>
            <w:color w:val="1155CC"/>
            <w:u w:val="single"/>
          </w:rPr>
          <w:t>platformazakupowa.pl</w:t>
        </w:r>
      </w:hyperlink>
      <w:r w:rsidRPr="0031115A">
        <w:rPr>
          <w:rFonts w:eastAsia="Calibri"/>
        </w:rPr>
        <w:t xml:space="preserve">, wykonawca powinien złożyć podpis bezpośrednio na dokumentach przesłanych za pośrednictwem </w:t>
      </w:r>
      <w:hyperlink r:id="rId31">
        <w:r w:rsidRPr="0031115A">
          <w:rPr>
            <w:rFonts w:eastAsia="Calibri"/>
            <w:color w:val="1155CC"/>
            <w:u w:val="single"/>
          </w:rPr>
          <w:t>platformazakupowa.pl</w:t>
        </w:r>
      </w:hyperlink>
      <w:r w:rsidR="00584E90">
        <w:rPr>
          <w:rFonts w:eastAsia="Calibri"/>
        </w:rPr>
        <w:t>. Zalecane jest</w:t>
      </w:r>
      <w:r w:rsidRPr="0031115A">
        <w:rPr>
          <w:rFonts w:eastAsia="Calibri"/>
        </w:rPr>
        <w:t xml:space="preserve"> stosowanie podpisu na każdym załączonym pliku oso</w:t>
      </w:r>
      <w:r w:rsidR="00584E90">
        <w:rPr>
          <w:rFonts w:eastAsia="Calibri"/>
        </w:rPr>
        <w:t>bno;</w:t>
      </w:r>
    </w:p>
    <w:p w14:paraId="3A5DC8B2" w14:textId="77777777" w:rsidR="0031115A" w:rsidRPr="0031115A" w:rsidRDefault="0031115A" w:rsidP="00235510">
      <w:pPr>
        <w:pStyle w:val="Nagwek3"/>
        <w:ind w:left="851" w:hanging="284"/>
        <w:rPr>
          <w:rFonts w:eastAsia="Calibri"/>
        </w:rPr>
      </w:pPr>
      <w:r w:rsidRPr="0031115A">
        <w:rPr>
          <w:rFonts w:eastAsia="Calibri"/>
        </w:rPr>
        <w:t>Za datę złożenia oferty przyjmuje się datę jej przekazania w systemie (platformie) w drugim kroku składania oferty poprzez kliknięcie przycisku “Złóż ofertę” i wyświetlenie się komunikatu, że oferta</w:t>
      </w:r>
      <w:r w:rsidR="00080C23">
        <w:rPr>
          <w:rFonts w:eastAsia="Calibri"/>
        </w:rPr>
        <w:t xml:space="preserve"> została zaszyfrowana i złożona;</w:t>
      </w:r>
    </w:p>
    <w:p w14:paraId="3AE9310D" w14:textId="77777777" w:rsidR="0031115A" w:rsidRPr="0031115A" w:rsidRDefault="0031115A" w:rsidP="00235510">
      <w:pPr>
        <w:pStyle w:val="Nagwek3"/>
        <w:ind w:left="851" w:hanging="284"/>
        <w:rPr>
          <w:rFonts w:eastAsia="Calibri"/>
        </w:rPr>
      </w:pPr>
      <w:r w:rsidRPr="0031115A">
        <w:rPr>
          <w:rFonts w:eastAsia="Calibri"/>
        </w:rPr>
        <w:t>Szczegółowa instrukcja dla Wykonawców dotycząca złożenia, zmiany i wycofania oferty</w:t>
      </w:r>
      <w:r w:rsidR="00080C23">
        <w:rPr>
          <w:rFonts w:eastAsia="Calibri"/>
        </w:rPr>
        <w:t xml:space="preserve"> przed upływem terminu składania ofert</w:t>
      </w:r>
      <w:r w:rsidRPr="0031115A">
        <w:rPr>
          <w:rFonts w:eastAsia="Calibri"/>
        </w:rPr>
        <w:t xml:space="preserve"> znajduje się na stronie internetowej pod adresem:  </w:t>
      </w:r>
      <w:hyperlink r:id="rId32">
        <w:r w:rsidRPr="0031115A">
          <w:rPr>
            <w:rFonts w:eastAsia="Calibri"/>
            <w:color w:val="1155CC"/>
            <w:u w:val="single"/>
          </w:rPr>
          <w:t>https://platformazakupowa.pl/strona/45-instrukcje</w:t>
        </w:r>
      </w:hyperlink>
    </w:p>
    <w:p w14:paraId="1F0B9824" w14:textId="7BAFEC65" w:rsidR="00F85C46" w:rsidRPr="00E054BA" w:rsidRDefault="00F85C46" w:rsidP="00D868A9">
      <w:pPr>
        <w:pStyle w:val="Nagwek1"/>
      </w:pPr>
      <w:bookmarkStart w:id="34" w:name="_Toc112223090"/>
      <w:r w:rsidRPr="00E054BA">
        <w:t>Termin i tryb otwarcia ofert.</w:t>
      </w:r>
      <w:bookmarkEnd w:id="34"/>
    </w:p>
    <w:p w14:paraId="1AD85D72" w14:textId="77777777" w:rsidR="0003593D" w:rsidRPr="00ED6871" w:rsidRDefault="0003593D" w:rsidP="00474005">
      <w:pPr>
        <w:pStyle w:val="Nagwek2"/>
        <w:numPr>
          <w:ilvl w:val="0"/>
          <w:numId w:val="27"/>
        </w:numPr>
        <w:ind w:left="567" w:hanging="283"/>
        <w:rPr>
          <w:rFonts w:eastAsia="Calibri"/>
        </w:rPr>
      </w:pPr>
      <w:r w:rsidRPr="00ED6871">
        <w:rPr>
          <w:rFonts w:eastAsia="Calibri"/>
        </w:rPr>
        <w:t>Termin otwarcia ofert.</w:t>
      </w:r>
    </w:p>
    <w:p w14:paraId="79859303" w14:textId="4947674D" w:rsidR="0003593D" w:rsidRPr="00ED6871" w:rsidRDefault="0003593D" w:rsidP="00474005">
      <w:pPr>
        <w:pStyle w:val="Nagwek3"/>
        <w:numPr>
          <w:ilvl w:val="0"/>
          <w:numId w:val="28"/>
        </w:numPr>
        <w:ind w:left="851" w:hanging="284"/>
        <w:rPr>
          <w:rFonts w:eastAsia="Calibri"/>
        </w:rPr>
      </w:pPr>
      <w:r w:rsidRPr="00ED6871">
        <w:rPr>
          <w:rFonts w:eastAsia="Calibri"/>
        </w:rPr>
        <w:t xml:space="preserve">Otwarcie ofert następuje niezwłocznie po upływie terminu składania ofert, nie później niż następnego dnia po dniu, w którym upłynął termin </w:t>
      </w:r>
      <w:r w:rsidR="009A7AB0" w:rsidRPr="00ED6871">
        <w:rPr>
          <w:rFonts w:eastAsia="Calibri"/>
        </w:rPr>
        <w:t xml:space="preserve">składania ofert. Zamawiający dokona otwarcia ofert </w:t>
      </w:r>
      <w:r w:rsidR="009A7AB0" w:rsidRPr="00682AA4">
        <w:rPr>
          <w:rFonts w:eastAsia="Calibri"/>
          <w:b/>
        </w:rPr>
        <w:t xml:space="preserve">w dniu </w:t>
      </w:r>
      <w:r w:rsidR="007F7D68">
        <w:rPr>
          <w:b/>
        </w:rPr>
        <w:t>14.08.</w:t>
      </w:r>
      <w:r w:rsidR="007F7D68" w:rsidRPr="00682AA4">
        <w:rPr>
          <w:b/>
        </w:rPr>
        <w:t>202</w:t>
      </w:r>
      <w:r w:rsidR="007F7D68">
        <w:rPr>
          <w:b/>
        </w:rPr>
        <w:t>4</w:t>
      </w:r>
      <w:r w:rsidR="007F7D68" w:rsidRPr="00682AA4">
        <w:rPr>
          <w:b/>
        </w:rPr>
        <w:t xml:space="preserve"> r</w:t>
      </w:r>
      <w:r w:rsidR="00682AA4" w:rsidRPr="00682AA4">
        <w:rPr>
          <w:rFonts w:eastAsia="Calibri"/>
          <w:b/>
        </w:rPr>
        <w:t>.</w:t>
      </w:r>
      <w:r w:rsidR="009A7AB0" w:rsidRPr="00682AA4">
        <w:rPr>
          <w:rFonts w:eastAsia="Calibri"/>
          <w:b/>
        </w:rPr>
        <w:t xml:space="preserve">, o </w:t>
      </w:r>
      <w:r w:rsidR="00A335BE" w:rsidRPr="00682AA4">
        <w:rPr>
          <w:rFonts w:eastAsia="Calibri"/>
          <w:b/>
        </w:rPr>
        <w:t xml:space="preserve">godz. </w:t>
      </w:r>
      <w:r w:rsidR="00A42781">
        <w:rPr>
          <w:rFonts w:eastAsia="Calibri"/>
          <w:b/>
        </w:rPr>
        <w:t>09</w:t>
      </w:r>
      <w:r w:rsidR="00682AA4" w:rsidRPr="00682AA4">
        <w:rPr>
          <w:rFonts w:eastAsia="Calibri"/>
          <w:b/>
        </w:rPr>
        <w:t>:15</w:t>
      </w:r>
      <w:r w:rsidR="00682AA4">
        <w:rPr>
          <w:rFonts w:eastAsia="Calibri"/>
        </w:rPr>
        <w:t>.</w:t>
      </w:r>
    </w:p>
    <w:p w14:paraId="1465C790" w14:textId="77777777" w:rsidR="009A7AB0" w:rsidRPr="009A7AB0" w:rsidRDefault="009A7AB0" w:rsidP="00235510">
      <w:pPr>
        <w:pStyle w:val="Nagwek3"/>
        <w:ind w:left="851" w:hanging="284"/>
        <w:rPr>
          <w:rFonts w:eastAsia="Calibri"/>
        </w:rPr>
      </w:pPr>
      <w:r>
        <w:t>W przypadku awarii systemu teleinformatycznego, przy użyciu którego Zamawiają</w:t>
      </w:r>
      <w:r w:rsidR="00663D66">
        <w:t>cy dokonuje otwarcia ofert, kiedy</w:t>
      </w:r>
      <w:r>
        <w:t xml:space="preserve"> awaria powoduje brak możliwości otwarcia ofert w terminie określonym przez Zamawiającego, otwarcie ofert nastąpi niezwłocznie po usunięciu awarii. Zamawiają</w:t>
      </w:r>
      <w:r w:rsidR="00663D66">
        <w:t xml:space="preserve">cy poinformuje o wystąpieniu takiej sytuacji w </w:t>
      </w:r>
      <w:r>
        <w:t>stosowny</w:t>
      </w:r>
      <w:r w:rsidR="00663D66">
        <w:t>m komunikacie opublikowanym</w:t>
      </w:r>
      <w:r>
        <w:t xml:space="preserve"> na stronie internetowej prowadzonego postępowania; </w:t>
      </w:r>
    </w:p>
    <w:p w14:paraId="1FA5A154" w14:textId="77777777" w:rsidR="0003593D" w:rsidRDefault="0003593D" w:rsidP="00235510">
      <w:pPr>
        <w:pStyle w:val="Nagwek3"/>
        <w:ind w:left="851" w:hanging="284"/>
        <w:rPr>
          <w:rFonts w:eastAsia="Calibri"/>
        </w:rPr>
      </w:pPr>
      <w:r>
        <w:rPr>
          <w:rFonts w:eastAsia="Calibri"/>
        </w:rPr>
        <w:t xml:space="preserve">Zamawiający </w:t>
      </w:r>
      <w:r w:rsidR="009A7AB0">
        <w:rPr>
          <w:rFonts w:eastAsia="Calibri"/>
        </w:rPr>
        <w:t xml:space="preserve">będzie informował o wszelkich zmianach terminu otwarcia ofert na stronie internetowej prowadzonego postępowania; </w:t>
      </w:r>
    </w:p>
    <w:p w14:paraId="302AC7F7" w14:textId="77777777" w:rsidR="00663D66" w:rsidRPr="00B53EB4" w:rsidRDefault="00663D66" w:rsidP="00474005">
      <w:pPr>
        <w:pStyle w:val="Nagwek2"/>
        <w:numPr>
          <w:ilvl w:val="0"/>
          <w:numId w:val="27"/>
        </w:numPr>
        <w:ind w:left="567" w:hanging="283"/>
        <w:rPr>
          <w:rFonts w:eastAsia="Calibri"/>
        </w:rPr>
      </w:pPr>
      <w:r w:rsidRPr="00B53EB4">
        <w:rPr>
          <w:rFonts w:eastAsia="Calibri"/>
        </w:rPr>
        <w:lastRenderedPageBreak/>
        <w:t>Tryb otwarcia ofert.</w:t>
      </w:r>
    </w:p>
    <w:p w14:paraId="74462E43" w14:textId="25348478" w:rsidR="0003593D" w:rsidRPr="00B53EB4" w:rsidRDefault="0003593D" w:rsidP="00474005">
      <w:pPr>
        <w:pStyle w:val="Nagwek3"/>
        <w:numPr>
          <w:ilvl w:val="0"/>
          <w:numId w:val="29"/>
        </w:numPr>
        <w:ind w:left="851" w:hanging="284"/>
        <w:rPr>
          <w:rStyle w:val="Nagwek3Znak"/>
          <w:rFonts w:eastAsia="Calibri"/>
          <w:b/>
        </w:rPr>
      </w:pPr>
      <w:r w:rsidRPr="00B53EB4">
        <w:rPr>
          <w:rStyle w:val="Nagwek3Znak"/>
          <w:rFonts w:eastAsia="Calibri"/>
        </w:rPr>
        <w:t>Zamawiający, najpóźniej p</w:t>
      </w:r>
      <w:r w:rsidR="006C5845" w:rsidRPr="00B53EB4">
        <w:rPr>
          <w:rStyle w:val="Nagwek3Znak"/>
          <w:rFonts w:eastAsia="Calibri"/>
        </w:rPr>
        <w:t>rzed otwarciem ofert, udostępni</w:t>
      </w:r>
      <w:r w:rsidRPr="00B53EB4">
        <w:rPr>
          <w:rStyle w:val="Nagwek3Znak"/>
          <w:rFonts w:eastAsia="Calibri"/>
        </w:rPr>
        <w:t xml:space="preserve"> na stronie internetowej prowadzonego postępowania informację o kwocie, jaką zamierza przeznaczyć na sfinansowanie zamówienia.</w:t>
      </w:r>
      <w:r w:rsidR="00154F59" w:rsidRPr="00B53EB4">
        <w:rPr>
          <w:rStyle w:val="Nagwek3Znak"/>
          <w:rFonts w:eastAsia="Calibri"/>
        </w:rPr>
        <w:t xml:space="preserve"> </w:t>
      </w:r>
      <w:r w:rsidR="00154F59" w:rsidRPr="00B53EB4">
        <w:rPr>
          <w:rStyle w:val="Nagwek3Znak"/>
          <w:rFonts w:eastAsia="Calibri"/>
          <w:b/>
        </w:rPr>
        <w:t xml:space="preserve">Zamawiający informuje, że kwota przeznaczona na sfinansowanie przedmiotu zamówienia obejmuje </w:t>
      </w:r>
      <w:r w:rsidR="006C42FE" w:rsidRPr="00B53EB4">
        <w:rPr>
          <w:rStyle w:val="Nagwek3Znak"/>
          <w:rFonts w:eastAsia="Calibri"/>
          <w:b/>
        </w:rPr>
        <w:t xml:space="preserve">wyłącznie </w:t>
      </w:r>
      <w:r w:rsidR="00B53EB4">
        <w:rPr>
          <w:rStyle w:val="Nagwek3Znak"/>
          <w:rFonts w:eastAsia="Calibri"/>
          <w:b/>
        </w:rPr>
        <w:t>zamówienie podstawowe</w:t>
      </w:r>
      <w:r w:rsidR="006C42FE" w:rsidRPr="00B53EB4">
        <w:rPr>
          <w:rStyle w:val="Nagwek3Znak"/>
          <w:rFonts w:eastAsia="Calibri"/>
          <w:b/>
        </w:rPr>
        <w:t xml:space="preserve">, o którym </w:t>
      </w:r>
      <w:r w:rsidR="00154F59" w:rsidRPr="00B53EB4">
        <w:rPr>
          <w:rStyle w:val="Nagwek3Znak"/>
          <w:rFonts w:eastAsia="Calibri"/>
          <w:b/>
        </w:rPr>
        <w:t>mowa w rozdziale</w:t>
      </w:r>
      <w:r w:rsidR="00486658" w:rsidRPr="00B53EB4">
        <w:rPr>
          <w:rStyle w:val="Nagwek3Znak"/>
          <w:rFonts w:eastAsia="Calibri"/>
          <w:b/>
        </w:rPr>
        <w:t xml:space="preserve"> II ust. 1 pkt 2 </w:t>
      </w:r>
      <w:r w:rsidR="00FC07AA" w:rsidRPr="00B53EB4">
        <w:rPr>
          <w:rStyle w:val="Nagwek3Znak"/>
          <w:rFonts w:eastAsia="Calibri"/>
          <w:b/>
        </w:rPr>
        <w:t>lit. a</w:t>
      </w:r>
      <w:r w:rsidR="0016745B">
        <w:rPr>
          <w:rStyle w:val="Nagwek3Znak"/>
          <w:rFonts w:eastAsia="Calibri"/>
          <w:b/>
        </w:rPr>
        <w:t xml:space="preserve"> </w:t>
      </w:r>
      <w:r w:rsidR="00486658" w:rsidRPr="00B53EB4">
        <w:rPr>
          <w:rStyle w:val="Nagwek3Znak"/>
          <w:rFonts w:eastAsia="Calibri"/>
          <w:b/>
        </w:rPr>
        <w:t>SWZ</w:t>
      </w:r>
      <w:r w:rsidR="00154F59" w:rsidRPr="00B53EB4">
        <w:rPr>
          <w:rStyle w:val="Nagwek3Znak"/>
          <w:rFonts w:eastAsia="Calibri"/>
          <w:b/>
        </w:rPr>
        <w:t xml:space="preserve">. </w:t>
      </w:r>
      <w:r w:rsidR="00B53EB4">
        <w:rPr>
          <w:rStyle w:val="Nagwek3Znak"/>
          <w:rFonts w:eastAsia="Calibri"/>
          <w:b/>
        </w:rPr>
        <w:t xml:space="preserve">Kwota </w:t>
      </w:r>
      <w:r w:rsidR="00B87E1D" w:rsidRPr="00B87E1D">
        <w:rPr>
          <w:rStyle w:val="Nagwek3Znak"/>
          <w:rFonts w:eastAsia="Calibri"/>
          <w:b/>
        </w:rPr>
        <w:t>nie obejmuje zakresu zamówienia objętego prawem opcji.</w:t>
      </w:r>
    </w:p>
    <w:p w14:paraId="4369B0E2" w14:textId="77777777" w:rsidR="0003593D" w:rsidRDefault="0003593D" w:rsidP="00235510">
      <w:pPr>
        <w:pStyle w:val="Nagwek3"/>
        <w:ind w:left="851" w:hanging="284"/>
        <w:rPr>
          <w:rFonts w:eastAsia="Calibri"/>
        </w:rPr>
      </w:pPr>
      <w:r>
        <w:rPr>
          <w:rFonts w:eastAsia="Calibri"/>
        </w:rPr>
        <w:t>Zamawiający, niezwłocznie po otwarciu ofert, udostępnia na stronie internetowej prowadzonego postępowania</w:t>
      </w:r>
      <w:r w:rsidR="00BB50C1">
        <w:rPr>
          <w:rFonts w:eastAsia="Calibri"/>
        </w:rPr>
        <w:t xml:space="preserve"> -</w:t>
      </w:r>
      <w:hyperlink r:id="rId33" w:history="1">
        <w:r w:rsidR="00BB50C1" w:rsidRPr="00BB50C1">
          <w:rPr>
            <w:rStyle w:val="Hipercze"/>
            <w:rFonts w:eastAsia="Calibri"/>
          </w:rPr>
          <w:t>https://platformazakupowa.pl/pn/us</w:t>
        </w:r>
      </w:hyperlink>
      <w:r w:rsidR="006C5845">
        <w:rPr>
          <w:rFonts w:eastAsia="Calibri"/>
        </w:rPr>
        <w:t>w sekcji „Komunikaty”,</w:t>
      </w:r>
      <w:r w:rsidRPr="006C5845">
        <w:rPr>
          <w:rFonts w:eastAsia="Calibri"/>
        </w:rPr>
        <w:t xml:space="preserve"> i</w:t>
      </w:r>
      <w:r>
        <w:rPr>
          <w:rFonts w:eastAsia="Calibri"/>
        </w:rPr>
        <w:t>nformacje o:</w:t>
      </w:r>
    </w:p>
    <w:p w14:paraId="48B3A159" w14:textId="77777777" w:rsidR="0003593D" w:rsidRPr="00A62983" w:rsidRDefault="0003593D" w:rsidP="00474005">
      <w:pPr>
        <w:pStyle w:val="Nagwek4"/>
        <w:numPr>
          <w:ilvl w:val="0"/>
          <w:numId w:val="41"/>
        </w:numPr>
        <w:ind w:left="1134" w:hanging="283"/>
        <w:rPr>
          <w:rFonts w:eastAsia="Calibri"/>
        </w:rPr>
      </w:pPr>
      <w:r w:rsidRPr="00A62983">
        <w:rPr>
          <w:rFonts w:eastAsia="Calibri"/>
        </w:rPr>
        <w:t>nazwach albo imionach i nazwiskach oraz siedzibach lub miejscach prowadzonej działalności gospodarczej albo miejscach zamieszkania wykonawców, których oferty zostały otwarte;</w:t>
      </w:r>
    </w:p>
    <w:p w14:paraId="2E41A59B" w14:textId="77777777" w:rsidR="0003593D" w:rsidRDefault="0003593D" w:rsidP="00A62983">
      <w:pPr>
        <w:pStyle w:val="Nagwek4"/>
        <w:ind w:left="1134" w:hanging="283"/>
        <w:rPr>
          <w:rFonts w:eastAsia="Calibri"/>
        </w:rPr>
      </w:pPr>
      <w:r>
        <w:rPr>
          <w:rFonts w:eastAsia="Calibri"/>
        </w:rPr>
        <w:t>cenach lub kosztach zawartych w ofertach.</w:t>
      </w:r>
    </w:p>
    <w:p w14:paraId="277AEFB8" w14:textId="77777777" w:rsidR="0003593D" w:rsidRDefault="00B1250E" w:rsidP="00474005">
      <w:pPr>
        <w:pStyle w:val="Nagwek3"/>
        <w:numPr>
          <w:ilvl w:val="0"/>
          <w:numId w:val="28"/>
        </w:numPr>
        <w:ind w:left="851" w:hanging="284"/>
        <w:rPr>
          <w:rFonts w:eastAsia="Calibri"/>
        </w:rPr>
      </w:pPr>
      <w:r>
        <w:rPr>
          <w:rFonts w:eastAsia="Calibri"/>
        </w:rPr>
        <w:t xml:space="preserve">Zgodnie z przepisami ustawy </w:t>
      </w:r>
      <w:proofErr w:type="spellStart"/>
      <w:r>
        <w:rPr>
          <w:rFonts w:eastAsia="Calibri"/>
        </w:rPr>
        <w:t>Pzp</w:t>
      </w:r>
      <w:proofErr w:type="spellEnd"/>
      <w:r>
        <w:rPr>
          <w:rFonts w:eastAsia="Calibri"/>
        </w:rPr>
        <w:t>,</w:t>
      </w:r>
      <w:r w:rsidR="0003593D">
        <w:rPr>
          <w:rFonts w:eastAsia="Calibri"/>
        </w:rPr>
        <w:t xml:space="preserve"> Zamawiający nie ma obowiązku przeprowadzania jawnej sesji</w:t>
      </w:r>
      <w:r>
        <w:rPr>
          <w:rFonts w:eastAsia="Calibri"/>
        </w:rPr>
        <w:t xml:space="preserve"> otwarcia ofert</w:t>
      </w:r>
      <w:r w:rsidR="0003593D">
        <w:rPr>
          <w:rFonts w:eastAsia="Calibri"/>
        </w:rPr>
        <w:t xml:space="preserve"> z udziałem wykonawców lub </w:t>
      </w:r>
      <w:r>
        <w:rPr>
          <w:rFonts w:eastAsia="Calibri"/>
        </w:rPr>
        <w:t>jej transmitowania</w:t>
      </w:r>
      <w:r w:rsidR="0003593D">
        <w:rPr>
          <w:rFonts w:eastAsia="Calibri"/>
        </w:rPr>
        <w:t xml:space="preserve"> za pośrednictwem elektronicznych narzędzi do przekazu wideo on-line</w:t>
      </w:r>
      <w:r>
        <w:rPr>
          <w:rFonts w:eastAsia="Calibri"/>
        </w:rPr>
        <w:t>,</w:t>
      </w:r>
      <w:r w:rsidR="0003593D">
        <w:rPr>
          <w:rFonts w:eastAsia="Calibri"/>
        </w:rPr>
        <w:t xml:space="preserve"> a ma jedynie takie uprawnienie.</w:t>
      </w:r>
    </w:p>
    <w:p w14:paraId="324B3977" w14:textId="77777777" w:rsidR="0003593D" w:rsidRPr="0003593D" w:rsidRDefault="00B1250E" w:rsidP="00D868A9">
      <w:pPr>
        <w:pStyle w:val="Nagwek1"/>
      </w:pPr>
      <w:bookmarkStart w:id="35" w:name="_Toc112223091"/>
      <w:r>
        <w:t>Termin związania ofertą.</w:t>
      </w:r>
      <w:bookmarkEnd w:id="35"/>
    </w:p>
    <w:p w14:paraId="0AE858FC" w14:textId="77777777" w:rsidR="00D06776" w:rsidRDefault="00D06776" w:rsidP="00474005">
      <w:pPr>
        <w:pStyle w:val="Nagwek2"/>
        <w:numPr>
          <w:ilvl w:val="0"/>
          <w:numId w:val="30"/>
        </w:numPr>
        <w:ind w:left="567" w:hanging="283"/>
      </w:pPr>
      <w:r>
        <w:t>Określenie terminu związania ofertą.</w:t>
      </w:r>
    </w:p>
    <w:p w14:paraId="0EAA6B5B" w14:textId="44AC67C2" w:rsidR="00D06776" w:rsidRDefault="00D06776" w:rsidP="00ED6871">
      <w:pPr>
        <w:pStyle w:val="Nagwek3"/>
        <w:numPr>
          <w:ilvl w:val="0"/>
          <w:numId w:val="0"/>
        </w:numPr>
        <w:ind w:left="567"/>
      </w:pPr>
      <w:r>
        <w:t xml:space="preserve">Wykonawca będzie związany złożoną przez siebie ofertą od dnia upływu terminu składania ofert przez okres </w:t>
      </w:r>
      <w:r w:rsidR="00CF65D5">
        <w:t>120</w:t>
      </w:r>
      <w:r>
        <w:t xml:space="preserve"> dni</w:t>
      </w:r>
      <w:r w:rsidR="00782008">
        <w:t xml:space="preserve"> tj. do dnia </w:t>
      </w:r>
      <w:r w:rsidR="00B87E1D">
        <w:t>11.12.</w:t>
      </w:r>
      <w:r w:rsidR="007C17A1">
        <w:t>202</w:t>
      </w:r>
      <w:r w:rsidR="00BC5C1C">
        <w:t>4</w:t>
      </w:r>
      <w:r w:rsidR="00682AA4">
        <w:t xml:space="preserve"> r.</w:t>
      </w:r>
    </w:p>
    <w:p w14:paraId="3AE53130" w14:textId="77777777" w:rsidR="00782008" w:rsidRDefault="00782008" w:rsidP="00474005">
      <w:pPr>
        <w:pStyle w:val="Nagwek2"/>
        <w:numPr>
          <w:ilvl w:val="0"/>
          <w:numId w:val="30"/>
        </w:numPr>
        <w:ind w:left="567" w:hanging="283"/>
      </w:pPr>
      <w:r>
        <w:t>Przedłużenie terminu związania ofertą.</w:t>
      </w:r>
    </w:p>
    <w:p w14:paraId="059CE1F2" w14:textId="6299B082" w:rsidR="00782008" w:rsidRDefault="00782008" w:rsidP="00474005">
      <w:pPr>
        <w:pStyle w:val="Nagwek3"/>
        <w:numPr>
          <w:ilvl w:val="0"/>
          <w:numId w:val="31"/>
        </w:numPr>
        <w:ind w:left="851" w:hanging="284"/>
      </w:pPr>
      <w:r w:rsidRPr="00782008">
        <w:t>W przypadku gdy wybór najkorzystniejszej oferty nie nastąpi przed upływem terminu związani</w:t>
      </w:r>
      <w:r>
        <w:t>a ofertą, o którym mowa w ust. 1, Z</w:t>
      </w:r>
      <w:r w:rsidRPr="00782008">
        <w:t>amawiający przed upływem</w:t>
      </w:r>
      <w:r w:rsidR="000E4AFF">
        <w:t xml:space="preserve"> </w:t>
      </w:r>
      <w:r w:rsidRPr="00782008">
        <w:t>terminu związania ofertą, zwr</w:t>
      </w:r>
      <w:r>
        <w:t>óci</w:t>
      </w:r>
      <w:r w:rsidRPr="00782008">
        <w:t xml:space="preserve"> się jednokrotnie do wykonawców o wyrażenie zgody na przedłużenie tego terminu o wskazywany przez nieg</w:t>
      </w:r>
      <w:r>
        <w:t>o okres, nie dłuższy niż 60 dni;</w:t>
      </w:r>
    </w:p>
    <w:p w14:paraId="6E94BCC7" w14:textId="77777777" w:rsidR="00782008" w:rsidRDefault="00782008" w:rsidP="00235510">
      <w:pPr>
        <w:pStyle w:val="Nagwek3"/>
        <w:ind w:left="851" w:hanging="284"/>
      </w:pPr>
      <w:r w:rsidRPr="00782008">
        <w:t>Przedłużenie terminu związani</w:t>
      </w:r>
      <w:r>
        <w:t>a ofertą, o którym mowa w pkt 1</w:t>
      </w:r>
      <w:r w:rsidRPr="00782008">
        <w:t>, wymaga złożenia przez wykonawcę pisemnego oświadczenia o wyrażeniu zgody na przedł</w:t>
      </w:r>
      <w:r>
        <w:t>użenie terminu związania ofertą;</w:t>
      </w:r>
    </w:p>
    <w:p w14:paraId="5B1B2384" w14:textId="77777777" w:rsidR="00782008" w:rsidRDefault="00B21686" w:rsidP="00235510">
      <w:pPr>
        <w:pStyle w:val="Nagwek3"/>
        <w:ind w:left="851" w:hanging="284"/>
      </w:pPr>
      <w:r>
        <w:t>P</w:t>
      </w:r>
      <w:r w:rsidR="00782008" w:rsidRPr="00782008">
        <w:t>rzedłuż</w:t>
      </w:r>
      <w:r>
        <w:t>enie terminu związania ofertą</w:t>
      </w:r>
      <w:r w:rsidR="00782008" w:rsidRPr="00782008">
        <w:t xml:space="preserve"> następuje wraz z przedłużeniem okresu ważności wadium albo, jeżeli nie jest to możliwe, z wniesieniem nowego wadium na prz</w:t>
      </w:r>
      <w:r w:rsidR="003636A2">
        <w:t>edłużony okres związania ofertą</w:t>
      </w:r>
      <w:r w:rsidR="003B03A3">
        <w:t xml:space="preserve"> (dotyczy gdy Zamawiający wymaga w postępowaniu wadium)</w:t>
      </w:r>
      <w:r w:rsidR="003636A2">
        <w:t>;</w:t>
      </w:r>
    </w:p>
    <w:p w14:paraId="3B2E574B" w14:textId="77777777" w:rsidR="003636A2" w:rsidRPr="003636A2" w:rsidRDefault="003636A2" w:rsidP="00235510">
      <w:pPr>
        <w:pStyle w:val="Nagwek3"/>
        <w:ind w:left="851" w:hanging="284"/>
      </w:pPr>
      <w:r w:rsidRPr="003636A2">
        <w:t>Jeżeli term</w:t>
      </w:r>
      <w:r>
        <w:t>in związania ofertą upłynie</w:t>
      </w:r>
      <w:r w:rsidRPr="003636A2">
        <w:t xml:space="preserve"> przed wybo</w:t>
      </w:r>
      <w:r>
        <w:t>rem najkorzystniejszej oferty, Zamawiający wezwie</w:t>
      </w:r>
      <w:r w:rsidRPr="003636A2">
        <w:t xml:space="preserve"> wykonawcę, którego oferta otrzymała najwyższą ocenę, do </w:t>
      </w:r>
      <w:r>
        <w:t>wyrażenia, w wyznaczonym przez Z</w:t>
      </w:r>
      <w:r w:rsidRPr="003636A2">
        <w:t>amawiającego terminie, pisemnej zgody na wybór jego oferty.</w:t>
      </w:r>
    </w:p>
    <w:p w14:paraId="7BD7B800" w14:textId="3B853179" w:rsidR="00F85C46" w:rsidRPr="00E054BA" w:rsidRDefault="00F85C46" w:rsidP="00D868A9">
      <w:pPr>
        <w:pStyle w:val="Nagwek1"/>
      </w:pPr>
      <w:bookmarkStart w:id="36" w:name="_Toc112223092"/>
      <w:r w:rsidRPr="00E054BA">
        <w:t>Opis kryter</w:t>
      </w:r>
      <w:r w:rsidR="00D00A2F">
        <w:t>iów oceny ofert wraz z podaniem wag</w:t>
      </w:r>
      <w:r w:rsidRPr="00E054BA">
        <w:t xml:space="preserve"> kryteriów i sposobu oceny ofert.</w:t>
      </w:r>
      <w:bookmarkEnd w:id="36"/>
    </w:p>
    <w:p w14:paraId="19426DE3" w14:textId="77777777" w:rsidR="00010868" w:rsidRPr="00010868" w:rsidRDefault="00010868" w:rsidP="00010868">
      <w:pPr>
        <w:numPr>
          <w:ilvl w:val="0"/>
          <w:numId w:val="1"/>
        </w:numPr>
        <w:spacing w:before="40" w:after="40"/>
        <w:ind w:left="567" w:hanging="283"/>
        <w:contextualSpacing/>
        <w:rPr>
          <w:rFonts w:cs="Arial"/>
          <w:b/>
          <w:color w:val="222A35" w:themeColor="text2" w:themeShade="80"/>
          <w:szCs w:val="20"/>
          <w:lang w:eastAsia="pl-PL"/>
        </w:rPr>
      </w:pPr>
      <w:bookmarkStart w:id="37" w:name="_Toc112223093"/>
      <w:r w:rsidRPr="00010868">
        <w:rPr>
          <w:rFonts w:cs="Arial"/>
          <w:b/>
          <w:color w:val="222A35" w:themeColor="text2" w:themeShade="80"/>
          <w:szCs w:val="20"/>
          <w:lang w:eastAsia="pl-PL"/>
        </w:rPr>
        <w:t>Opis kryteriów oceny ofert wraz z podaniem wag tych kryteriów i sposobem ich oceny.</w:t>
      </w:r>
    </w:p>
    <w:p w14:paraId="247E67F2" w14:textId="77777777" w:rsidR="00010868" w:rsidRPr="00010868" w:rsidRDefault="00010868" w:rsidP="00755556">
      <w:pPr>
        <w:pStyle w:val="Nagwek3"/>
        <w:numPr>
          <w:ilvl w:val="0"/>
          <w:numId w:val="86"/>
        </w:numPr>
        <w:ind w:left="851" w:hanging="284"/>
        <w:rPr>
          <w:rFonts w:eastAsia="Calibri"/>
          <w:lang w:eastAsia="x-none"/>
        </w:rPr>
      </w:pPr>
      <w:r w:rsidRPr="00010868">
        <w:rPr>
          <w:rFonts w:eastAsia="Calibri"/>
          <w:lang w:eastAsia="x-none"/>
        </w:rPr>
        <w:t>Za ofertę najkorzystniejszą zostanie uznana oferta przedstawiająca najkorzystniejszy stosunek jakości do ceny, a więc zawierająca najkorzystniejszy bilans punktów w kryteriach:</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0"/>
        <w:gridCol w:w="1276"/>
        <w:gridCol w:w="1275"/>
      </w:tblGrid>
      <w:tr w:rsidR="00010868" w:rsidRPr="00010868" w14:paraId="712E1C64" w14:textId="77777777" w:rsidTr="00C5666A">
        <w:tc>
          <w:tcPr>
            <w:tcW w:w="567"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14:paraId="20667786" w14:textId="77777777" w:rsidR="00010868" w:rsidRPr="00010868" w:rsidRDefault="00010868" w:rsidP="00010868">
            <w:pPr>
              <w:tabs>
                <w:tab w:val="left" w:pos="600"/>
              </w:tabs>
              <w:spacing w:before="40" w:after="40"/>
              <w:ind w:hanging="818"/>
              <w:contextualSpacing/>
              <w:jc w:val="center"/>
              <w:rPr>
                <w:rFonts w:cs="Arial"/>
                <w:color w:val="FFFFFF" w:themeColor="background1"/>
                <w:sz w:val="18"/>
                <w:szCs w:val="18"/>
                <w:lang w:eastAsia="pl-PL"/>
              </w:rPr>
            </w:pPr>
            <w:r w:rsidRPr="00010868">
              <w:rPr>
                <w:rFonts w:cs="Arial"/>
                <w:color w:val="FFFFFF" w:themeColor="background1"/>
                <w:sz w:val="18"/>
                <w:szCs w:val="18"/>
                <w:lang w:eastAsia="pl-PL"/>
              </w:rPr>
              <w:lastRenderedPageBreak/>
              <w:t>Lp.</w:t>
            </w:r>
          </w:p>
        </w:tc>
        <w:tc>
          <w:tcPr>
            <w:tcW w:w="5670"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hideMark/>
          </w:tcPr>
          <w:p w14:paraId="16040388" w14:textId="77777777" w:rsidR="00010868" w:rsidRPr="00010868" w:rsidRDefault="00010868" w:rsidP="00010868">
            <w:pPr>
              <w:spacing w:before="40" w:after="40"/>
              <w:ind w:left="0" w:hanging="3"/>
              <w:contextualSpacing/>
              <w:jc w:val="center"/>
              <w:rPr>
                <w:rFonts w:cs="Arial"/>
                <w:color w:val="FFFFFF" w:themeColor="background1"/>
                <w:sz w:val="18"/>
                <w:szCs w:val="18"/>
                <w:lang w:eastAsia="pl-PL"/>
              </w:rPr>
            </w:pPr>
            <w:r w:rsidRPr="00010868">
              <w:rPr>
                <w:rFonts w:cs="Arial"/>
                <w:color w:val="FFFFFF" w:themeColor="background1"/>
                <w:sz w:val="18"/>
                <w:szCs w:val="18"/>
                <w:lang w:eastAsia="pl-PL"/>
              </w:rPr>
              <w:t>Kryterium</w:t>
            </w:r>
          </w:p>
        </w:tc>
        <w:tc>
          <w:tcPr>
            <w:tcW w:w="1276"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hideMark/>
          </w:tcPr>
          <w:p w14:paraId="3308468F" w14:textId="77777777" w:rsidR="00010868" w:rsidRPr="00010868" w:rsidRDefault="00010868" w:rsidP="00010868">
            <w:pPr>
              <w:spacing w:before="40" w:after="40"/>
              <w:ind w:left="0" w:firstLine="0"/>
              <w:contextualSpacing/>
              <w:jc w:val="center"/>
              <w:rPr>
                <w:rFonts w:cs="Arial"/>
                <w:color w:val="FFFFFF" w:themeColor="background1"/>
                <w:sz w:val="18"/>
                <w:szCs w:val="18"/>
                <w:lang w:eastAsia="pl-PL"/>
              </w:rPr>
            </w:pPr>
            <w:r w:rsidRPr="00010868">
              <w:rPr>
                <w:rFonts w:cs="Arial"/>
                <w:color w:val="FFFFFF" w:themeColor="background1"/>
                <w:sz w:val="18"/>
                <w:szCs w:val="18"/>
                <w:lang w:eastAsia="pl-PL"/>
              </w:rPr>
              <w:t>Waga</w:t>
            </w:r>
          </w:p>
        </w:tc>
        <w:tc>
          <w:tcPr>
            <w:tcW w:w="1275"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hideMark/>
          </w:tcPr>
          <w:p w14:paraId="5F87A0BB" w14:textId="77777777" w:rsidR="00010868" w:rsidRPr="00010868" w:rsidRDefault="00010868" w:rsidP="00010868">
            <w:pPr>
              <w:spacing w:before="40" w:after="40"/>
              <w:ind w:left="38" w:firstLine="0"/>
              <w:contextualSpacing/>
              <w:jc w:val="center"/>
              <w:rPr>
                <w:rFonts w:cs="Arial"/>
                <w:color w:val="FFFFFF" w:themeColor="background1"/>
                <w:sz w:val="18"/>
                <w:szCs w:val="18"/>
                <w:lang w:eastAsia="pl-PL"/>
              </w:rPr>
            </w:pPr>
            <w:r w:rsidRPr="00010868">
              <w:rPr>
                <w:rFonts w:cs="Arial"/>
                <w:color w:val="FFFFFF" w:themeColor="background1"/>
                <w:sz w:val="18"/>
                <w:szCs w:val="18"/>
                <w:lang w:eastAsia="pl-PL"/>
              </w:rPr>
              <w:t>Liczba punktów</w:t>
            </w:r>
          </w:p>
        </w:tc>
      </w:tr>
      <w:tr w:rsidR="00010868" w:rsidRPr="00010868" w14:paraId="13F2FDA6" w14:textId="77777777" w:rsidTr="00C5666A">
        <w:trPr>
          <w:trHeight w:val="516"/>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42F34" w14:textId="77777777" w:rsidR="00010868" w:rsidRPr="00010868" w:rsidRDefault="00010868" w:rsidP="00010868">
            <w:pPr>
              <w:spacing w:before="40" w:after="40"/>
              <w:ind w:left="0" w:firstLine="0"/>
              <w:contextualSpacing/>
              <w:jc w:val="center"/>
              <w:rPr>
                <w:rFonts w:cs="Arial"/>
                <w:sz w:val="18"/>
                <w:szCs w:val="18"/>
                <w:lang w:eastAsia="pl-PL"/>
              </w:rPr>
            </w:pPr>
            <w:r w:rsidRPr="00010868">
              <w:rPr>
                <w:rFonts w:cs="Arial"/>
                <w:sz w:val="18"/>
                <w:szCs w:val="18"/>
                <w:lang w:eastAsia="pl-PL"/>
              </w:rPr>
              <w:t>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938F91" w14:textId="4040FDA8" w:rsidR="00010868" w:rsidRPr="00010868" w:rsidRDefault="00010868" w:rsidP="00010868">
            <w:pPr>
              <w:spacing w:before="40" w:after="40"/>
              <w:ind w:left="0" w:firstLine="0"/>
              <w:contextualSpacing/>
              <w:rPr>
                <w:rFonts w:cs="Arial"/>
                <w:sz w:val="18"/>
                <w:szCs w:val="18"/>
                <w:lang w:eastAsia="pl-PL"/>
              </w:rPr>
            </w:pPr>
            <w:r w:rsidRPr="00010868">
              <w:rPr>
                <w:rFonts w:cs="Arial"/>
                <w:sz w:val="18"/>
                <w:szCs w:val="18"/>
                <w:lang w:eastAsia="pl-PL"/>
              </w:rPr>
              <w:t>Cena</w:t>
            </w:r>
            <w:r w:rsidR="00963DAC">
              <w:rPr>
                <w:rFonts w:cs="Arial"/>
                <w:sz w:val="18"/>
                <w:szCs w:val="18"/>
                <w:lang w:eastAsia="pl-PL"/>
              </w:rPr>
              <w:t xml:space="preserve"> za zamówienie podstawowe</w:t>
            </w:r>
            <w:r w:rsidRPr="00010868">
              <w:rPr>
                <w:rFonts w:cs="Arial"/>
                <w:sz w:val="18"/>
                <w:szCs w:val="18"/>
                <w:lang w:eastAsia="pl-PL"/>
              </w:rPr>
              <w:t xml:space="preserve"> </w:t>
            </w:r>
            <w:r w:rsidR="00505030">
              <w:rPr>
                <w:rFonts w:cs="Arial"/>
                <w:sz w:val="18"/>
                <w:szCs w:val="18"/>
                <w:lang w:eastAsia="pl-PL"/>
              </w:rPr>
              <w:t>oraz opcje (C</w:t>
            </w:r>
            <w:r w:rsidR="00963DAC">
              <w:rPr>
                <w:rFonts w:cs="Arial"/>
                <w:sz w:val="18"/>
                <w:szCs w:val="18"/>
                <w:lang w:eastAsia="pl-PL"/>
              </w:rPr>
              <w:t>)</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F797EC" w14:textId="4EBA83C9" w:rsidR="00010868" w:rsidRPr="00010868" w:rsidRDefault="00505030" w:rsidP="00010868">
            <w:pPr>
              <w:spacing w:before="40" w:after="40"/>
              <w:ind w:left="0" w:firstLine="0"/>
              <w:contextualSpacing/>
              <w:jc w:val="center"/>
              <w:rPr>
                <w:rFonts w:cs="Arial"/>
                <w:sz w:val="18"/>
                <w:szCs w:val="18"/>
                <w:lang w:eastAsia="pl-PL"/>
              </w:rPr>
            </w:pPr>
            <w:r>
              <w:rPr>
                <w:rFonts w:cs="Arial"/>
                <w:sz w:val="18"/>
                <w:szCs w:val="18"/>
                <w:lang w:eastAsia="pl-PL"/>
              </w:rPr>
              <w:t>6</w:t>
            </w:r>
            <w:r w:rsidR="00010868" w:rsidRPr="00010868">
              <w:rPr>
                <w:rFonts w:cs="Arial"/>
                <w:sz w:val="18"/>
                <w:szCs w:val="18"/>
                <w:lang w:eastAsia="pl-PL"/>
              </w:rPr>
              <w:t>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8C284D" w14:textId="40D6D5D9" w:rsidR="00010868" w:rsidRPr="00010868" w:rsidRDefault="00505030" w:rsidP="00010868">
            <w:pPr>
              <w:spacing w:before="40" w:after="40"/>
              <w:ind w:left="0" w:firstLine="0"/>
              <w:contextualSpacing/>
              <w:jc w:val="center"/>
              <w:rPr>
                <w:rFonts w:cs="Arial"/>
                <w:sz w:val="18"/>
                <w:szCs w:val="18"/>
                <w:lang w:eastAsia="pl-PL"/>
              </w:rPr>
            </w:pPr>
            <w:r>
              <w:rPr>
                <w:rFonts w:cs="Arial"/>
                <w:sz w:val="18"/>
                <w:szCs w:val="18"/>
                <w:lang w:eastAsia="pl-PL"/>
              </w:rPr>
              <w:t>60</w:t>
            </w:r>
          </w:p>
        </w:tc>
      </w:tr>
      <w:tr w:rsidR="00010868" w:rsidRPr="00010868" w14:paraId="0F25A232" w14:textId="77777777" w:rsidTr="00C5666A">
        <w:trPr>
          <w:trHeight w:val="56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97D74" w14:textId="0D0E27DA" w:rsidR="00010868" w:rsidRPr="00010868" w:rsidRDefault="00963DAC" w:rsidP="00010868">
            <w:pPr>
              <w:spacing w:before="40" w:after="40"/>
              <w:ind w:left="0" w:firstLine="0"/>
              <w:contextualSpacing/>
              <w:jc w:val="center"/>
              <w:rPr>
                <w:rFonts w:cs="Arial"/>
                <w:sz w:val="18"/>
                <w:szCs w:val="18"/>
                <w:lang w:eastAsia="pl-PL"/>
              </w:rPr>
            </w:pPr>
            <w:r>
              <w:rPr>
                <w:rFonts w:cs="Arial"/>
                <w:sz w:val="18"/>
                <w:szCs w:val="18"/>
                <w:lang w:eastAsia="pl-PL"/>
              </w:rPr>
              <w:t>g</w:t>
            </w:r>
            <w:r w:rsidR="00010868" w:rsidRPr="00010868">
              <w:rPr>
                <w:rFonts w:cs="Arial"/>
                <w:sz w:val="18"/>
                <w:szCs w:val="18"/>
                <w:lang w:eastAsia="pl-PL"/>
              </w:rPr>
              <w:t>)</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4EB52A" w14:textId="42B6928C" w:rsidR="00010868" w:rsidRPr="00010868" w:rsidRDefault="00010868" w:rsidP="00010868">
            <w:pPr>
              <w:spacing w:before="40" w:after="40"/>
              <w:ind w:left="36" w:firstLine="0"/>
              <w:contextualSpacing/>
              <w:rPr>
                <w:rFonts w:cs="Arial"/>
                <w:sz w:val="18"/>
                <w:szCs w:val="18"/>
                <w:lang w:eastAsia="pl-PL"/>
              </w:rPr>
            </w:pPr>
            <w:r w:rsidRPr="00010868">
              <w:rPr>
                <w:rFonts w:cs="Arial"/>
                <w:sz w:val="18"/>
                <w:szCs w:val="18"/>
                <w:lang w:eastAsia="pl-PL"/>
              </w:rPr>
              <w:t>Okres gwarancji na wykonane roboty budowlane (G)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88E6FF" w14:textId="77777777" w:rsidR="00010868" w:rsidRPr="00010868" w:rsidRDefault="00010868" w:rsidP="00010868">
            <w:pPr>
              <w:spacing w:before="40" w:after="40"/>
              <w:ind w:left="0" w:firstLine="0"/>
              <w:contextualSpacing/>
              <w:jc w:val="center"/>
              <w:rPr>
                <w:rFonts w:cs="Arial"/>
                <w:sz w:val="18"/>
                <w:szCs w:val="18"/>
                <w:lang w:eastAsia="pl-PL"/>
              </w:rPr>
            </w:pPr>
            <w:r w:rsidRPr="00010868">
              <w:rPr>
                <w:rFonts w:cs="Arial"/>
                <w:sz w:val="18"/>
                <w:szCs w:val="18"/>
                <w:lang w:eastAsia="pl-PL"/>
              </w:rPr>
              <w:t>40%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129D34" w14:textId="77777777" w:rsidR="00010868" w:rsidRPr="00010868" w:rsidRDefault="00010868" w:rsidP="00010868">
            <w:pPr>
              <w:spacing w:before="40" w:after="40"/>
              <w:ind w:left="0" w:firstLine="0"/>
              <w:contextualSpacing/>
              <w:jc w:val="center"/>
              <w:rPr>
                <w:rFonts w:cs="Arial"/>
                <w:sz w:val="18"/>
                <w:szCs w:val="18"/>
                <w:lang w:eastAsia="pl-PL"/>
              </w:rPr>
            </w:pPr>
            <w:r w:rsidRPr="00010868">
              <w:rPr>
                <w:rFonts w:cs="Arial"/>
                <w:sz w:val="18"/>
                <w:szCs w:val="18"/>
                <w:lang w:eastAsia="pl-PL"/>
              </w:rPr>
              <w:t>40</w:t>
            </w:r>
          </w:p>
        </w:tc>
      </w:tr>
    </w:tbl>
    <w:p w14:paraId="31CC0486" w14:textId="77777777" w:rsidR="00010868" w:rsidRPr="00010868" w:rsidRDefault="00010868" w:rsidP="00010868">
      <w:pPr>
        <w:keepNext/>
        <w:keepLines/>
        <w:numPr>
          <w:ilvl w:val="0"/>
          <w:numId w:val="12"/>
        </w:numPr>
        <w:spacing w:before="240"/>
        <w:ind w:left="851" w:hanging="284"/>
        <w:contextualSpacing/>
        <w:outlineLvl w:val="2"/>
        <w:rPr>
          <w:rFonts w:eastAsia="Calibri" w:cs="Times New Roman"/>
          <w:bCs/>
          <w:szCs w:val="26"/>
          <w:lang w:eastAsia="x-none"/>
        </w:rPr>
      </w:pPr>
      <w:r w:rsidRPr="00010868">
        <w:rPr>
          <w:rFonts w:eastAsia="Calibri" w:cs="Times New Roman"/>
          <w:bCs/>
          <w:szCs w:val="26"/>
          <w:lang w:eastAsia="x-none"/>
        </w:rPr>
        <w:t>Opis stosowanych kryteriów oraz sposób oceny ofert:</w:t>
      </w:r>
    </w:p>
    <w:p w14:paraId="7AD65088" w14:textId="09938B01" w:rsidR="00010868" w:rsidRPr="00963DAC" w:rsidRDefault="00010868" w:rsidP="00755556">
      <w:pPr>
        <w:pStyle w:val="Nagwek4"/>
        <w:numPr>
          <w:ilvl w:val="0"/>
          <w:numId w:val="88"/>
        </w:numPr>
        <w:rPr>
          <w:b/>
          <w:lang w:val="x-none" w:eastAsia="x-none"/>
        </w:rPr>
      </w:pPr>
      <w:r w:rsidRPr="00963DAC">
        <w:rPr>
          <w:lang w:eastAsia="x-none"/>
        </w:rPr>
        <w:t>zasady przyznawania</w:t>
      </w:r>
      <w:r w:rsidRPr="00963DAC">
        <w:rPr>
          <w:lang w:val="x-none" w:eastAsia="x-none"/>
        </w:rPr>
        <w:t xml:space="preserve"> punktów w kryterium</w:t>
      </w:r>
      <w:r w:rsidRPr="00963DAC">
        <w:rPr>
          <w:b/>
          <w:lang w:val="x-none" w:eastAsia="x-none"/>
        </w:rPr>
        <w:t xml:space="preserve"> „</w:t>
      </w:r>
      <w:r w:rsidRPr="00963DAC">
        <w:rPr>
          <w:b/>
          <w:lang w:eastAsia="x-none"/>
        </w:rPr>
        <w:t>Cena</w:t>
      </w:r>
      <w:r w:rsidR="00963DAC" w:rsidRPr="00963DAC">
        <w:rPr>
          <w:b/>
          <w:lang w:eastAsia="x-none"/>
        </w:rPr>
        <w:t xml:space="preserve"> za zamówienie podstawowe</w:t>
      </w:r>
      <w:r w:rsidR="004D719F">
        <w:rPr>
          <w:b/>
          <w:lang w:eastAsia="x-none"/>
        </w:rPr>
        <w:t xml:space="preserve"> oraz opcje</w:t>
      </w:r>
      <w:r w:rsidRPr="00963DAC">
        <w:rPr>
          <w:b/>
          <w:lang w:val="x-none" w:eastAsia="x-none"/>
        </w:rPr>
        <w:t>” (C):</w:t>
      </w:r>
    </w:p>
    <w:p w14:paraId="0ADC7908" w14:textId="10366A61" w:rsidR="00010868" w:rsidRPr="00010868" w:rsidRDefault="00010868" w:rsidP="00010868">
      <w:pPr>
        <w:numPr>
          <w:ilvl w:val="0"/>
          <w:numId w:val="32"/>
        </w:numPr>
        <w:ind w:left="1560" w:hanging="284"/>
        <w:contextualSpacing/>
        <w:rPr>
          <w:rFonts w:cs="Arial"/>
          <w:color w:val="000000" w:themeColor="text1"/>
          <w:szCs w:val="20"/>
          <w:lang w:eastAsia="pl-PL"/>
        </w:rPr>
      </w:pPr>
      <w:r w:rsidRPr="00010868">
        <w:rPr>
          <w:rFonts w:ascii="Cambria Math" w:hAnsi="Cambria Math" w:cs="Arial"/>
          <w:color w:val="000000" w:themeColor="text1"/>
          <w:szCs w:val="20"/>
          <w:lang w:eastAsia="pl-PL"/>
        </w:rPr>
        <w:t>∑</w:t>
      </w:r>
      <w:r w:rsidRPr="00010868">
        <w:rPr>
          <w:rFonts w:cs="Arial"/>
          <w:color w:val="000000" w:themeColor="text1"/>
          <w:szCs w:val="20"/>
          <w:lang w:eastAsia="pl-PL"/>
        </w:rPr>
        <w:t>C pkt – suma punktów w kryterium „Cena</w:t>
      </w:r>
      <w:r w:rsidR="00963DAC">
        <w:rPr>
          <w:rFonts w:cs="Arial"/>
          <w:color w:val="000000" w:themeColor="text1"/>
          <w:szCs w:val="20"/>
          <w:lang w:eastAsia="pl-PL"/>
        </w:rPr>
        <w:t xml:space="preserve"> za zamówienie podstawowe</w:t>
      </w:r>
      <w:r w:rsidR="00505030">
        <w:rPr>
          <w:rFonts w:cs="Arial"/>
          <w:color w:val="000000" w:themeColor="text1"/>
          <w:szCs w:val="20"/>
          <w:lang w:eastAsia="pl-PL"/>
        </w:rPr>
        <w:t xml:space="preserve"> oraz opcje (C</w:t>
      </w:r>
      <w:r w:rsidR="00963DAC">
        <w:rPr>
          <w:rFonts w:cs="Arial"/>
          <w:color w:val="000000" w:themeColor="text1"/>
          <w:szCs w:val="20"/>
          <w:lang w:eastAsia="pl-PL"/>
        </w:rPr>
        <w:t>)</w:t>
      </w:r>
      <w:r w:rsidRPr="00010868">
        <w:rPr>
          <w:rFonts w:cs="Arial"/>
          <w:color w:val="000000" w:themeColor="text1"/>
          <w:szCs w:val="20"/>
          <w:lang w:eastAsia="pl-PL"/>
        </w:rPr>
        <w:t>”,</w:t>
      </w:r>
    </w:p>
    <w:p w14:paraId="471BD2B1" w14:textId="1A0C37C6" w:rsidR="00010868" w:rsidRPr="00010868" w:rsidRDefault="00010868" w:rsidP="00010868">
      <w:pPr>
        <w:numPr>
          <w:ilvl w:val="0"/>
          <w:numId w:val="32"/>
        </w:numPr>
        <w:ind w:left="1560" w:hanging="284"/>
        <w:contextualSpacing/>
        <w:rPr>
          <w:rFonts w:cs="Arial"/>
          <w:color w:val="000000" w:themeColor="text1"/>
          <w:szCs w:val="20"/>
          <w:lang w:eastAsia="pl-PL"/>
        </w:rPr>
      </w:pPr>
      <w:r w:rsidRPr="00010868">
        <w:rPr>
          <w:rFonts w:cs="Arial"/>
          <w:color w:val="000000" w:themeColor="text1"/>
          <w:szCs w:val="20"/>
          <w:lang w:eastAsia="pl-PL"/>
        </w:rPr>
        <w:t xml:space="preserve">cena - </w:t>
      </w:r>
      <w:r w:rsidRPr="00505030">
        <w:rPr>
          <w:rFonts w:cs="Arial"/>
          <w:b/>
          <w:color w:val="000000" w:themeColor="text1"/>
          <w:szCs w:val="20"/>
          <w:lang w:eastAsia="pl-PL"/>
        </w:rPr>
        <w:t xml:space="preserve">oznacza cenę łączną brutto </w:t>
      </w:r>
      <w:r w:rsidR="00505030" w:rsidRPr="00505030">
        <w:rPr>
          <w:rFonts w:cs="Arial"/>
          <w:b/>
          <w:color w:val="000000" w:themeColor="text1"/>
          <w:szCs w:val="20"/>
          <w:lang w:eastAsia="pl-PL"/>
        </w:rPr>
        <w:t>wskazaną w ust. 7 formula</w:t>
      </w:r>
      <w:r w:rsidR="00505030" w:rsidRPr="00457B15">
        <w:rPr>
          <w:rFonts w:cs="Arial"/>
          <w:b/>
          <w:color w:val="000000" w:themeColor="text1"/>
          <w:szCs w:val="20"/>
          <w:lang w:eastAsia="pl-PL"/>
        </w:rPr>
        <w:t xml:space="preserve">rza oferty </w:t>
      </w:r>
      <w:r w:rsidRPr="00457B15">
        <w:rPr>
          <w:rFonts w:cs="Arial"/>
          <w:b/>
          <w:color w:val="000000" w:themeColor="text1"/>
          <w:szCs w:val="20"/>
          <w:lang w:eastAsia="pl-PL"/>
        </w:rPr>
        <w:t xml:space="preserve">za wykonanie całości przedmiotu zamówienia </w:t>
      </w:r>
      <w:r w:rsidR="00963DAC" w:rsidRPr="00457B15">
        <w:rPr>
          <w:rFonts w:cs="Arial"/>
          <w:b/>
          <w:color w:val="000000" w:themeColor="text1"/>
          <w:szCs w:val="20"/>
          <w:lang w:eastAsia="pl-PL"/>
        </w:rPr>
        <w:t xml:space="preserve">podstawowego </w:t>
      </w:r>
      <w:r w:rsidR="00505030" w:rsidRPr="00457B15">
        <w:rPr>
          <w:rFonts w:cs="Arial"/>
          <w:b/>
          <w:color w:val="000000" w:themeColor="text1"/>
          <w:szCs w:val="20"/>
          <w:lang w:eastAsia="pl-PL"/>
        </w:rPr>
        <w:t>oraz opcji</w:t>
      </w:r>
      <w:r w:rsidR="00457B15">
        <w:rPr>
          <w:rFonts w:cs="Arial"/>
          <w:color w:val="000000" w:themeColor="text1"/>
          <w:szCs w:val="20"/>
          <w:lang w:eastAsia="pl-PL"/>
        </w:rPr>
        <w:t>,</w:t>
      </w:r>
      <w:r w:rsidR="00505030">
        <w:rPr>
          <w:rFonts w:cs="Arial"/>
          <w:color w:val="000000" w:themeColor="text1"/>
          <w:szCs w:val="20"/>
          <w:lang w:eastAsia="pl-PL"/>
        </w:rPr>
        <w:t xml:space="preserve"> </w:t>
      </w:r>
      <w:r w:rsidRPr="00010868">
        <w:rPr>
          <w:rFonts w:cs="Arial"/>
          <w:color w:val="000000" w:themeColor="text1"/>
          <w:szCs w:val="20"/>
          <w:lang w:eastAsia="pl-PL"/>
        </w:rPr>
        <w:t xml:space="preserve">zgodnie z SWZ oraz umową. Cena wskazana w </w:t>
      </w:r>
      <w:r w:rsidR="00505030">
        <w:rPr>
          <w:rFonts w:cs="Arial"/>
          <w:color w:val="000000" w:themeColor="text1"/>
          <w:szCs w:val="20"/>
          <w:lang w:eastAsia="pl-PL"/>
        </w:rPr>
        <w:t xml:space="preserve">ust. 7 </w:t>
      </w:r>
      <w:r w:rsidRPr="00010868">
        <w:rPr>
          <w:rFonts w:cs="Arial"/>
          <w:color w:val="000000" w:themeColor="text1"/>
          <w:szCs w:val="20"/>
          <w:lang w:eastAsia="pl-PL"/>
        </w:rPr>
        <w:t>formularzu oferty oceniana będzie w następujący sposób:</w:t>
      </w:r>
    </w:p>
    <w:p w14:paraId="116E9F47" w14:textId="77777777" w:rsidR="00010868" w:rsidRPr="00010868" w:rsidRDefault="00010868" w:rsidP="00010868">
      <w:pPr>
        <w:ind w:left="1571" w:firstLine="0"/>
        <w:contextualSpacing/>
        <w:rPr>
          <w:rFonts w:ascii="Arial" w:hAnsi="Arial" w:cs="Arial"/>
          <w:sz w:val="18"/>
          <w:szCs w:val="18"/>
          <w:lang w:eastAsia="pl-PL"/>
        </w:rPr>
      </w:pPr>
    </w:p>
    <w:p w14:paraId="5BE12B80" w14:textId="3275F746" w:rsidR="00010868" w:rsidRPr="00010868" w:rsidRDefault="00010868" w:rsidP="00010868">
      <w:pPr>
        <w:tabs>
          <w:tab w:val="left" w:pos="5103"/>
        </w:tabs>
        <w:ind w:left="1560" w:right="-1" w:firstLine="0"/>
        <w:contextualSpacing/>
        <w:rPr>
          <w:rFonts w:cs="Arial"/>
          <w:color w:val="000000" w:themeColor="text1"/>
          <w:szCs w:val="20"/>
          <w:lang w:eastAsia="pl-PL"/>
        </w:rPr>
      </w:pPr>
      <m:oMathPara>
        <m:oMathParaPr>
          <m:jc m:val="left"/>
        </m:oMathParaPr>
        <m:oMath>
          <m:r>
            <w:rPr>
              <w:rFonts w:ascii="Cambria Math" w:hAnsi="Cambria Math" w:cs="Arial"/>
              <w:color w:val="000000" w:themeColor="text1"/>
              <w:szCs w:val="20"/>
              <w:lang w:eastAsia="pl-PL"/>
            </w:rPr>
            <m:t>∑CP pkt=</m:t>
          </m:r>
          <m:f>
            <m:fPr>
              <m:ctrlPr>
                <w:rPr>
                  <w:rFonts w:ascii="Cambria Math" w:hAnsi="Cambria Math" w:cs="Arial"/>
                  <w:i/>
                  <w:color w:val="000000" w:themeColor="text1"/>
                  <w:szCs w:val="20"/>
                </w:rPr>
              </m:ctrlPr>
            </m:fPr>
            <m:num>
              <m:r>
                <w:rPr>
                  <w:rFonts w:ascii="Cambria Math" w:hAnsi="Cambria Math" w:cs="Arial"/>
                  <w:color w:val="000000" w:themeColor="text1"/>
                  <w:szCs w:val="20"/>
                  <w:lang w:eastAsia="pl-PL"/>
                </w:rPr>
                <m:t>najniższa cena występująca w ofertach za zamówienie podstawowe  oraz opcje x 100</m:t>
              </m:r>
              <m:ctrlPr>
                <w:rPr>
                  <w:rFonts w:ascii="Cambria Math" w:hAnsi="Cambria Math" w:cs="Arial"/>
                  <w:i/>
                  <w:color w:val="000000" w:themeColor="text1"/>
                  <w:szCs w:val="20"/>
                  <w:lang w:eastAsia="pl-PL"/>
                </w:rPr>
              </m:ctrlPr>
            </m:num>
            <m:den>
              <m:r>
                <w:rPr>
                  <w:rFonts w:ascii="Cambria Math" w:hAnsi="Cambria Math" w:cs="Arial"/>
                  <w:color w:val="000000" w:themeColor="text1"/>
                  <w:szCs w:val="20"/>
                  <w:lang w:eastAsia="pl-PL"/>
                </w:rPr>
                <m:t xml:space="preserve">cena badanej oferty za zamówienie podstawowe oraz opcje </m:t>
              </m:r>
            </m:den>
          </m:f>
          <m:r>
            <w:rPr>
              <w:rFonts w:ascii="Cambria Math" w:hAnsi="Cambria Math" w:cs="Arial"/>
              <w:color w:val="000000" w:themeColor="text1"/>
              <w:szCs w:val="20"/>
              <w:lang w:eastAsia="pl-PL"/>
            </w:rPr>
            <m:t xml:space="preserve">  </m:t>
          </m:r>
        </m:oMath>
      </m:oMathPara>
    </w:p>
    <w:p w14:paraId="684EBCFE" w14:textId="77777777" w:rsidR="00010868" w:rsidRPr="00010868" w:rsidRDefault="00010868" w:rsidP="00010868">
      <w:pPr>
        <w:tabs>
          <w:tab w:val="left" w:pos="1134"/>
          <w:tab w:val="left" w:pos="6096"/>
        </w:tabs>
        <w:spacing w:line="276" w:lineRule="auto"/>
        <w:ind w:left="0" w:firstLine="0"/>
        <w:rPr>
          <w:szCs w:val="18"/>
          <w:lang w:eastAsia="pl-PL"/>
        </w:rPr>
      </w:pPr>
    </w:p>
    <w:p w14:paraId="2FB540E7" w14:textId="4365584D" w:rsidR="00010868" w:rsidRPr="00505030" w:rsidRDefault="00010868" w:rsidP="00010868">
      <w:pPr>
        <w:numPr>
          <w:ilvl w:val="0"/>
          <w:numId w:val="32"/>
        </w:numPr>
        <w:ind w:left="1560" w:hanging="284"/>
        <w:contextualSpacing/>
        <w:rPr>
          <w:rFonts w:cs="Arial"/>
          <w:color w:val="000000" w:themeColor="text1"/>
          <w:szCs w:val="20"/>
          <w:lang w:eastAsia="pl-PL"/>
        </w:rPr>
      </w:pPr>
      <w:r w:rsidRPr="00505030">
        <w:rPr>
          <w:rFonts w:cs="Arial"/>
          <w:color w:val="000000" w:themeColor="text1"/>
          <w:szCs w:val="20"/>
          <w:lang w:eastAsia="pl-PL"/>
        </w:rPr>
        <w:t xml:space="preserve">otrzymana ilość punktów pomnożona zostanie przez wagę kryterium, tj. </w:t>
      </w:r>
      <w:r w:rsidR="00505030" w:rsidRPr="00505030">
        <w:rPr>
          <w:rFonts w:cs="Arial"/>
          <w:color w:val="000000" w:themeColor="text1"/>
          <w:szCs w:val="20"/>
          <w:lang w:eastAsia="pl-PL"/>
        </w:rPr>
        <w:t>6</w:t>
      </w:r>
      <w:r w:rsidRPr="00505030">
        <w:rPr>
          <w:rFonts w:cs="Arial"/>
          <w:color w:val="000000" w:themeColor="text1"/>
          <w:szCs w:val="20"/>
          <w:lang w:eastAsia="pl-PL"/>
        </w:rPr>
        <w:t>0%;</w:t>
      </w:r>
    </w:p>
    <w:p w14:paraId="30A43373" w14:textId="7B0C9AD8" w:rsidR="00010868" w:rsidRPr="00505030" w:rsidRDefault="00010868" w:rsidP="00010868">
      <w:pPr>
        <w:numPr>
          <w:ilvl w:val="0"/>
          <w:numId w:val="32"/>
        </w:numPr>
        <w:spacing w:after="240"/>
        <w:ind w:left="1560" w:hanging="283"/>
        <w:contextualSpacing/>
        <w:rPr>
          <w:rFonts w:cs="Arial"/>
          <w:b/>
          <w:color w:val="000000" w:themeColor="text1"/>
          <w:szCs w:val="20"/>
          <w:lang w:eastAsia="pl-PL"/>
        </w:rPr>
      </w:pPr>
      <w:r w:rsidRPr="00505030">
        <w:rPr>
          <w:rFonts w:cs="Arial"/>
          <w:color w:val="000000" w:themeColor="text1"/>
          <w:szCs w:val="20"/>
          <w:lang w:eastAsia="pl-PL"/>
        </w:rPr>
        <w:t>Zamawiający w ramach kryterium „Cena</w:t>
      </w:r>
      <w:r w:rsidR="00963DAC" w:rsidRPr="00505030">
        <w:rPr>
          <w:rFonts w:cs="Arial"/>
          <w:color w:val="000000" w:themeColor="text1"/>
          <w:szCs w:val="20"/>
          <w:lang w:eastAsia="pl-PL"/>
        </w:rPr>
        <w:t xml:space="preserve"> za zamówienie podstawowe</w:t>
      </w:r>
      <w:r w:rsidR="00505030">
        <w:rPr>
          <w:rFonts w:cs="Arial"/>
          <w:color w:val="000000" w:themeColor="text1"/>
          <w:szCs w:val="20"/>
          <w:lang w:eastAsia="pl-PL"/>
        </w:rPr>
        <w:t xml:space="preserve"> oraz opcje (C</w:t>
      </w:r>
      <w:r w:rsidR="00963DAC" w:rsidRPr="00505030">
        <w:rPr>
          <w:rFonts w:cs="Arial"/>
          <w:color w:val="000000" w:themeColor="text1"/>
          <w:szCs w:val="20"/>
          <w:lang w:eastAsia="pl-PL"/>
        </w:rPr>
        <w:t>)</w:t>
      </w:r>
      <w:r w:rsidRPr="00505030">
        <w:rPr>
          <w:rFonts w:cs="Arial"/>
          <w:color w:val="000000" w:themeColor="text1"/>
          <w:szCs w:val="20"/>
          <w:lang w:eastAsia="pl-PL"/>
        </w:rPr>
        <w:t xml:space="preserve">” przyzna łącznie maksymalnie </w:t>
      </w:r>
      <w:r w:rsidR="00505030" w:rsidRPr="00505030">
        <w:rPr>
          <w:rFonts w:cs="Arial"/>
          <w:b/>
          <w:color w:val="000000" w:themeColor="text1"/>
          <w:szCs w:val="20"/>
          <w:lang w:eastAsia="pl-PL"/>
        </w:rPr>
        <w:t>6</w:t>
      </w:r>
      <w:r w:rsidRPr="00505030">
        <w:rPr>
          <w:rFonts w:cs="Arial"/>
          <w:b/>
          <w:color w:val="000000" w:themeColor="text1"/>
          <w:szCs w:val="20"/>
          <w:lang w:eastAsia="pl-PL"/>
        </w:rPr>
        <w:t>0 pkt.</w:t>
      </w:r>
    </w:p>
    <w:p w14:paraId="0C4E02E7" w14:textId="08C3F784" w:rsidR="00010868" w:rsidRPr="00010868" w:rsidRDefault="00010868" w:rsidP="00755556">
      <w:pPr>
        <w:pStyle w:val="Nagwek4"/>
        <w:numPr>
          <w:ilvl w:val="0"/>
          <w:numId w:val="88"/>
        </w:numPr>
        <w:rPr>
          <w:bCs w:val="0"/>
          <w:iCs w:val="0"/>
          <w:lang w:val="x-none" w:eastAsia="x-none"/>
        </w:rPr>
      </w:pPr>
      <w:r w:rsidRPr="00010868">
        <w:rPr>
          <w:bCs w:val="0"/>
          <w:iCs w:val="0"/>
          <w:lang w:val="x-none" w:eastAsia="x-none"/>
        </w:rPr>
        <w:t xml:space="preserve">zasady przyznawania punktów w kryterium </w:t>
      </w:r>
      <w:r w:rsidRPr="00010868">
        <w:rPr>
          <w:b/>
          <w:bCs w:val="0"/>
          <w:iCs w:val="0"/>
          <w:lang w:val="x-none" w:eastAsia="x-none"/>
        </w:rPr>
        <w:t>„</w:t>
      </w:r>
      <w:r w:rsidRPr="00010868">
        <w:rPr>
          <w:rFonts w:cs="Arial"/>
          <w:b/>
          <w:bCs w:val="0"/>
          <w:iCs w:val="0"/>
          <w:lang w:val="x-none" w:eastAsia="pl-PL"/>
        </w:rPr>
        <w:t>Okres gwarancji na wykonane roboty budowlane (G)</w:t>
      </w:r>
      <w:r w:rsidRPr="00010868">
        <w:rPr>
          <w:b/>
          <w:bCs w:val="0"/>
          <w:iCs w:val="0"/>
          <w:lang w:eastAsia="x-none"/>
        </w:rPr>
        <w:t>”</w:t>
      </w:r>
      <w:r w:rsidRPr="00010868">
        <w:rPr>
          <w:b/>
          <w:bCs w:val="0"/>
          <w:iCs w:val="0"/>
          <w:lang w:val="x-none" w:eastAsia="x-none"/>
        </w:rPr>
        <w:t>:</w:t>
      </w:r>
      <w:r w:rsidRPr="00010868">
        <w:rPr>
          <w:bCs w:val="0"/>
          <w:iCs w:val="0"/>
          <w:lang w:val="x-none" w:eastAsia="x-none"/>
        </w:rPr>
        <w:t xml:space="preserve"> </w:t>
      </w:r>
    </w:p>
    <w:p w14:paraId="5DB5592C" w14:textId="5E9DC6EE" w:rsidR="00887222" w:rsidRPr="00181669" w:rsidRDefault="00887222" w:rsidP="00755556">
      <w:pPr>
        <w:numPr>
          <w:ilvl w:val="1"/>
          <w:numId w:val="92"/>
        </w:numPr>
        <w:tabs>
          <w:tab w:val="left" w:pos="284"/>
          <w:tab w:val="left" w:pos="567"/>
        </w:tabs>
        <w:ind w:left="1418" w:hanging="284"/>
        <w:contextualSpacing/>
        <w:rPr>
          <w:rFonts w:eastAsia="Palatino Linotype" w:cs="Arial"/>
          <w:szCs w:val="20"/>
          <w:lang w:eastAsia="pl-PL"/>
        </w:rPr>
      </w:pPr>
      <w:r w:rsidRPr="00181669">
        <w:rPr>
          <w:rFonts w:eastAsia="Arial Unicode MS" w:cs="Arial"/>
          <w:szCs w:val="20"/>
          <w:lang w:eastAsia="pl-PL"/>
        </w:rPr>
        <w:t xml:space="preserve">Okres gwarancji </w:t>
      </w:r>
      <w:r>
        <w:rPr>
          <w:rFonts w:eastAsia="Arial Unicode MS" w:cs="Arial"/>
          <w:szCs w:val="20"/>
          <w:lang w:eastAsia="pl-PL"/>
        </w:rPr>
        <w:t xml:space="preserve">na wykonane roboty budowlane </w:t>
      </w:r>
      <w:r w:rsidRPr="00181669">
        <w:rPr>
          <w:rFonts w:eastAsia="Arial Unicode MS" w:cs="Arial"/>
          <w:szCs w:val="20"/>
          <w:lang w:eastAsia="pl-PL"/>
        </w:rPr>
        <w:t>należy określić w pełnych miesiącach, wartość należy podać liczbowo i słownie. W przypadku rozbieżności w zakresie okresu gwarancji podanego liczbowo i słownie, Zamawiający za obowiązujący uzna okres gwarancji podany słownie</w:t>
      </w:r>
      <w:r>
        <w:rPr>
          <w:rFonts w:eastAsia="Arial Unicode MS" w:cs="Arial"/>
          <w:szCs w:val="20"/>
          <w:lang w:eastAsia="pl-PL"/>
        </w:rPr>
        <w:t>,</w:t>
      </w:r>
    </w:p>
    <w:p w14:paraId="112AE5EC" w14:textId="2515640E" w:rsidR="00887222" w:rsidRPr="00004A8D" w:rsidRDefault="00887222" w:rsidP="00755556">
      <w:pPr>
        <w:numPr>
          <w:ilvl w:val="1"/>
          <w:numId w:val="92"/>
        </w:numPr>
        <w:tabs>
          <w:tab w:val="left" w:pos="284"/>
          <w:tab w:val="left" w:pos="567"/>
        </w:tabs>
        <w:ind w:left="1418" w:hanging="284"/>
        <w:contextualSpacing/>
        <w:rPr>
          <w:rFonts w:eastAsia="Arial Unicode MS" w:cs="Arial"/>
          <w:szCs w:val="20"/>
          <w:lang w:eastAsia="pl-PL"/>
        </w:rPr>
      </w:pPr>
      <w:r w:rsidRPr="00004A8D">
        <w:rPr>
          <w:rFonts w:eastAsia="Arial Unicode MS" w:cs="Arial"/>
          <w:szCs w:val="20"/>
          <w:lang w:eastAsia="pl-PL"/>
        </w:rPr>
        <w:t>jeżeli Wykonawca zaoferuje gwarancję</w:t>
      </w:r>
      <w:r>
        <w:rPr>
          <w:rFonts w:eastAsia="Arial Unicode MS" w:cs="Arial"/>
          <w:szCs w:val="20"/>
          <w:lang w:eastAsia="pl-PL"/>
        </w:rPr>
        <w:t xml:space="preserve"> na wykonane roboty budowlane</w:t>
      </w:r>
      <w:r w:rsidRPr="00004A8D">
        <w:rPr>
          <w:rFonts w:eastAsia="Arial Unicode MS" w:cs="Arial"/>
          <w:szCs w:val="20"/>
          <w:lang w:eastAsia="pl-PL"/>
        </w:rPr>
        <w:t xml:space="preserve"> na okres dłuższy </w:t>
      </w:r>
      <w:r w:rsidRPr="00887222">
        <w:rPr>
          <w:rFonts w:eastAsia="Arial Unicode MS" w:cs="Arial"/>
          <w:szCs w:val="20"/>
          <w:u w:val="single"/>
          <w:lang w:eastAsia="pl-PL"/>
        </w:rPr>
        <w:t>co najmniej 12 m-</w:t>
      </w:r>
      <w:proofErr w:type="spellStart"/>
      <w:r w:rsidRPr="00887222">
        <w:rPr>
          <w:rFonts w:eastAsia="Arial Unicode MS" w:cs="Arial"/>
          <w:szCs w:val="20"/>
          <w:u w:val="single"/>
          <w:lang w:eastAsia="pl-PL"/>
        </w:rPr>
        <w:t>cy</w:t>
      </w:r>
      <w:proofErr w:type="spellEnd"/>
      <w:r w:rsidRPr="00004A8D">
        <w:rPr>
          <w:rFonts w:eastAsia="Arial Unicode MS" w:cs="Arial"/>
          <w:szCs w:val="20"/>
          <w:lang w:eastAsia="pl-PL"/>
        </w:rPr>
        <w:t xml:space="preserve"> od wymaganego minimalnego okresu gwarancji (tj. </w:t>
      </w:r>
      <w:r>
        <w:rPr>
          <w:rFonts w:eastAsia="Arial Unicode MS" w:cs="Arial"/>
          <w:szCs w:val="20"/>
          <w:lang w:eastAsia="pl-PL"/>
        </w:rPr>
        <w:t>72</w:t>
      </w:r>
      <w:r w:rsidRPr="00004A8D">
        <w:rPr>
          <w:rFonts w:eastAsia="Arial Unicode MS" w:cs="Arial"/>
          <w:szCs w:val="20"/>
          <w:lang w:eastAsia="pl-PL"/>
        </w:rPr>
        <w:t xml:space="preserve"> miesi</w:t>
      </w:r>
      <w:r>
        <w:rPr>
          <w:rFonts w:eastAsia="Arial Unicode MS" w:cs="Arial"/>
          <w:szCs w:val="20"/>
          <w:lang w:eastAsia="pl-PL"/>
        </w:rPr>
        <w:t>ące</w:t>
      </w:r>
      <w:r w:rsidRPr="00004A8D">
        <w:rPr>
          <w:rFonts w:eastAsia="Arial Unicode MS" w:cs="Arial"/>
          <w:szCs w:val="20"/>
          <w:lang w:eastAsia="pl-PL"/>
        </w:rPr>
        <w:t xml:space="preserve"> i więcej) otrzyma punkty w wysokości:</w:t>
      </w:r>
    </w:p>
    <w:p w14:paraId="35C348A8" w14:textId="40AC3A1D" w:rsidR="00887222" w:rsidRPr="00004A8D" w:rsidRDefault="00887222" w:rsidP="00887222">
      <w:pPr>
        <w:tabs>
          <w:tab w:val="left" w:pos="284"/>
          <w:tab w:val="left" w:pos="567"/>
        </w:tabs>
        <w:ind w:left="1418"/>
        <w:contextualSpacing/>
        <w:rPr>
          <w:rFonts w:cs="Arial"/>
          <w:szCs w:val="20"/>
          <w:lang w:eastAsia="pl-PL"/>
        </w:rPr>
      </w:pPr>
      <w:r w:rsidRPr="00004A8D">
        <w:rPr>
          <w:rFonts w:cs="Arial"/>
          <w:szCs w:val="20"/>
          <w:lang w:eastAsia="pl-PL"/>
        </w:rPr>
        <w:t xml:space="preserve">      - za okres gwarancji </w:t>
      </w:r>
      <w:r w:rsidRPr="00004A8D">
        <w:rPr>
          <w:rFonts w:cs="Arial"/>
          <w:color w:val="000000"/>
          <w:szCs w:val="20"/>
          <w:lang w:eastAsia="pl-PL"/>
        </w:rPr>
        <w:t xml:space="preserve">dłuższy </w:t>
      </w:r>
      <w:r w:rsidRPr="00004A8D">
        <w:rPr>
          <w:rFonts w:cs="Arial"/>
          <w:b/>
          <w:color w:val="000000"/>
          <w:szCs w:val="20"/>
          <w:lang w:eastAsia="pl-PL"/>
        </w:rPr>
        <w:t xml:space="preserve"> co najmniej 12 miesięcy</w:t>
      </w:r>
      <w:r w:rsidRPr="00004A8D">
        <w:rPr>
          <w:rFonts w:cs="Arial"/>
          <w:color w:val="000000"/>
          <w:szCs w:val="20"/>
          <w:lang w:eastAsia="pl-PL"/>
        </w:rPr>
        <w:t xml:space="preserve"> od wymaganego minimalnego okresu gwarancji (tj. </w:t>
      </w:r>
      <w:r>
        <w:rPr>
          <w:rFonts w:cs="Arial"/>
          <w:color w:val="000000"/>
          <w:szCs w:val="20"/>
          <w:lang w:eastAsia="pl-PL"/>
        </w:rPr>
        <w:t>60</w:t>
      </w:r>
      <w:r w:rsidRPr="00004A8D">
        <w:rPr>
          <w:rFonts w:cs="Arial"/>
          <w:color w:val="000000"/>
          <w:szCs w:val="20"/>
          <w:lang w:eastAsia="pl-PL"/>
        </w:rPr>
        <w:t xml:space="preserve"> +12=</w:t>
      </w:r>
      <w:r>
        <w:rPr>
          <w:rFonts w:cs="Arial"/>
          <w:b/>
          <w:bCs/>
          <w:color w:val="000000"/>
          <w:szCs w:val="20"/>
          <w:lang w:eastAsia="pl-PL"/>
        </w:rPr>
        <w:t>72</w:t>
      </w:r>
      <w:r w:rsidRPr="00004A8D">
        <w:rPr>
          <w:rFonts w:cs="Arial"/>
          <w:b/>
          <w:bCs/>
          <w:color w:val="000000"/>
          <w:szCs w:val="20"/>
          <w:lang w:eastAsia="pl-PL"/>
        </w:rPr>
        <w:t xml:space="preserve"> mies</w:t>
      </w:r>
      <w:r>
        <w:rPr>
          <w:rFonts w:cs="Arial"/>
          <w:b/>
          <w:bCs/>
          <w:color w:val="000000"/>
          <w:szCs w:val="20"/>
          <w:lang w:eastAsia="pl-PL"/>
        </w:rPr>
        <w:t>iące)</w:t>
      </w:r>
      <w:r w:rsidRPr="00004A8D">
        <w:rPr>
          <w:rFonts w:cs="Arial"/>
          <w:color w:val="000000"/>
          <w:szCs w:val="20"/>
          <w:lang w:eastAsia="pl-PL"/>
        </w:rPr>
        <w:t xml:space="preserve"> </w:t>
      </w:r>
      <w:r w:rsidRPr="00004A8D">
        <w:rPr>
          <w:rFonts w:cs="Arial"/>
          <w:b/>
          <w:bCs/>
          <w:color w:val="000000"/>
          <w:szCs w:val="20"/>
          <w:lang w:eastAsia="pl-PL"/>
        </w:rPr>
        <w:t xml:space="preserve">otrzyma </w:t>
      </w:r>
      <w:r>
        <w:rPr>
          <w:rFonts w:cs="Arial"/>
          <w:b/>
          <w:bCs/>
          <w:color w:val="000000"/>
          <w:szCs w:val="20"/>
          <w:lang w:eastAsia="pl-PL"/>
        </w:rPr>
        <w:t>20</w:t>
      </w:r>
      <w:r w:rsidRPr="00004A8D">
        <w:rPr>
          <w:rFonts w:cs="Arial"/>
          <w:b/>
          <w:bCs/>
          <w:color w:val="000000"/>
          <w:szCs w:val="20"/>
          <w:lang w:eastAsia="pl-PL"/>
        </w:rPr>
        <w:t>,00 pkt,</w:t>
      </w:r>
    </w:p>
    <w:p w14:paraId="1FC7182B" w14:textId="5D7D342D" w:rsidR="00887222" w:rsidRPr="00004A8D" w:rsidRDefault="00887222" w:rsidP="00887222">
      <w:pPr>
        <w:tabs>
          <w:tab w:val="left" w:pos="284"/>
          <w:tab w:val="left" w:pos="567"/>
        </w:tabs>
        <w:ind w:left="1418"/>
        <w:contextualSpacing/>
        <w:rPr>
          <w:rFonts w:cs="Arial"/>
          <w:szCs w:val="20"/>
          <w:lang w:eastAsia="pl-PL"/>
        </w:rPr>
      </w:pPr>
      <w:r w:rsidRPr="00004A8D">
        <w:rPr>
          <w:rFonts w:cs="Arial"/>
          <w:szCs w:val="20"/>
          <w:lang w:eastAsia="pl-PL"/>
        </w:rPr>
        <w:t xml:space="preserve">      - za okres gwarancji </w:t>
      </w:r>
      <w:r w:rsidRPr="00004A8D">
        <w:rPr>
          <w:rFonts w:cs="Arial"/>
          <w:color w:val="000000"/>
          <w:szCs w:val="20"/>
          <w:lang w:eastAsia="pl-PL"/>
        </w:rPr>
        <w:t xml:space="preserve">dłuższy  </w:t>
      </w:r>
      <w:r w:rsidRPr="00004A8D">
        <w:rPr>
          <w:rFonts w:cs="Arial"/>
          <w:b/>
          <w:color w:val="000000"/>
          <w:szCs w:val="20"/>
          <w:lang w:eastAsia="pl-PL"/>
        </w:rPr>
        <w:t>co najmniej 24 miesiące</w:t>
      </w:r>
      <w:r w:rsidRPr="00004A8D">
        <w:rPr>
          <w:rFonts w:cs="Arial"/>
          <w:color w:val="000000"/>
          <w:szCs w:val="20"/>
          <w:lang w:eastAsia="pl-PL"/>
        </w:rPr>
        <w:t xml:space="preserve"> od wymaganego minimalnego okresu gwarancji (tj. </w:t>
      </w:r>
      <w:r>
        <w:rPr>
          <w:rFonts w:cs="Arial"/>
          <w:color w:val="000000"/>
          <w:szCs w:val="20"/>
          <w:lang w:eastAsia="pl-PL"/>
        </w:rPr>
        <w:t>60</w:t>
      </w:r>
      <w:r w:rsidRPr="00004A8D">
        <w:rPr>
          <w:rFonts w:cs="Arial"/>
          <w:color w:val="000000"/>
          <w:szCs w:val="20"/>
          <w:lang w:eastAsia="pl-PL"/>
        </w:rPr>
        <w:t>+24=</w:t>
      </w:r>
      <w:r>
        <w:rPr>
          <w:rFonts w:cs="Arial"/>
          <w:b/>
          <w:bCs/>
          <w:color w:val="000000"/>
          <w:szCs w:val="20"/>
          <w:lang w:eastAsia="pl-PL"/>
        </w:rPr>
        <w:t>84</w:t>
      </w:r>
      <w:r w:rsidRPr="00004A8D">
        <w:rPr>
          <w:rFonts w:cs="Arial"/>
          <w:b/>
          <w:bCs/>
          <w:color w:val="000000"/>
          <w:szCs w:val="20"/>
          <w:lang w:eastAsia="pl-PL"/>
        </w:rPr>
        <w:t xml:space="preserve"> mies</w:t>
      </w:r>
      <w:r>
        <w:rPr>
          <w:rFonts w:cs="Arial"/>
          <w:b/>
          <w:bCs/>
          <w:color w:val="000000"/>
          <w:szCs w:val="20"/>
          <w:lang w:eastAsia="pl-PL"/>
        </w:rPr>
        <w:t>ięcy</w:t>
      </w:r>
      <w:r w:rsidRPr="00004A8D">
        <w:rPr>
          <w:rFonts w:cs="Arial"/>
          <w:color w:val="000000"/>
          <w:szCs w:val="20"/>
          <w:lang w:eastAsia="pl-PL"/>
        </w:rPr>
        <w:t xml:space="preserve">) </w:t>
      </w:r>
      <w:r w:rsidRPr="00004A8D">
        <w:rPr>
          <w:rFonts w:cs="Arial"/>
          <w:b/>
          <w:bCs/>
          <w:color w:val="000000"/>
          <w:szCs w:val="20"/>
          <w:lang w:eastAsia="pl-PL"/>
        </w:rPr>
        <w:t xml:space="preserve">otrzyma </w:t>
      </w:r>
      <w:r>
        <w:rPr>
          <w:rFonts w:cs="Arial"/>
          <w:b/>
          <w:bCs/>
          <w:color w:val="000000"/>
          <w:szCs w:val="20"/>
          <w:lang w:eastAsia="pl-PL"/>
        </w:rPr>
        <w:t>4</w:t>
      </w:r>
      <w:r w:rsidRPr="00004A8D">
        <w:rPr>
          <w:rFonts w:cs="Arial"/>
          <w:b/>
          <w:bCs/>
          <w:color w:val="000000"/>
          <w:szCs w:val="20"/>
          <w:lang w:eastAsia="pl-PL"/>
        </w:rPr>
        <w:t>0,00 pkt.</w:t>
      </w:r>
    </w:p>
    <w:p w14:paraId="33F6F9DF" w14:textId="2987E068" w:rsidR="00887222" w:rsidRPr="00181669" w:rsidRDefault="00887222" w:rsidP="00755556">
      <w:pPr>
        <w:numPr>
          <w:ilvl w:val="1"/>
          <w:numId w:val="92"/>
        </w:numPr>
        <w:tabs>
          <w:tab w:val="left" w:pos="284"/>
          <w:tab w:val="left" w:pos="567"/>
        </w:tabs>
        <w:ind w:left="1418" w:hanging="284"/>
        <w:contextualSpacing/>
        <w:rPr>
          <w:rFonts w:eastAsia="Palatino Linotype" w:cs="Arial"/>
          <w:szCs w:val="20"/>
          <w:lang w:eastAsia="pl-PL"/>
        </w:rPr>
      </w:pPr>
      <w:r w:rsidRPr="00181669">
        <w:rPr>
          <w:rFonts w:eastAsia="Palatino Linotype" w:cs="Arial"/>
          <w:szCs w:val="20"/>
          <w:lang w:eastAsia="pl-PL"/>
        </w:rPr>
        <w:t>minimalny wymagany okres gwarancji na</w:t>
      </w:r>
      <w:r>
        <w:rPr>
          <w:rFonts w:eastAsia="Palatino Linotype" w:cs="Arial"/>
          <w:szCs w:val="20"/>
          <w:lang w:eastAsia="pl-PL"/>
        </w:rPr>
        <w:t xml:space="preserve"> wykonane roboty budowlane</w:t>
      </w:r>
      <w:r w:rsidRPr="00181669">
        <w:rPr>
          <w:rFonts w:eastAsia="Palatino Linotype" w:cs="Arial"/>
          <w:szCs w:val="20"/>
          <w:lang w:eastAsia="pl-PL"/>
        </w:rPr>
        <w:t xml:space="preserve"> zgodnie z SWZ wynosi: </w:t>
      </w:r>
      <w:r>
        <w:rPr>
          <w:rFonts w:eastAsia="Palatino Linotype" w:cs="Arial"/>
          <w:szCs w:val="20"/>
          <w:lang w:eastAsia="pl-PL"/>
        </w:rPr>
        <w:t>60</w:t>
      </w:r>
      <w:r w:rsidRPr="00181669">
        <w:rPr>
          <w:rFonts w:eastAsia="Palatino Linotype" w:cs="Arial"/>
          <w:szCs w:val="20"/>
          <w:lang w:eastAsia="pl-PL"/>
        </w:rPr>
        <w:t xml:space="preserve"> miesi</w:t>
      </w:r>
      <w:r>
        <w:rPr>
          <w:rFonts w:eastAsia="Palatino Linotype" w:cs="Arial"/>
          <w:szCs w:val="20"/>
          <w:lang w:eastAsia="pl-PL"/>
        </w:rPr>
        <w:t>ęcy. J</w:t>
      </w:r>
      <w:r w:rsidRPr="00004A8D">
        <w:rPr>
          <w:rFonts w:eastAsia="Palatino Linotype" w:cs="Arial"/>
          <w:szCs w:val="20"/>
          <w:lang w:eastAsia="pl-PL"/>
        </w:rPr>
        <w:t>eżeli Wykonawca zaoferuje</w:t>
      </w:r>
      <w:r>
        <w:rPr>
          <w:rFonts w:eastAsia="Palatino Linotype" w:cs="Arial"/>
          <w:szCs w:val="20"/>
          <w:lang w:eastAsia="pl-PL"/>
        </w:rPr>
        <w:t xml:space="preserve"> minimalny wymagany zgodnie z S</w:t>
      </w:r>
      <w:r w:rsidRPr="00004A8D">
        <w:rPr>
          <w:rFonts w:eastAsia="Palatino Linotype" w:cs="Arial"/>
          <w:szCs w:val="20"/>
          <w:lang w:eastAsia="pl-PL"/>
        </w:rPr>
        <w:t>WZ okres gwarancji</w:t>
      </w:r>
      <w:r>
        <w:rPr>
          <w:rFonts w:eastAsia="Palatino Linotype" w:cs="Arial"/>
          <w:szCs w:val="20"/>
          <w:lang w:eastAsia="pl-PL"/>
        </w:rPr>
        <w:t xml:space="preserve"> na wykonane roboty budowlane</w:t>
      </w:r>
      <w:r w:rsidRPr="00004A8D">
        <w:rPr>
          <w:rFonts w:eastAsia="Palatino Linotype" w:cs="Arial"/>
          <w:szCs w:val="20"/>
          <w:lang w:eastAsia="pl-PL"/>
        </w:rPr>
        <w:t xml:space="preserve"> – otrzyma 0 pkt w tym kryterium oceny ofert,</w:t>
      </w:r>
    </w:p>
    <w:p w14:paraId="24DCA818" w14:textId="6A5B2986" w:rsidR="00887222" w:rsidRPr="00004A8D" w:rsidRDefault="00887222" w:rsidP="00755556">
      <w:pPr>
        <w:numPr>
          <w:ilvl w:val="1"/>
          <w:numId w:val="92"/>
        </w:numPr>
        <w:tabs>
          <w:tab w:val="left" w:pos="284"/>
          <w:tab w:val="left" w:pos="567"/>
        </w:tabs>
        <w:ind w:left="1418" w:hanging="284"/>
        <w:contextualSpacing/>
        <w:rPr>
          <w:rFonts w:eastAsia="Palatino Linotype" w:cs="Arial"/>
          <w:szCs w:val="20"/>
          <w:lang w:eastAsia="pl-PL"/>
        </w:rPr>
      </w:pPr>
      <w:r w:rsidRPr="00181669">
        <w:rPr>
          <w:rFonts w:eastAsia="Palatino Linotype" w:cs="Arial"/>
          <w:color w:val="000000"/>
          <w:szCs w:val="20"/>
          <w:lang w:eastAsia="pl-PL"/>
        </w:rPr>
        <w:t xml:space="preserve">W przypadku wskazania przez Wykonawcę okresu gwarancji w wymiarze innym niż pełne </w:t>
      </w:r>
      <w:r>
        <w:rPr>
          <w:rFonts w:eastAsia="Palatino Linotype" w:cs="Arial"/>
          <w:color w:val="000000"/>
          <w:szCs w:val="20"/>
          <w:lang w:eastAsia="pl-PL"/>
        </w:rPr>
        <w:t xml:space="preserve">miesiące </w:t>
      </w:r>
      <w:r w:rsidRPr="00181669">
        <w:rPr>
          <w:rFonts w:eastAsia="Palatino Linotype" w:cs="Arial"/>
          <w:color w:val="000000"/>
          <w:szCs w:val="20"/>
          <w:lang w:eastAsia="pl-PL"/>
        </w:rPr>
        <w:t xml:space="preserve">(np. </w:t>
      </w:r>
      <w:r w:rsidR="00107AA9">
        <w:rPr>
          <w:rFonts w:eastAsia="Palatino Linotype" w:cs="Arial"/>
          <w:color w:val="000000"/>
          <w:szCs w:val="20"/>
          <w:lang w:eastAsia="pl-PL"/>
        </w:rPr>
        <w:t>60</w:t>
      </w:r>
      <w:r>
        <w:rPr>
          <w:rFonts w:eastAsia="Palatino Linotype" w:cs="Arial"/>
          <w:color w:val="000000"/>
          <w:szCs w:val="20"/>
          <w:lang w:eastAsia="pl-PL"/>
        </w:rPr>
        <w:t>,5 miesiąca</w:t>
      </w:r>
      <w:r w:rsidRPr="00181669">
        <w:rPr>
          <w:rFonts w:eastAsia="Palatino Linotype" w:cs="Arial"/>
          <w:color w:val="000000"/>
          <w:szCs w:val="20"/>
          <w:lang w:eastAsia="pl-PL"/>
        </w:rPr>
        <w:t xml:space="preserve">), Zamawiający do celów punktacji ofert zaokrągli wskazany okres w dół do pełnych </w:t>
      </w:r>
      <w:r>
        <w:rPr>
          <w:rFonts w:eastAsia="Palatino Linotype" w:cs="Arial"/>
          <w:color w:val="000000"/>
          <w:szCs w:val="20"/>
          <w:lang w:eastAsia="pl-PL"/>
        </w:rPr>
        <w:t>miesięcy</w:t>
      </w:r>
      <w:r w:rsidR="00FC575F">
        <w:rPr>
          <w:rFonts w:eastAsia="Palatino Linotype" w:cs="Arial"/>
          <w:color w:val="000000"/>
          <w:szCs w:val="20"/>
          <w:lang w:eastAsia="pl-PL"/>
        </w:rPr>
        <w:t xml:space="preserve"> i odpowiednio przyzna punkty zgodnie z powyższymi zasadami</w:t>
      </w:r>
      <w:r>
        <w:rPr>
          <w:rFonts w:eastAsia="Palatino Linotype" w:cs="Arial"/>
          <w:color w:val="000000"/>
          <w:szCs w:val="20"/>
          <w:lang w:eastAsia="pl-PL"/>
        </w:rPr>
        <w:t>,</w:t>
      </w:r>
    </w:p>
    <w:p w14:paraId="40297085" w14:textId="4A040F2B" w:rsidR="00887222" w:rsidRPr="00004A8D" w:rsidRDefault="00887222" w:rsidP="00755556">
      <w:pPr>
        <w:numPr>
          <w:ilvl w:val="1"/>
          <w:numId w:val="92"/>
        </w:numPr>
        <w:tabs>
          <w:tab w:val="left" w:pos="284"/>
          <w:tab w:val="left" w:pos="567"/>
        </w:tabs>
        <w:ind w:left="1418" w:hanging="284"/>
        <w:contextualSpacing/>
        <w:rPr>
          <w:rFonts w:eastAsia="Palatino Linotype" w:cs="Arial"/>
          <w:color w:val="000000"/>
          <w:szCs w:val="20"/>
          <w:lang w:eastAsia="pl-PL"/>
        </w:rPr>
      </w:pPr>
      <w:r w:rsidRPr="00004A8D">
        <w:rPr>
          <w:rFonts w:eastAsia="Palatino Linotype" w:cs="Arial"/>
          <w:color w:val="000000"/>
          <w:szCs w:val="20"/>
          <w:lang w:eastAsia="pl-PL"/>
        </w:rPr>
        <w:t xml:space="preserve">w przypadku wskazania przez Wykonawcę okresu gwarancji </w:t>
      </w:r>
      <w:r>
        <w:rPr>
          <w:rFonts w:eastAsia="Palatino Linotype" w:cs="Arial"/>
          <w:color w:val="000000"/>
          <w:szCs w:val="20"/>
          <w:lang w:eastAsia="pl-PL"/>
        </w:rPr>
        <w:t xml:space="preserve">na wykonane roboty budowlane </w:t>
      </w:r>
      <w:r w:rsidRPr="00004A8D">
        <w:rPr>
          <w:rFonts w:eastAsia="Palatino Linotype" w:cs="Arial"/>
          <w:color w:val="000000"/>
          <w:szCs w:val="20"/>
          <w:lang w:eastAsia="pl-PL"/>
        </w:rPr>
        <w:t>w wymiarze innym niż wielokrotność 12 m-</w:t>
      </w:r>
      <w:proofErr w:type="spellStart"/>
      <w:r w:rsidRPr="00004A8D">
        <w:rPr>
          <w:rFonts w:eastAsia="Palatino Linotype" w:cs="Arial"/>
          <w:color w:val="000000"/>
          <w:szCs w:val="20"/>
          <w:lang w:eastAsia="pl-PL"/>
        </w:rPr>
        <w:t>cy</w:t>
      </w:r>
      <w:proofErr w:type="spellEnd"/>
      <w:r w:rsidRPr="00004A8D">
        <w:rPr>
          <w:rFonts w:eastAsia="Palatino Linotype" w:cs="Arial"/>
          <w:color w:val="000000"/>
          <w:szCs w:val="20"/>
          <w:lang w:eastAsia="pl-PL"/>
        </w:rPr>
        <w:t>, Zamawiający do celów punktacji ofert zaokrągli wskazany okres w dół do</w:t>
      </w:r>
      <w:r w:rsidR="00107AA9">
        <w:rPr>
          <w:rFonts w:eastAsia="Palatino Linotype" w:cs="Arial"/>
          <w:color w:val="000000"/>
          <w:szCs w:val="20"/>
          <w:lang w:eastAsia="pl-PL"/>
        </w:rPr>
        <w:t xml:space="preserve"> 60 lub </w:t>
      </w:r>
      <w:r w:rsidRPr="00004A8D">
        <w:rPr>
          <w:rFonts w:eastAsia="Palatino Linotype" w:cs="Arial"/>
          <w:color w:val="000000"/>
          <w:szCs w:val="20"/>
          <w:lang w:eastAsia="pl-PL"/>
        </w:rPr>
        <w:t xml:space="preserve"> </w:t>
      </w:r>
      <w:r>
        <w:rPr>
          <w:rFonts w:eastAsia="Palatino Linotype" w:cs="Arial"/>
          <w:color w:val="000000"/>
          <w:szCs w:val="20"/>
          <w:lang w:eastAsia="pl-PL"/>
        </w:rPr>
        <w:t>72</w:t>
      </w:r>
      <w:r w:rsidRPr="00004A8D">
        <w:rPr>
          <w:rFonts w:eastAsia="Palatino Linotype" w:cs="Arial"/>
          <w:color w:val="000000"/>
          <w:szCs w:val="20"/>
          <w:lang w:eastAsia="pl-PL"/>
        </w:rPr>
        <w:t xml:space="preserve"> lub </w:t>
      </w:r>
      <w:r>
        <w:rPr>
          <w:rFonts w:eastAsia="Palatino Linotype" w:cs="Arial"/>
          <w:color w:val="000000"/>
          <w:szCs w:val="20"/>
          <w:lang w:eastAsia="pl-PL"/>
        </w:rPr>
        <w:t>84,</w:t>
      </w:r>
    </w:p>
    <w:p w14:paraId="10CE62F4" w14:textId="3912098F" w:rsidR="00887222" w:rsidRPr="00181669" w:rsidRDefault="00887222" w:rsidP="00755556">
      <w:pPr>
        <w:numPr>
          <w:ilvl w:val="1"/>
          <w:numId w:val="92"/>
        </w:numPr>
        <w:tabs>
          <w:tab w:val="left" w:pos="284"/>
          <w:tab w:val="left" w:pos="567"/>
        </w:tabs>
        <w:ind w:left="1418" w:hanging="284"/>
        <w:contextualSpacing/>
        <w:rPr>
          <w:rFonts w:eastAsia="Palatino Linotype" w:cs="Arial"/>
          <w:szCs w:val="20"/>
          <w:lang w:eastAsia="pl-PL"/>
        </w:rPr>
      </w:pPr>
      <w:r w:rsidRPr="00181669">
        <w:rPr>
          <w:rFonts w:eastAsia="Palatino Linotype" w:cs="Arial"/>
          <w:color w:val="000000"/>
          <w:szCs w:val="20"/>
          <w:lang w:eastAsia="pl-PL"/>
        </w:rPr>
        <w:lastRenderedPageBreak/>
        <w:t xml:space="preserve">W przypadku wskazania okresu gwarancji na </w:t>
      </w:r>
      <w:r>
        <w:rPr>
          <w:rFonts w:eastAsia="Palatino Linotype" w:cs="Arial"/>
          <w:color w:val="000000"/>
          <w:szCs w:val="20"/>
          <w:lang w:eastAsia="pl-PL"/>
        </w:rPr>
        <w:t>wykonane roboty budowlane dłuższego niż 84 miesi</w:t>
      </w:r>
      <w:r w:rsidR="00107AA9">
        <w:rPr>
          <w:rFonts w:eastAsia="Palatino Linotype" w:cs="Arial"/>
          <w:color w:val="000000"/>
          <w:szCs w:val="20"/>
          <w:lang w:eastAsia="pl-PL"/>
        </w:rPr>
        <w:t>ące</w:t>
      </w:r>
      <w:r>
        <w:rPr>
          <w:rFonts w:eastAsia="Palatino Linotype" w:cs="Arial"/>
          <w:color w:val="000000"/>
          <w:szCs w:val="20"/>
          <w:lang w:eastAsia="pl-PL"/>
        </w:rPr>
        <w:t>,</w:t>
      </w:r>
      <w:r w:rsidRPr="00181669">
        <w:rPr>
          <w:rFonts w:eastAsia="Palatino Linotype" w:cs="Arial"/>
          <w:color w:val="000000"/>
          <w:szCs w:val="20"/>
          <w:lang w:eastAsia="pl-PL"/>
        </w:rPr>
        <w:t xml:space="preserve"> Zamawiający przyzna Wykonawcy maksymalną </w:t>
      </w:r>
      <w:r w:rsidR="00107AA9">
        <w:rPr>
          <w:rFonts w:eastAsia="Palatino Linotype" w:cs="Arial"/>
          <w:color w:val="000000"/>
          <w:szCs w:val="20"/>
          <w:lang w:eastAsia="pl-PL"/>
        </w:rPr>
        <w:t>liczbę</w:t>
      </w:r>
      <w:r w:rsidRPr="00181669">
        <w:rPr>
          <w:rFonts w:eastAsia="Palatino Linotype" w:cs="Arial"/>
          <w:color w:val="000000"/>
          <w:szCs w:val="20"/>
          <w:lang w:eastAsia="pl-PL"/>
        </w:rPr>
        <w:t xml:space="preserve"> punktów, tj. </w:t>
      </w:r>
      <w:r>
        <w:rPr>
          <w:rFonts w:eastAsia="Palatino Linotype" w:cs="Arial"/>
          <w:color w:val="000000"/>
          <w:szCs w:val="20"/>
          <w:lang w:eastAsia="pl-PL"/>
        </w:rPr>
        <w:t>40,</w:t>
      </w:r>
      <w:r w:rsidR="006B7964">
        <w:rPr>
          <w:rFonts w:eastAsia="Palatino Linotype" w:cs="Arial"/>
          <w:color w:val="000000"/>
          <w:szCs w:val="20"/>
          <w:lang w:eastAsia="pl-PL"/>
        </w:rPr>
        <w:t xml:space="preserve"> natomiast do umowy zostanie wpisany okres gwarancji zgodny z ofertą Wykonawcy,</w:t>
      </w:r>
    </w:p>
    <w:p w14:paraId="58B6ECCD" w14:textId="3DD03491" w:rsidR="00887222" w:rsidRPr="00181669" w:rsidRDefault="00887222" w:rsidP="00755556">
      <w:pPr>
        <w:numPr>
          <w:ilvl w:val="1"/>
          <w:numId w:val="92"/>
        </w:numPr>
        <w:tabs>
          <w:tab w:val="left" w:pos="284"/>
          <w:tab w:val="left" w:pos="567"/>
        </w:tabs>
        <w:ind w:left="1418" w:hanging="284"/>
        <w:contextualSpacing/>
        <w:rPr>
          <w:rFonts w:eastAsia="Palatino Linotype" w:cs="Arial"/>
          <w:szCs w:val="20"/>
          <w:lang w:eastAsia="pl-PL"/>
        </w:rPr>
      </w:pPr>
      <w:r w:rsidRPr="00181669">
        <w:rPr>
          <w:rFonts w:eastAsia="Palatino Linotype" w:cs="Arial"/>
          <w:szCs w:val="20"/>
          <w:lang w:eastAsia="pl-PL"/>
        </w:rPr>
        <w:t>jeżeli zaoferowany w ofercie okres gwarancji</w:t>
      </w:r>
      <w:r>
        <w:rPr>
          <w:rFonts w:eastAsia="Palatino Linotype" w:cs="Arial"/>
          <w:szCs w:val="20"/>
          <w:lang w:eastAsia="pl-PL"/>
        </w:rPr>
        <w:t xml:space="preserve"> na wykonane roboty budowlane</w:t>
      </w:r>
      <w:r w:rsidRPr="00181669">
        <w:rPr>
          <w:rFonts w:eastAsia="Palatino Linotype" w:cs="Arial"/>
          <w:szCs w:val="20"/>
          <w:lang w:eastAsia="pl-PL"/>
        </w:rPr>
        <w:t xml:space="preserve"> będzie krótszy od wymaganego w SWZ minimalnego okresu gwarancji </w:t>
      </w:r>
      <w:r>
        <w:rPr>
          <w:rFonts w:eastAsia="Palatino Linotype" w:cs="Arial"/>
          <w:szCs w:val="20"/>
          <w:lang w:eastAsia="pl-PL"/>
        </w:rPr>
        <w:t>na wykonane roboty budowlane lub Wykonawca nie złoży</w:t>
      </w:r>
      <w:r w:rsidRPr="00181669">
        <w:rPr>
          <w:rFonts w:eastAsia="Palatino Linotype" w:cs="Arial"/>
          <w:color w:val="000000"/>
          <w:szCs w:val="20"/>
          <w:lang w:eastAsia="pl-PL"/>
        </w:rPr>
        <w:t xml:space="preserve"> oświadczenia o okresie gwarancji na </w:t>
      </w:r>
      <w:r>
        <w:rPr>
          <w:rFonts w:eastAsia="Palatino Linotype" w:cs="Arial"/>
          <w:color w:val="000000"/>
          <w:szCs w:val="20"/>
          <w:lang w:eastAsia="pl-PL"/>
        </w:rPr>
        <w:t>wykonane roboty budowlane</w:t>
      </w:r>
      <w:r w:rsidRPr="00181669">
        <w:rPr>
          <w:rFonts w:eastAsia="Palatino Linotype" w:cs="Arial"/>
          <w:szCs w:val="20"/>
          <w:lang w:eastAsia="pl-PL"/>
        </w:rPr>
        <w:t xml:space="preserve">, </w:t>
      </w:r>
      <w:r w:rsidRPr="00181669">
        <w:rPr>
          <w:rFonts w:eastAsia="Palatino Linotype" w:cs="Arial"/>
          <w:color w:val="000000"/>
          <w:szCs w:val="20"/>
          <w:lang w:eastAsia="pl-PL"/>
        </w:rPr>
        <w:t xml:space="preserve">oferta zostanie odrzucona jako niezgodna z warunkami zamówienia na podstawie art. 226 ust. 1 pkt 5 ustawy </w:t>
      </w:r>
      <w:proofErr w:type="spellStart"/>
      <w:r w:rsidRPr="00181669">
        <w:rPr>
          <w:rFonts w:eastAsia="Palatino Linotype" w:cs="Arial"/>
          <w:color w:val="000000"/>
          <w:szCs w:val="20"/>
          <w:lang w:eastAsia="pl-PL"/>
        </w:rPr>
        <w:t>Pzp</w:t>
      </w:r>
      <w:proofErr w:type="spellEnd"/>
      <w:r w:rsidRPr="00181669">
        <w:rPr>
          <w:rFonts w:eastAsia="Palatino Linotype" w:cs="Arial"/>
          <w:color w:val="000000"/>
          <w:szCs w:val="20"/>
          <w:lang w:eastAsia="pl-PL"/>
        </w:rPr>
        <w:t>;</w:t>
      </w:r>
    </w:p>
    <w:p w14:paraId="7CA75D38" w14:textId="26DC998F" w:rsidR="00887222" w:rsidRPr="00234BF6" w:rsidRDefault="00887222" w:rsidP="00887222">
      <w:pPr>
        <w:tabs>
          <w:tab w:val="left" w:pos="851"/>
          <w:tab w:val="left" w:pos="6096"/>
        </w:tabs>
        <w:ind w:firstLine="142"/>
        <w:rPr>
          <w:rFonts w:eastAsia="Palatino Linotype" w:cs="Arial"/>
          <w:b/>
          <w:szCs w:val="20"/>
          <w:lang w:eastAsia="pl-PL"/>
        </w:rPr>
      </w:pPr>
      <w:r w:rsidRPr="00181669">
        <w:rPr>
          <w:rFonts w:eastAsia="Palatino Linotype" w:cs="Arial"/>
          <w:szCs w:val="20"/>
          <w:lang w:eastAsia="pl-PL"/>
        </w:rPr>
        <w:t xml:space="preserve">Zamawiający w ramach tego kryterium przyzna łącznie maksymalnie: </w:t>
      </w:r>
      <w:r>
        <w:rPr>
          <w:rFonts w:eastAsia="Palatino Linotype" w:cs="Arial"/>
          <w:b/>
          <w:szCs w:val="20"/>
          <w:lang w:eastAsia="pl-PL"/>
        </w:rPr>
        <w:t>40</w:t>
      </w:r>
      <w:r w:rsidRPr="00181669">
        <w:rPr>
          <w:rFonts w:eastAsia="Palatino Linotype" w:cs="Arial"/>
          <w:b/>
          <w:szCs w:val="20"/>
          <w:lang w:eastAsia="pl-PL"/>
        </w:rPr>
        <w:t xml:space="preserve"> pkt</w:t>
      </w:r>
      <w:r w:rsidRPr="00BA5460">
        <w:rPr>
          <w:rFonts w:eastAsia="Palatino Linotype" w:cs="Arial"/>
          <w:b/>
          <w:szCs w:val="20"/>
          <w:lang w:eastAsia="pl-PL"/>
        </w:rPr>
        <w:t xml:space="preserve"> </w:t>
      </w:r>
    </w:p>
    <w:p w14:paraId="66216AAF" w14:textId="0D4648E2" w:rsidR="00010868" w:rsidRPr="00010868" w:rsidRDefault="00010868" w:rsidP="00010868">
      <w:pPr>
        <w:numPr>
          <w:ilvl w:val="0"/>
          <w:numId w:val="12"/>
        </w:numPr>
        <w:ind w:left="851" w:hanging="284"/>
        <w:contextualSpacing/>
        <w:outlineLvl w:val="2"/>
        <w:rPr>
          <w:rFonts w:eastAsia="Calibri" w:cs="Times New Roman"/>
          <w:bCs/>
          <w:szCs w:val="26"/>
          <w:lang w:eastAsia="x-none"/>
        </w:rPr>
      </w:pPr>
      <w:r w:rsidRPr="00010868">
        <w:rPr>
          <w:rFonts w:eastAsia="Calibri" w:cs="Times New Roman"/>
          <w:bCs/>
          <w:szCs w:val="26"/>
          <w:lang w:eastAsia="x-none"/>
        </w:rPr>
        <w:t xml:space="preserve">Ocena końcowa wyliczona zostanie po zsumowaniu punktów uzyskanych za ocenę kryterium: </w:t>
      </w:r>
      <w:r w:rsidR="00887222">
        <w:rPr>
          <w:rFonts w:eastAsia="Calibri" w:cs="Times New Roman"/>
          <w:bCs/>
          <w:szCs w:val="26"/>
          <w:lang w:eastAsia="x-none"/>
        </w:rPr>
        <w:t>c</w:t>
      </w:r>
      <w:r w:rsidR="00505030">
        <w:rPr>
          <w:rFonts w:eastAsia="Calibri" w:cs="Times New Roman"/>
          <w:bCs/>
          <w:szCs w:val="26"/>
          <w:lang w:eastAsia="x-none"/>
        </w:rPr>
        <w:t xml:space="preserve">ena za zamówienie podstawowe oraz opcje (C) </w:t>
      </w:r>
      <w:r w:rsidR="00887222">
        <w:rPr>
          <w:rFonts w:eastAsia="Calibri" w:cs="Times New Roman"/>
          <w:bCs/>
          <w:szCs w:val="26"/>
          <w:lang w:eastAsia="x-none"/>
        </w:rPr>
        <w:t xml:space="preserve">+ </w:t>
      </w:r>
      <w:r w:rsidRPr="00010868">
        <w:rPr>
          <w:rFonts w:eastAsia="Calibri" w:cs="Times New Roman"/>
          <w:bCs/>
          <w:szCs w:val="26"/>
          <w:lang w:eastAsia="x-none"/>
        </w:rPr>
        <w:t>okres gwarancji na wykonane roboty budowlane (G)</w:t>
      </w:r>
      <w:r w:rsidR="005F6101">
        <w:rPr>
          <w:rFonts w:eastAsia="Calibri" w:cs="Times New Roman"/>
          <w:bCs/>
          <w:szCs w:val="26"/>
          <w:lang w:eastAsia="x-none"/>
        </w:rPr>
        <w:t>;</w:t>
      </w:r>
    </w:p>
    <w:p w14:paraId="2B06B389" w14:textId="77777777" w:rsidR="00010868" w:rsidRPr="00010868" w:rsidRDefault="00010868" w:rsidP="00010868">
      <w:pPr>
        <w:numPr>
          <w:ilvl w:val="0"/>
          <w:numId w:val="12"/>
        </w:numPr>
        <w:ind w:left="851" w:hanging="284"/>
        <w:contextualSpacing/>
        <w:outlineLvl w:val="2"/>
        <w:rPr>
          <w:rFonts w:eastAsia="Calibri" w:cs="Times New Roman"/>
          <w:bCs/>
          <w:szCs w:val="26"/>
          <w:lang w:eastAsia="x-none"/>
        </w:rPr>
      </w:pPr>
      <w:r w:rsidRPr="00010868">
        <w:rPr>
          <w:rFonts w:eastAsia="Calibri" w:cs="Times New Roman"/>
          <w:bCs/>
          <w:szCs w:val="26"/>
          <w:lang w:eastAsia="x-none"/>
        </w:rPr>
        <w:t>Wyliczenie punktów zostanie dokonane z dokładnością do dwóch miejsc po przecinku, zgodnie                                         z matematycznymi zasadami zaokrąglania. Maksymalna łączna suma punktów we wskazanych wyżej kryteriach  – 100;</w:t>
      </w:r>
    </w:p>
    <w:p w14:paraId="3B226131" w14:textId="77777777" w:rsidR="00010868" w:rsidRPr="00010868" w:rsidRDefault="00010868" w:rsidP="00010868">
      <w:pPr>
        <w:numPr>
          <w:ilvl w:val="0"/>
          <w:numId w:val="12"/>
        </w:numPr>
        <w:ind w:left="851" w:hanging="284"/>
        <w:contextualSpacing/>
        <w:outlineLvl w:val="2"/>
        <w:rPr>
          <w:rFonts w:eastAsia="Calibri" w:cs="Times New Roman"/>
          <w:bCs/>
          <w:szCs w:val="26"/>
          <w:lang w:eastAsia="x-none"/>
        </w:rPr>
      </w:pPr>
      <w:r w:rsidRPr="00010868">
        <w:rPr>
          <w:rFonts w:eastAsia="Calibri" w:cs="Times New Roman"/>
          <w:bCs/>
          <w:szCs w:val="26"/>
          <w:lang w:eastAsia="x-none"/>
        </w:rPr>
        <w:t>Za ofertę najkorzystniejszą uznana zostanie oferta wykonawcy niepodlegającego wykluczeniu, która nie podlega odrzuceniu oraz która uzyska największą liczbę zsumowanych punktó</w:t>
      </w:r>
      <w:r w:rsidRPr="00B87E1D">
        <w:rPr>
          <w:rFonts w:eastAsia="Calibri" w:cs="Times New Roman"/>
          <w:bCs/>
          <w:szCs w:val="26"/>
          <w:lang w:eastAsia="x-none"/>
        </w:rPr>
        <w:t xml:space="preserve">w w </w:t>
      </w:r>
      <w:r w:rsidRPr="00010868">
        <w:rPr>
          <w:rFonts w:eastAsia="Calibri" w:cs="Times New Roman"/>
          <w:bCs/>
          <w:szCs w:val="26"/>
          <w:lang w:eastAsia="x-none"/>
        </w:rPr>
        <w:t>ramach ustalonych ww.  kryteriów oceny ofert;</w:t>
      </w:r>
    </w:p>
    <w:p w14:paraId="30F76726" w14:textId="77777777" w:rsidR="00010868" w:rsidRPr="00010868" w:rsidRDefault="00010868" w:rsidP="00010868">
      <w:pPr>
        <w:numPr>
          <w:ilvl w:val="0"/>
          <w:numId w:val="12"/>
        </w:numPr>
        <w:ind w:left="851" w:hanging="284"/>
        <w:contextualSpacing/>
        <w:outlineLvl w:val="2"/>
        <w:rPr>
          <w:rFonts w:eastAsia="Calibri" w:cs="Times New Roman"/>
          <w:bCs/>
          <w:szCs w:val="26"/>
          <w:lang w:eastAsia="x-none"/>
        </w:rPr>
      </w:pPr>
      <w:r w:rsidRPr="00010868">
        <w:rPr>
          <w:rFonts w:eastAsia="Calibri" w:cs="Times New Roman"/>
          <w:bCs/>
          <w:szCs w:val="26"/>
          <w:lang w:eastAsia="x-none"/>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E3CE82F" w14:textId="77777777" w:rsidR="00010868" w:rsidRPr="00010868" w:rsidRDefault="00010868" w:rsidP="00010868">
      <w:pPr>
        <w:numPr>
          <w:ilvl w:val="0"/>
          <w:numId w:val="12"/>
        </w:numPr>
        <w:ind w:left="851" w:hanging="284"/>
        <w:contextualSpacing/>
        <w:outlineLvl w:val="2"/>
        <w:rPr>
          <w:rFonts w:eastAsia="Calibri" w:cs="Times New Roman"/>
          <w:bCs/>
          <w:szCs w:val="26"/>
          <w:lang w:eastAsia="x-none"/>
        </w:rPr>
      </w:pPr>
      <w:r w:rsidRPr="00010868">
        <w:rPr>
          <w:rFonts w:eastAsia="Calibri" w:cs="Times New Roman"/>
          <w:bCs/>
          <w:szCs w:val="26"/>
          <w:lang w:eastAsia="x-none"/>
        </w:rPr>
        <w:t>Jeżeli oferty otrzymały taką samą ocenę w kryterium o najwyższej wadze, Zamawiający wybiera ofertę z najniższą ceną lub najniższym kosztem;</w:t>
      </w:r>
    </w:p>
    <w:p w14:paraId="21A42293" w14:textId="77777777" w:rsidR="00010868" w:rsidRPr="00010868" w:rsidRDefault="00010868" w:rsidP="00010868">
      <w:pPr>
        <w:numPr>
          <w:ilvl w:val="0"/>
          <w:numId w:val="12"/>
        </w:numPr>
        <w:ind w:left="851" w:hanging="284"/>
        <w:contextualSpacing/>
        <w:outlineLvl w:val="2"/>
        <w:rPr>
          <w:rFonts w:eastAsia="Calibri" w:cs="Times New Roman"/>
          <w:bCs/>
          <w:szCs w:val="26"/>
          <w:lang w:eastAsia="x-none"/>
        </w:rPr>
      </w:pPr>
      <w:r w:rsidRPr="00010868">
        <w:rPr>
          <w:rFonts w:eastAsia="Calibri" w:cs="Times New Roman"/>
          <w:bCs/>
          <w:szCs w:val="26"/>
          <w:lang w:eastAsia="x-none"/>
        </w:rPr>
        <w:t>Jeżeli nie można dokonać wyboru oferty w sposób, o którym mowa w pkt 7, Zamawiający wzywa wykonawców, którzy złożyli te oferty, do złożenia w terminie określonym przez Zamawiającego ofert dodatkowych zawierających nową cenę lub koszt.</w:t>
      </w:r>
    </w:p>
    <w:p w14:paraId="30CF3087" w14:textId="77777777" w:rsidR="00010868" w:rsidRPr="00010868" w:rsidRDefault="00010868" w:rsidP="00010868">
      <w:pPr>
        <w:keepNext/>
        <w:numPr>
          <w:ilvl w:val="0"/>
          <w:numId w:val="33"/>
        </w:numPr>
        <w:spacing w:before="120" w:after="60" w:line="336" w:lineRule="auto"/>
        <w:ind w:left="567" w:hanging="283"/>
        <w:contextualSpacing/>
        <w:outlineLvl w:val="1"/>
        <w:rPr>
          <w:rFonts w:eastAsia="Times New Roman" w:cs="Times New Roman"/>
          <w:b/>
          <w:bCs/>
          <w:noProof/>
          <w:color w:val="222A35" w:themeColor="text2" w:themeShade="80"/>
          <w:szCs w:val="26"/>
          <w:lang w:eastAsia="x-none"/>
        </w:rPr>
      </w:pPr>
      <w:r w:rsidRPr="00010868">
        <w:rPr>
          <w:rFonts w:eastAsia="Times New Roman" w:cs="Times New Roman"/>
          <w:b/>
          <w:bCs/>
          <w:noProof/>
          <w:color w:val="222A35" w:themeColor="text2" w:themeShade="80"/>
          <w:szCs w:val="26"/>
          <w:lang w:eastAsia="x-none"/>
        </w:rPr>
        <w:t>Zawiadomienie o wyborze najkorzystniejszej oferty.</w:t>
      </w:r>
    </w:p>
    <w:p w14:paraId="17857DB1" w14:textId="77777777" w:rsidR="00010868" w:rsidRPr="002D7033" w:rsidRDefault="00010868" w:rsidP="00755556">
      <w:pPr>
        <w:pStyle w:val="Nagwek3"/>
        <w:numPr>
          <w:ilvl w:val="0"/>
          <w:numId w:val="89"/>
        </w:numPr>
        <w:ind w:left="709" w:hanging="283"/>
        <w:rPr>
          <w:rFonts w:eastAsia="Calibri"/>
          <w:lang w:eastAsia="x-none"/>
        </w:rPr>
      </w:pPr>
      <w:r w:rsidRPr="002D7033">
        <w:rPr>
          <w:rFonts w:eastAsia="Calibri"/>
          <w:lang w:eastAsia="x-none"/>
        </w:rPr>
        <w:t>Niezwłocznie po wyborze najkorzystniejszej oferty zamawiający informuje równocześnie wykonawców, którzy złożyli oferty o:</w:t>
      </w:r>
    </w:p>
    <w:p w14:paraId="7733B030" w14:textId="77777777" w:rsidR="00010868" w:rsidRPr="003972CB" w:rsidRDefault="00010868" w:rsidP="00755556">
      <w:pPr>
        <w:pStyle w:val="Nagwek4"/>
        <w:numPr>
          <w:ilvl w:val="0"/>
          <w:numId w:val="91"/>
        </w:numPr>
        <w:rPr>
          <w:lang w:val="x-none" w:eastAsia="x-none"/>
        </w:rPr>
      </w:pPr>
      <w:r w:rsidRPr="003972CB">
        <w:rPr>
          <w:lang w:val="x-none" w:eastAsia="x-none"/>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14FB06D2" w14:textId="7B2C93E2" w:rsidR="00010868" w:rsidRPr="003972CB" w:rsidRDefault="00010868" w:rsidP="00755556">
      <w:pPr>
        <w:pStyle w:val="Nagwek4"/>
        <w:numPr>
          <w:ilvl w:val="0"/>
          <w:numId w:val="91"/>
        </w:numPr>
        <w:rPr>
          <w:lang w:val="x-none" w:eastAsia="x-none"/>
        </w:rPr>
      </w:pPr>
      <w:r w:rsidRPr="003972CB">
        <w:rPr>
          <w:lang w:val="x-none" w:eastAsia="x-none"/>
        </w:rPr>
        <w:t xml:space="preserve">wykonawcach, których oferty zostały odrzucone </w:t>
      </w:r>
    </w:p>
    <w:p w14:paraId="7D41509F" w14:textId="77777777" w:rsidR="00010868" w:rsidRPr="00010868" w:rsidRDefault="00010868" w:rsidP="00010868">
      <w:pPr>
        <w:spacing w:before="40" w:after="40"/>
        <w:ind w:firstLine="0"/>
        <w:contextualSpacing/>
        <w:rPr>
          <w:rFonts w:cs="Arial"/>
          <w:color w:val="000000" w:themeColor="text1"/>
          <w:szCs w:val="20"/>
          <w:lang w:eastAsia="pl-PL"/>
        </w:rPr>
      </w:pPr>
      <w:r w:rsidRPr="00010868">
        <w:rPr>
          <w:rFonts w:cs="Arial"/>
          <w:color w:val="000000" w:themeColor="text1"/>
          <w:szCs w:val="20"/>
          <w:lang w:eastAsia="pl-PL"/>
        </w:rPr>
        <w:t>– podając uzasadnienie faktyczne i prawne;</w:t>
      </w:r>
    </w:p>
    <w:p w14:paraId="4DBED5A7" w14:textId="4E047356" w:rsidR="00010868" w:rsidRPr="003972CB" w:rsidRDefault="00010868" w:rsidP="00755556">
      <w:pPr>
        <w:pStyle w:val="Akapitzlist"/>
        <w:numPr>
          <w:ilvl w:val="0"/>
          <w:numId w:val="90"/>
        </w:numPr>
        <w:outlineLvl w:val="2"/>
        <w:rPr>
          <w:rFonts w:eastAsia="Calibri" w:cs="Times New Roman"/>
          <w:bCs/>
          <w:szCs w:val="26"/>
          <w:lang w:eastAsia="x-none"/>
        </w:rPr>
      </w:pPr>
      <w:r w:rsidRPr="003972CB">
        <w:rPr>
          <w:rFonts w:eastAsia="Calibri" w:cs="Times New Roman"/>
          <w:bCs/>
          <w:szCs w:val="26"/>
          <w:lang w:eastAsia="x-none"/>
        </w:rPr>
        <w:t>Zamawiający udostępni informacje, o których mowa w pkt 1 lit. a na stronie internetowej prowadzonego postępowania.</w:t>
      </w:r>
    </w:p>
    <w:p w14:paraId="603912FA" w14:textId="79CFB6FF" w:rsidR="00F85C46" w:rsidRPr="00E054BA" w:rsidRDefault="00A42781" w:rsidP="00A42781">
      <w:pPr>
        <w:pStyle w:val="Nagwek1"/>
      </w:pPr>
      <w:r w:rsidRPr="003636A2">
        <w:lastRenderedPageBreak/>
        <w:t>Zamawiający udostępni informacje, o których mowa w pkt 1 lit. a</w:t>
      </w:r>
      <w:r>
        <w:t xml:space="preserve"> na</w:t>
      </w:r>
      <w:r w:rsidRPr="003636A2">
        <w:t xml:space="preserve"> str</w:t>
      </w:r>
      <w:r>
        <w:t>onie internetowej prowadzonego postępowania.</w:t>
      </w:r>
      <w:r w:rsidR="00815116">
        <w:t xml:space="preserve"> </w:t>
      </w:r>
      <w:r w:rsidR="00F85C46" w:rsidRPr="00E054BA">
        <w:t>Informacje o form</w:t>
      </w:r>
      <w:r w:rsidR="002E4CF0">
        <w:t>alnościach, jakich należy</w:t>
      </w:r>
      <w:r w:rsidR="00F85C46" w:rsidRPr="00E054BA">
        <w:t xml:space="preserve"> dopełn</w:t>
      </w:r>
      <w:r w:rsidR="002E4CF0">
        <w:t>ić</w:t>
      </w:r>
      <w:r w:rsidR="00F85C46" w:rsidRPr="00E054BA">
        <w:t xml:space="preserve"> po wybor</w:t>
      </w:r>
      <w:r w:rsidR="00FE10A7">
        <w:t>ze oferty w celu zawarcia umowy</w:t>
      </w:r>
      <w:r w:rsidR="00F85C46" w:rsidRPr="00E054BA">
        <w:t>.</w:t>
      </w:r>
      <w:bookmarkEnd w:id="37"/>
    </w:p>
    <w:p w14:paraId="0899DFD5" w14:textId="77777777" w:rsidR="00ED6871" w:rsidRPr="00683B2F" w:rsidRDefault="00ED6871" w:rsidP="00474005">
      <w:pPr>
        <w:pStyle w:val="Nagwek2"/>
        <w:numPr>
          <w:ilvl w:val="0"/>
          <w:numId w:val="34"/>
        </w:numPr>
        <w:ind w:left="567" w:hanging="283"/>
      </w:pPr>
      <w:r w:rsidRPr="00683B2F">
        <w:t>Formalności niezbędne przed zawarciem umowy.</w:t>
      </w:r>
    </w:p>
    <w:p w14:paraId="6CF063DB" w14:textId="02DBDFDB" w:rsidR="00474005" w:rsidRPr="00683B2F" w:rsidRDefault="00474005" w:rsidP="00A20836">
      <w:pPr>
        <w:pStyle w:val="Nagwek3"/>
        <w:numPr>
          <w:ilvl w:val="0"/>
          <w:numId w:val="80"/>
        </w:numPr>
        <w:ind w:left="851" w:hanging="284"/>
      </w:pPr>
      <w:r w:rsidRPr="00683B2F">
        <w:t>Z wykonawcą</w:t>
      </w:r>
      <w:r w:rsidRPr="00683B2F">
        <w:rPr>
          <w:i/>
        </w:rPr>
        <w:t>,</w:t>
      </w:r>
      <w:r w:rsidRPr="00683B2F">
        <w:t xml:space="preserve"> którego oferta zostanie uznana za najkorzystniejszą, Zamawiający zawrze umowę na warunkach podanych we wzorze umowy stanowiącym jeden z dokumentów zamówienia (załącznik nr 3 do SWZ) oraz w ofercie przedstawionej przez wykonawcę. Powyższy załącznik zawiera również warunki zmiany zawartej umowy;</w:t>
      </w:r>
    </w:p>
    <w:p w14:paraId="482790BA" w14:textId="3D28F8E8" w:rsidR="00D127AC" w:rsidRPr="00683B2F" w:rsidRDefault="00D127AC" w:rsidP="00A20836">
      <w:pPr>
        <w:pStyle w:val="Nagwek3"/>
        <w:numPr>
          <w:ilvl w:val="0"/>
          <w:numId w:val="80"/>
        </w:numPr>
        <w:ind w:left="851" w:hanging="284"/>
      </w:pPr>
      <w:r w:rsidRPr="00683B2F">
        <w:t xml:space="preserve">Wykonawca zobowiązany jest do przedstawienia pełnomocnictwa dla osób podpisujących Umowę ze strony Wykonawcy (jeśli umocowania takie nie wynikają z dokumentów złożonych </w:t>
      </w:r>
      <w:r w:rsidRPr="00B87E1D">
        <w:t xml:space="preserve">w </w:t>
      </w:r>
      <w:r w:rsidRPr="00683B2F">
        <w:t>postępowaniu),</w:t>
      </w:r>
    </w:p>
    <w:p w14:paraId="5D33C251" w14:textId="552EC4CC" w:rsidR="00474005" w:rsidRPr="00683B2F" w:rsidRDefault="00474005" w:rsidP="00755556">
      <w:pPr>
        <w:pStyle w:val="Nagwek3"/>
        <w:numPr>
          <w:ilvl w:val="0"/>
          <w:numId w:val="90"/>
        </w:numPr>
        <w:tabs>
          <w:tab w:val="left" w:pos="284"/>
        </w:tabs>
        <w:spacing w:before="40" w:after="40"/>
        <w:ind w:left="851" w:hanging="284"/>
        <w:rPr>
          <w:rFonts w:cs="Arial"/>
        </w:rPr>
      </w:pPr>
      <w:r w:rsidRPr="00683B2F">
        <w:rPr>
          <w:rFonts w:cs="Arial"/>
        </w:rPr>
        <w:t xml:space="preserve">Zamawiający zawrze umowę w sprawie zamówienia publicznego z wykonawcą, którego oferta została wybrana jako najkorzystniejsza w terminie </w:t>
      </w:r>
      <w:r w:rsidRPr="00B87E1D">
        <w:rPr>
          <w:rFonts w:cs="Arial"/>
        </w:rPr>
        <w:t xml:space="preserve">zgodnym z art. </w:t>
      </w:r>
      <w:r w:rsidR="00B87E1D" w:rsidRPr="00B87E1D">
        <w:rPr>
          <w:rFonts w:cs="Arial"/>
        </w:rPr>
        <w:t>264</w:t>
      </w:r>
      <w:r w:rsidRPr="00B87E1D">
        <w:rPr>
          <w:rFonts w:cs="Arial"/>
        </w:rPr>
        <w:t xml:space="preserve"> ust. </w:t>
      </w:r>
      <w:r w:rsidR="00B87E1D" w:rsidRPr="00B87E1D">
        <w:rPr>
          <w:rFonts w:cs="Arial"/>
        </w:rPr>
        <w:t>1</w:t>
      </w:r>
      <w:r w:rsidRPr="00B87E1D">
        <w:rPr>
          <w:rFonts w:cs="Arial"/>
        </w:rPr>
        <w:t xml:space="preserve"> ustawy </w:t>
      </w:r>
      <w:proofErr w:type="spellStart"/>
      <w:r w:rsidRPr="00B87E1D">
        <w:rPr>
          <w:rFonts w:cs="Arial"/>
        </w:rPr>
        <w:t>Pzp</w:t>
      </w:r>
      <w:proofErr w:type="spellEnd"/>
      <w:r w:rsidRPr="00B87E1D">
        <w:rPr>
          <w:rFonts w:cs="Arial"/>
        </w:rPr>
        <w:t>;</w:t>
      </w:r>
      <w:r w:rsidR="00815116" w:rsidRPr="00B87E1D">
        <w:rPr>
          <w:rFonts w:cs="Arial"/>
        </w:rPr>
        <w:t xml:space="preserve"> </w:t>
      </w:r>
    </w:p>
    <w:p w14:paraId="25B27DB6" w14:textId="77777777" w:rsidR="00474005" w:rsidRPr="00ED6871" w:rsidRDefault="00474005" w:rsidP="00474005">
      <w:pPr>
        <w:pStyle w:val="Nagwek3"/>
        <w:numPr>
          <w:ilvl w:val="0"/>
          <w:numId w:val="9"/>
        </w:numPr>
        <w:ind w:left="851" w:hanging="284"/>
        <w:rPr>
          <w:rFonts w:cs="Arial"/>
        </w:rPr>
      </w:pPr>
      <w:r w:rsidRPr="00683B2F">
        <w:rPr>
          <w:rFonts w:cs="Arial"/>
        </w:rPr>
        <w:t>Zamawiający wezwie wykonawcę do zawarcia</w:t>
      </w:r>
      <w:r w:rsidRPr="00ED6871">
        <w:rPr>
          <w:rFonts w:cs="Arial"/>
        </w:rPr>
        <w:t xml:space="preserve"> um</w:t>
      </w:r>
      <w:r>
        <w:rPr>
          <w:rFonts w:cs="Arial"/>
        </w:rPr>
        <w:t>owy. Niepodpisanie umowy przez w</w:t>
      </w:r>
      <w:r w:rsidRPr="00ED6871">
        <w:rPr>
          <w:rFonts w:cs="Arial"/>
        </w:rPr>
        <w:t>ykonawcę</w:t>
      </w:r>
      <w:r w:rsidRPr="00ED6871">
        <w:rPr>
          <w:rFonts w:cs="Arial"/>
          <w:i/>
        </w:rPr>
        <w:t xml:space="preserve"> </w:t>
      </w:r>
      <w:r w:rsidRPr="00ED6871">
        <w:rPr>
          <w:rFonts w:cs="Arial"/>
        </w:rPr>
        <w:t xml:space="preserve">w wyznaczonym terminie będzie uznane przez Zamawiającego za </w:t>
      </w:r>
      <w:r>
        <w:rPr>
          <w:rFonts w:cs="Arial"/>
        </w:rPr>
        <w:t>uchylanie się od zawarcia umowy, które może skutkować zatrzymaniem wadium (jeżeli było wymagane);</w:t>
      </w:r>
      <w:r w:rsidRPr="00ED6871">
        <w:rPr>
          <w:rFonts w:cs="Arial"/>
        </w:rPr>
        <w:t xml:space="preserve"> </w:t>
      </w:r>
    </w:p>
    <w:p w14:paraId="4B8D7241" w14:textId="77777777" w:rsidR="00474005" w:rsidRDefault="00474005" w:rsidP="00474005">
      <w:pPr>
        <w:pStyle w:val="Nagwek3"/>
        <w:numPr>
          <w:ilvl w:val="0"/>
          <w:numId w:val="9"/>
        </w:numPr>
        <w:ind w:left="851" w:hanging="284"/>
        <w:rPr>
          <w:rFonts w:cs="Arial"/>
        </w:rPr>
      </w:pPr>
      <w:r w:rsidRPr="00ED6871">
        <w:rPr>
          <w:rFonts w:cs="Arial"/>
        </w:rPr>
        <w:t xml:space="preserve">W przypadku udzielenia zamówienia </w:t>
      </w:r>
      <w:r>
        <w:rPr>
          <w:rFonts w:cs="Arial"/>
        </w:rPr>
        <w:t>w</w:t>
      </w:r>
      <w:r w:rsidRPr="00ED6871">
        <w:rPr>
          <w:rFonts w:cs="Arial"/>
        </w:rPr>
        <w:t>ykon</w:t>
      </w:r>
      <w:r>
        <w:rPr>
          <w:rFonts w:cs="Arial"/>
        </w:rPr>
        <w:t>awcom wspólnie ubiegającym się o zamówienie</w:t>
      </w:r>
      <w:r w:rsidRPr="00ED6871">
        <w:rPr>
          <w:rFonts w:cs="Arial"/>
        </w:rPr>
        <w:t xml:space="preserve">, Zamawiający przed zawarciem umowy może zażądać złożenia </w:t>
      </w:r>
      <w:r>
        <w:rPr>
          <w:rFonts w:cs="Arial"/>
        </w:rPr>
        <w:t xml:space="preserve">kopii </w:t>
      </w:r>
      <w:r w:rsidRPr="00ED6871">
        <w:rPr>
          <w:rFonts w:cs="Arial"/>
        </w:rPr>
        <w:t>umo</w:t>
      </w:r>
      <w:r>
        <w:rPr>
          <w:rFonts w:cs="Arial"/>
        </w:rPr>
        <w:t>wy regulującej współpracę tych wykonawców;</w:t>
      </w:r>
    </w:p>
    <w:p w14:paraId="0C64F7DD" w14:textId="77777777" w:rsidR="00474005" w:rsidRPr="003925AC" w:rsidRDefault="00474005" w:rsidP="00474005">
      <w:pPr>
        <w:pStyle w:val="Nagwek3"/>
        <w:numPr>
          <w:ilvl w:val="0"/>
          <w:numId w:val="9"/>
        </w:numPr>
        <w:ind w:left="851" w:hanging="284"/>
      </w:pPr>
      <w:r>
        <w:t xml:space="preserve">Zgodnie z art. 432 ustawy </w:t>
      </w:r>
      <w:proofErr w:type="spellStart"/>
      <w:r>
        <w:t>Pzp</w:t>
      </w:r>
      <w:proofErr w:type="spellEnd"/>
      <w:r>
        <w:t>, umowa wymaga pod rygorem nieważności zachowania formy pisemnej, chyba że przepisy odrębne wymagają formy szczególnej. Zamawiający zastrzega możliwość zawarcia umowy w formie elektronicznej w ślad za dyspozycją przepisu art. 78</w:t>
      </w:r>
      <w:r w:rsidRPr="003925AC">
        <w:rPr>
          <w:vertAlign w:val="superscript"/>
        </w:rPr>
        <w:t>1</w:t>
      </w:r>
      <w:r>
        <w:t xml:space="preserve"> § 2 k.c.;</w:t>
      </w:r>
    </w:p>
    <w:p w14:paraId="1885A15E" w14:textId="77777777" w:rsidR="00474005" w:rsidRDefault="00474005" w:rsidP="00474005">
      <w:pPr>
        <w:pStyle w:val="Nagwek3"/>
        <w:numPr>
          <w:ilvl w:val="0"/>
          <w:numId w:val="9"/>
        </w:numPr>
        <w:ind w:left="851" w:hanging="284"/>
        <w:rPr>
          <w:rFonts w:cs="Arial"/>
        </w:rPr>
      </w:pPr>
      <w:r w:rsidRPr="00ED6871">
        <w:rPr>
          <w:rFonts w:cs="Arial"/>
        </w:rPr>
        <w:t>Jako datę zawarcia umowy przyjmuje s</w:t>
      </w:r>
      <w:r>
        <w:rPr>
          <w:rFonts w:cs="Arial"/>
        </w:rPr>
        <w:t>ię datę złożenia podpisu przez s</w:t>
      </w:r>
      <w:r w:rsidRPr="00ED6871">
        <w:rPr>
          <w:rFonts w:cs="Arial"/>
        </w:rPr>
        <w:t>tronę składającą podpis w drugiej kolejności. J</w:t>
      </w:r>
      <w:r>
        <w:rPr>
          <w:rFonts w:cs="Arial"/>
        </w:rPr>
        <w:t>eżeli jedna ze s</w:t>
      </w:r>
      <w:r w:rsidRPr="00ED6871">
        <w:rPr>
          <w:rFonts w:cs="Arial"/>
        </w:rPr>
        <w:t>tron nie umieści daty złożenia podpisu, jako datę zawarcia umowy przyjmuje s</w:t>
      </w:r>
      <w:r>
        <w:rPr>
          <w:rFonts w:cs="Arial"/>
        </w:rPr>
        <w:t>ię datę złożenia podpisu przez s</w:t>
      </w:r>
      <w:r w:rsidRPr="00ED6871">
        <w:rPr>
          <w:rFonts w:cs="Arial"/>
        </w:rPr>
        <w:t xml:space="preserve">tronę drugą. </w:t>
      </w:r>
    </w:p>
    <w:p w14:paraId="3416D0D6" w14:textId="77777777" w:rsidR="003925AC" w:rsidRPr="003925AC" w:rsidRDefault="003925AC" w:rsidP="00474005">
      <w:pPr>
        <w:pStyle w:val="Nagwek2"/>
        <w:numPr>
          <w:ilvl w:val="0"/>
          <w:numId w:val="34"/>
        </w:numPr>
        <w:ind w:left="567" w:hanging="283"/>
      </w:pPr>
      <w:r>
        <w:t xml:space="preserve">Zabezpieczenie należytego wykonania umowy. </w:t>
      </w:r>
    </w:p>
    <w:p w14:paraId="56C9887E" w14:textId="67FB5A4A" w:rsidR="00474005" w:rsidRPr="009A34EA" w:rsidRDefault="00474005" w:rsidP="00A20836">
      <w:pPr>
        <w:pStyle w:val="Nagwek3"/>
        <w:numPr>
          <w:ilvl w:val="0"/>
          <w:numId w:val="79"/>
        </w:numPr>
        <w:ind w:left="851" w:hanging="284"/>
        <w:rPr>
          <w:rFonts w:cs="Arial"/>
        </w:rPr>
      </w:pPr>
      <w:bookmarkStart w:id="38" w:name="_Toc112223094"/>
      <w:r w:rsidRPr="009A34EA">
        <w:rPr>
          <w:rFonts w:cs="Arial"/>
        </w:rPr>
        <w:t xml:space="preserve">Wykonawca, którego oferta zostanie uznana za najkorzystniejszą, zobowiązany będzie do wniesienia przed zawarciem umowy zabezpieczenia należytego wykonania umowy </w:t>
      </w:r>
      <w:r w:rsidR="009A34EA" w:rsidRPr="009A34EA">
        <w:rPr>
          <w:rFonts w:cs="Arial"/>
        </w:rPr>
        <w:t>w wysokości 5% ceny za wykonanie zamówienia podstawowego (bez uwzględnienia opcji) wskazanej w ofercie Wykonawcy.</w:t>
      </w:r>
    </w:p>
    <w:p w14:paraId="686FEB1D" w14:textId="036AD07F" w:rsidR="009A34EA" w:rsidRPr="009A34EA" w:rsidRDefault="009A34EA" w:rsidP="009A34EA">
      <w:pPr>
        <w:pStyle w:val="Nagwek3"/>
        <w:numPr>
          <w:ilvl w:val="0"/>
          <w:numId w:val="79"/>
        </w:numPr>
        <w:ind w:left="851" w:hanging="284"/>
        <w:rPr>
          <w:szCs w:val="20"/>
          <w:lang w:eastAsia="x-none"/>
        </w:rPr>
      </w:pPr>
      <w:r w:rsidRPr="009A34EA">
        <w:rPr>
          <w:rFonts w:cs="Arial"/>
        </w:rPr>
        <w:t>Wykonawca</w:t>
      </w:r>
      <w:r w:rsidRPr="009A34EA">
        <w:rPr>
          <w:szCs w:val="20"/>
          <w:lang w:eastAsia="x-none"/>
        </w:rPr>
        <w:t xml:space="preserve"> zobowiązuje się każdorazowo wnieść zabezpieczenie należytego wykonania Umowy w zakresie robót objętych prawem opcji, w terminie 7 dni od momentu złożenia przez Zamawiającego oświadczenia o uruchomieniu opcji, w wysokości stanowiącej 5% ceny wynikającej z oferty Wykonawcy, właściwej dla uruchomionej opcji oraz w jednej z form dopuszczonych dyspozycją przepisu art. 450 ust. 1 ustawy </w:t>
      </w:r>
      <w:proofErr w:type="spellStart"/>
      <w:r w:rsidRPr="009A34EA">
        <w:rPr>
          <w:szCs w:val="20"/>
          <w:lang w:eastAsia="x-none"/>
        </w:rPr>
        <w:t>Pzp</w:t>
      </w:r>
      <w:proofErr w:type="spellEnd"/>
      <w:r w:rsidRPr="009A34EA">
        <w:rPr>
          <w:szCs w:val="20"/>
          <w:lang w:eastAsia="x-none"/>
        </w:rPr>
        <w:t>.</w:t>
      </w:r>
    </w:p>
    <w:p w14:paraId="0C8625CA" w14:textId="77777777" w:rsidR="00474005" w:rsidRPr="009A34EA" w:rsidRDefault="00474005" w:rsidP="00474005">
      <w:pPr>
        <w:pStyle w:val="Nagwek3"/>
        <w:numPr>
          <w:ilvl w:val="0"/>
          <w:numId w:val="9"/>
        </w:numPr>
        <w:ind w:left="851" w:hanging="284"/>
        <w:rPr>
          <w:rFonts w:cs="Arial"/>
        </w:rPr>
      </w:pPr>
      <w:r w:rsidRPr="009A34EA">
        <w:rPr>
          <w:rFonts w:cs="Arial"/>
        </w:rPr>
        <w:t>Zabezpieczenie może być wnoszone według wyboru Wykonawcy w jednej lub w kilku następujących formach:</w:t>
      </w:r>
    </w:p>
    <w:p w14:paraId="11646BF6" w14:textId="77777777" w:rsidR="00474005" w:rsidRPr="009A34EA" w:rsidRDefault="00474005" w:rsidP="00755556">
      <w:pPr>
        <w:pStyle w:val="Nagwek4"/>
        <w:numPr>
          <w:ilvl w:val="0"/>
          <w:numId w:val="94"/>
        </w:numPr>
      </w:pPr>
      <w:r w:rsidRPr="009A34EA">
        <w:t xml:space="preserve">w pieniądzu na rachunek Zamawiającego: ING Bank Śląski Spółka Akcyjna o/Katowice, nr rachunku: </w:t>
      </w:r>
      <w:r w:rsidRPr="009A34EA">
        <w:rPr>
          <w:b/>
        </w:rPr>
        <w:t>81 1050 1214 1000 0023 6669 9904</w:t>
      </w:r>
      <w:r w:rsidRPr="009A34EA">
        <w:t xml:space="preserve"> lub</w:t>
      </w:r>
    </w:p>
    <w:p w14:paraId="548E6AF9" w14:textId="77777777" w:rsidR="00474005" w:rsidRPr="009A34EA" w:rsidRDefault="00474005" w:rsidP="00474005">
      <w:pPr>
        <w:pStyle w:val="Nagwek4"/>
        <w:ind w:left="1134" w:hanging="283"/>
      </w:pPr>
      <w:r w:rsidRPr="009A34EA">
        <w:lastRenderedPageBreak/>
        <w:t>w poręczeniach bankowych lub poręczeniach spółdzielczej kasy oszczędnościowo-kredytowej, z tym że zobowiązanie kasy jest zawsze zobowiązaniem pieniężnym lub</w:t>
      </w:r>
    </w:p>
    <w:p w14:paraId="76AAAB8B" w14:textId="77777777" w:rsidR="00474005" w:rsidRPr="009A34EA" w:rsidRDefault="00474005" w:rsidP="00474005">
      <w:pPr>
        <w:pStyle w:val="Nagwek4"/>
        <w:ind w:left="1134" w:hanging="283"/>
      </w:pPr>
      <w:r w:rsidRPr="009A34EA">
        <w:t>w gwarancjach bankowych lub</w:t>
      </w:r>
    </w:p>
    <w:p w14:paraId="0C83F294" w14:textId="77777777" w:rsidR="00474005" w:rsidRPr="009A34EA" w:rsidRDefault="00474005" w:rsidP="00474005">
      <w:pPr>
        <w:pStyle w:val="Nagwek4"/>
        <w:ind w:left="1134" w:hanging="283"/>
      </w:pPr>
      <w:r w:rsidRPr="009A34EA">
        <w:t>w gwarancjach ubezpieczeniowych lub</w:t>
      </w:r>
    </w:p>
    <w:p w14:paraId="3CFDCDA4" w14:textId="77777777" w:rsidR="00474005" w:rsidRPr="009A34EA" w:rsidRDefault="00474005" w:rsidP="00474005">
      <w:pPr>
        <w:pStyle w:val="Nagwek4"/>
        <w:ind w:left="1134" w:hanging="283"/>
      </w:pPr>
      <w:r w:rsidRPr="009A34EA">
        <w:t>poręczeniach udzielanych przez podmioty, o których mowa w art. 6b ust. 5 pkt. 2 ustawy z dnia 9 listopada 2000 r. o utworzeniu Polskiej Agencji Rozwoju Przedsiębiorczości</w:t>
      </w:r>
    </w:p>
    <w:p w14:paraId="352D3188" w14:textId="77777777" w:rsidR="009A34EA" w:rsidRDefault="009A34EA" w:rsidP="009A34EA">
      <w:pPr>
        <w:pStyle w:val="Nagwek3"/>
        <w:numPr>
          <w:ilvl w:val="0"/>
          <w:numId w:val="9"/>
        </w:numPr>
        <w:ind w:left="851" w:hanging="284"/>
        <w:rPr>
          <w:szCs w:val="20"/>
          <w:lang w:eastAsia="x-none"/>
        </w:rPr>
      </w:pPr>
      <w:r>
        <w:rPr>
          <w:szCs w:val="20"/>
          <w:lang w:eastAsia="x-none"/>
        </w:rPr>
        <w:t>Zamawiający nie wyraża zgody na tworzenie zabezpieczenia poprzez potrącenia z należności za częściowo wykonane dostawy, usługi lub roboty budowlane, ani na wniesienie zabezpiecze</w:t>
      </w:r>
      <w:r w:rsidRPr="00B87E1D">
        <w:rPr>
          <w:szCs w:val="20"/>
          <w:lang w:eastAsia="x-none"/>
        </w:rPr>
        <w:t xml:space="preserve">nia w </w:t>
      </w:r>
      <w:r>
        <w:rPr>
          <w:szCs w:val="20"/>
          <w:lang w:eastAsia="x-none"/>
        </w:rPr>
        <w:t xml:space="preserve">jednej z form określonych w art. 450 ust. 2 ustawy </w:t>
      </w:r>
      <w:proofErr w:type="spellStart"/>
      <w:r>
        <w:rPr>
          <w:szCs w:val="20"/>
          <w:lang w:eastAsia="x-none"/>
        </w:rPr>
        <w:t>Pzp</w:t>
      </w:r>
      <w:proofErr w:type="spellEnd"/>
      <w:r>
        <w:rPr>
          <w:szCs w:val="20"/>
          <w:lang w:eastAsia="x-none"/>
        </w:rPr>
        <w:t xml:space="preserve">.  </w:t>
      </w:r>
    </w:p>
    <w:p w14:paraId="2E0C2F8E" w14:textId="2B6EDF15" w:rsidR="009A34EA" w:rsidRPr="009A34EA" w:rsidRDefault="009A34EA" w:rsidP="009A34EA">
      <w:pPr>
        <w:pStyle w:val="Nagwek3"/>
        <w:numPr>
          <w:ilvl w:val="0"/>
          <w:numId w:val="9"/>
        </w:numPr>
        <w:ind w:left="851" w:hanging="284"/>
        <w:rPr>
          <w:szCs w:val="20"/>
          <w:lang w:eastAsia="x-none"/>
        </w:rPr>
      </w:pPr>
      <w:r>
        <w:rPr>
          <w:szCs w:val="20"/>
          <w:lang w:eastAsia="x-none"/>
        </w:rPr>
        <w:t xml:space="preserve">W trakcie realizacji Umowy Wykonawca może dokonać zmiany formy zabezpieczenia należytego wykonania umowy na jedną lub kilka form, o których mowa w przepisie art. 450 ust. 1 ustawy </w:t>
      </w:r>
      <w:proofErr w:type="spellStart"/>
      <w:r>
        <w:rPr>
          <w:szCs w:val="20"/>
          <w:lang w:eastAsia="x-none"/>
        </w:rPr>
        <w:t>Pzp</w:t>
      </w:r>
      <w:proofErr w:type="spellEnd"/>
      <w:r>
        <w:rPr>
          <w:szCs w:val="20"/>
          <w:lang w:eastAsia="x-none"/>
        </w:rPr>
        <w:t xml:space="preserve">, pod warunkiem, że zmiana formy zabezpieczenia zostanie dokonana z zachowaniem ciągłości zabezpieczenia i bez zmniejszenia jego wysokości. Zmiana wymaga pisemnej notyfikacji ze strony Wykonawcy. </w:t>
      </w:r>
    </w:p>
    <w:p w14:paraId="5A6B986F" w14:textId="77777777" w:rsidR="009A34EA" w:rsidRDefault="009A34EA" w:rsidP="009A34EA">
      <w:pPr>
        <w:pStyle w:val="Nagwek3"/>
        <w:numPr>
          <w:ilvl w:val="0"/>
          <w:numId w:val="9"/>
        </w:numPr>
        <w:ind w:left="851" w:hanging="284"/>
        <w:rPr>
          <w:szCs w:val="20"/>
          <w:lang w:eastAsia="x-none"/>
        </w:rPr>
      </w:pPr>
      <w:r>
        <w:rPr>
          <w:szCs w:val="20"/>
          <w:lang w:eastAsia="x-none"/>
        </w:rPr>
        <w:t xml:space="preserve">Zamawiającemu przysługuje prawo do zaspokojenia się z zabezpieczenia należytego wykonania Umowy przede wszystkim w zakresie roszczeń powstałych na skutek niewykonania Umowy lub wykonania przez Wykonawcę Przedmiotu Umowy w sposób wadliwy, nieterminowy lub w inny sposób sprzeczny z warunkami Umowy, w tym, w przypadku naliczania kar umownych z każdego z tytułów określonych w Umowie, jak również w zakresie roszczeń z tytułu gwarancji lub rękojmi za wady. </w:t>
      </w:r>
    </w:p>
    <w:p w14:paraId="0CF5AD94" w14:textId="77777777" w:rsidR="009A34EA" w:rsidRDefault="009A34EA" w:rsidP="009A34EA">
      <w:pPr>
        <w:pStyle w:val="Nagwek3"/>
        <w:numPr>
          <w:ilvl w:val="0"/>
          <w:numId w:val="9"/>
        </w:numPr>
        <w:ind w:left="851" w:hanging="284"/>
        <w:rPr>
          <w:szCs w:val="20"/>
          <w:lang w:eastAsia="x-none"/>
        </w:rPr>
      </w:pPr>
      <w:r>
        <w:rPr>
          <w:szCs w:val="20"/>
          <w:lang w:eastAsia="x-none"/>
        </w:rPr>
        <w:t xml:space="preserve">Zamawiający dokona zwrotu zabezpieczenia (70%) w terminie 30 dni </w:t>
      </w:r>
      <w:bookmarkStart w:id="39" w:name="_Hlk66778426"/>
      <w:r>
        <w:rPr>
          <w:szCs w:val="20"/>
          <w:lang w:eastAsia="x-none"/>
        </w:rPr>
        <w:t>od dnia wykonania zamówienia i uznania przez Zamawiającego za należycie wykonane</w:t>
      </w:r>
      <w:bookmarkEnd w:id="39"/>
      <w:r>
        <w:rPr>
          <w:szCs w:val="20"/>
          <w:lang w:eastAsia="x-none"/>
        </w:rPr>
        <w:t>.</w:t>
      </w:r>
    </w:p>
    <w:p w14:paraId="7BE260F9" w14:textId="67A4105E" w:rsidR="009A34EA" w:rsidRDefault="009A34EA" w:rsidP="009A34EA">
      <w:pPr>
        <w:pStyle w:val="Nagwek3"/>
        <w:numPr>
          <w:ilvl w:val="0"/>
          <w:numId w:val="9"/>
        </w:numPr>
        <w:ind w:left="851" w:hanging="284"/>
        <w:rPr>
          <w:szCs w:val="20"/>
          <w:lang w:eastAsia="x-none"/>
        </w:rPr>
      </w:pPr>
      <w:r>
        <w:rPr>
          <w:szCs w:val="20"/>
          <w:lang w:eastAsia="x-none"/>
        </w:rPr>
        <w:t>Zamawiający pozostawi na zabezpieczenie roszczeń z tytułu rękojmi za wady i gwarancji kwotę nieprzekraczającą 30% zabezpieczenia, która zostanie zwrócona Wykonawcy nie później niż w 15. dniu po upływie okresu rękojmi za wady i gwarancji.</w:t>
      </w:r>
    </w:p>
    <w:p w14:paraId="647F0DD7" w14:textId="77777777" w:rsidR="009A34EA" w:rsidRDefault="009A34EA" w:rsidP="009A34EA">
      <w:pPr>
        <w:pStyle w:val="Nagwek3"/>
        <w:numPr>
          <w:ilvl w:val="0"/>
          <w:numId w:val="9"/>
        </w:numPr>
        <w:ind w:left="851" w:hanging="284"/>
        <w:rPr>
          <w:szCs w:val="20"/>
          <w:lang w:eastAsia="x-none"/>
        </w:rPr>
      </w:pPr>
      <w:r>
        <w:rPr>
          <w:szCs w:val="20"/>
          <w:lang w:eastAsia="x-none"/>
        </w:rPr>
        <w:t xml:space="preserve">Wykonawca jest zobowiązany zapewnić, aby zabezpieczenie należytego wykonania Umowy zachowało moc wiążącą w okresie wykonywania Umowy oraz w okresie rękojmi za wady fizyczne i gwarancji. Wykonawca jest zobowiązany do niezwłocznego informowania </w:t>
      </w:r>
      <w:r w:rsidRPr="00B87E1D">
        <w:rPr>
          <w:szCs w:val="20"/>
          <w:lang w:eastAsia="x-none"/>
        </w:rPr>
        <w:t xml:space="preserve">Zamawiającego o </w:t>
      </w:r>
      <w:r>
        <w:rPr>
          <w:szCs w:val="20"/>
          <w:lang w:eastAsia="x-none"/>
        </w:rPr>
        <w:t xml:space="preserve">faktycznych lub prawnych okolicznościach, które mają lub mogą mieć wpływ na moc wiążącą zabezpieczenia należytego wykonania Umowy oraz na możliwość i zakres wykonywania przez Zamawiającego praw wynikających z zabezpieczenia. </w:t>
      </w:r>
    </w:p>
    <w:p w14:paraId="7942D49B" w14:textId="77777777" w:rsidR="009A34EA" w:rsidRDefault="009A34EA" w:rsidP="009A34EA">
      <w:pPr>
        <w:pStyle w:val="Nagwek3"/>
        <w:numPr>
          <w:ilvl w:val="0"/>
          <w:numId w:val="9"/>
        </w:numPr>
        <w:ind w:left="851" w:hanging="284"/>
        <w:rPr>
          <w:szCs w:val="20"/>
          <w:lang w:eastAsia="x-none"/>
        </w:rPr>
      </w:pPr>
      <w:r>
        <w:rPr>
          <w:szCs w:val="20"/>
          <w:lang w:eastAsia="x-none"/>
        </w:rPr>
        <w:t>Jeżeli okres, na jaki ma zostać wniesione zabezpieczenie przekracza 5 lat, zabezpieczenie</w:t>
      </w:r>
      <w:r w:rsidRPr="00B87E1D">
        <w:rPr>
          <w:szCs w:val="20"/>
          <w:lang w:eastAsia="x-none"/>
        </w:rPr>
        <w:t xml:space="preserve"> w </w:t>
      </w:r>
      <w:r>
        <w:rPr>
          <w:szCs w:val="20"/>
          <w:lang w:eastAsia="x-none"/>
        </w:rPr>
        <w:t>pieniądzu wnosi się na cały ten okres, a zabezpieczenie w innej formie wnosi się na okres nie krótszy niż 5 lat, z jednoczesnym zobowiązaniem się Wykonawcy do przedłużenia zabezpieczenia lub wniesienia nowego zabezpieczenia na kolejne okresy.</w:t>
      </w:r>
    </w:p>
    <w:p w14:paraId="1C14E53B" w14:textId="3B2AE12D" w:rsidR="009A34EA" w:rsidRPr="009A34EA" w:rsidRDefault="009A34EA" w:rsidP="009A34EA">
      <w:pPr>
        <w:pStyle w:val="Nagwek3"/>
        <w:numPr>
          <w:ilvl w:val="0"/>
          <w:numId w:val="9"/>
        </w:numPr>
        <w:ind w:left="851" w:hanging="284"/>
        <w:rPr>
          <w:szCs w:val="20"/>
          <w:lang w:eastAsia="x-none"/>
        </w:rPr>
      </w:pPr>
      <w:r>
        <w:rPr>
          <w:szCs w:val="20"/>
          <w:lang w:eastAsia="x-none"/>
        </w:rPr>
        <w:t xml:space="preserve">W przypadku nieprzedłużenia lub niewniesienia nowego zabezpieczenia najpóźniej 30 dni przed upływem terminu ważności dotychczasowego zabezpieczenia wniesionego w innej formie niż w pieniądzu, Zamawiający zmieni formę na zabezpieczenie w pieniądzu, przez wypłatę kwoty </w:t>
      </w:r>
      <w:r w:rsidRPr="009A34EA">
        <w:rPr>
          <w:szCs w:val="20"/>
          <w:lang w:eastAsia="x-none"/>
        </w:rPr>
        <w:t xml:space="preserve">z dotychczasowego zabezpieczenia. </w:t>
      </w:r>
    </w:p>
    <w:p w14:paraId="12C56C4E" w14:textId="57A54F5C" w:rsidR="00474005" w:rsidRPr="00AA6734" w:rsidRDefault="00474005" w:rsidP="00474005">
      <w:pPr>
        <w:pStyle w:val="Nagwek3"/>
        <w:numPr>
          <w:ilvl w:val="0"/>
          <w:numId w:val="9"/>
        </w:numPr>
        <w:ind w:left="851" w:hanging="284"/>
        <w:rPr>
          <w:rFonts w:cs="Arial"/>
        </w:rPr>
      </w:pPr>
      <w:r w:rsidRPr="009A34EA">
        <w:rPr>
          <w:rFonts w:cs="Arial"/>
        </w:rPr>
        <w:t xml:space="preserve">Jeżeli zabezpieczenie zostanie wniesione w pieniądzu, Zamawiający przechowuje je na </w:t>
      </w:r>
      <w:r w:rsidRPr="00683B2F">
        <w:rPr>
          <w:rFonts w:cs="Arial"/>
        </w:rPr>
        <w:t xml:space="preserve">oprocentowanym rachunku bankowym. Zamawiający zwraca zabezpieczenie </w:t>
      </w:r>
      <w:r w:rsidRPr="00B87E1D">
        <w:rPr>
          <w:rFonts w:cs="Arial"/>
        </w:rPr>
        <w:t xml:space="preserve">wniesione w pieniądzu z odsetkami wynikającymi z umowy rachunku bankowego, na którym było ono </w:t>
      </w:r>
      <w:r w:rsidRPr="00B87E1D">
        <w:rPr>
          <w:rFonts w:cs="Arial"/>
        </w:rPr>
        <w:lastRenderedPageBreak/>
        <w:t xml:space="preserve">przechowywane, pomniejszone o koszt prowadzenia tego rachunku oraz prowizji bankowej za </w:t>
      </w:r>
      <w:r w:rsidRPr="00AA6734">
        <w:rPr>
          <w:rFonts w:cs="Arial"/>
        </w:rPr>
        <w:t>przelew pieniędzy na rachunek bankowy wykonawcy.</w:t>
      </w:r>
    </w:p>
    <w:p w14:paraId="3AD89672" w14:textId="77777777" w:rsidR="00474005" w:rsidRPr="00683B2F" w:rsidRDefault="00474005" w:rsidP="00474005">
      <w:pPr>
        <w:pStyle w:val="Nagwek3"/>
        <w:numPr>
          <w:ilvl w:val="0"/>
          <w:numId w:val="9"/>
        </w:numPr>
        <w:ind w:left="851" w:hanging="284"/>
        <w:rPr>
          <w:rFonts w:cs="Arial"/>
        </w:rPr>
      </w:pPr>
      <w:r w:rsidRPr="00AA6734">
        <w:rPr>
          <w:rFonts w:cs="Arial"/>
        </w:rPr>
        <w:t xml:space="preserve">Wymagania dotyczące zabezpieczenia należytego wykonania umowy w formie gwarancji </w:t>
      </w:r>
      <w:r w:rsidRPr="00B87E1D">
        <w:rPr>
          <w:rFonts w:cs="Arial"/>
        </w:rPr>
        <w:t>i poręczeń</w:t>
      </w:r>
      <w:r w:rsidRPr="00683B2F">
        <w:rPr>
          <w:rFonts w:cs="Arial"/>
        </w:rPr>
        <w:t>:</w:t>
      </w:r>
    </w:p>
    <w:p w14:paraId="22107067" w14:textId="30D11B14" w:rsidR="00474005" w:rsidRPr="00683B2F" w:rsidRDefault="00474005" w:rsidP="00755556">
      <w:pPr>
        <w:pStyle w:val="Nagwek4"/>
        <w:numPr>
          <w:ilvl w:val="0"/>
          <w:numId w:val="95"/>
        </w:numPr>
        <w:ind w:left="1134" w:hanging="283"/>
      </w:pPr>
      <w:r w:rsidRPr="00683B2F">
        <w:t xml:space="preserve">niebudzące wątpliwości, zobowiązanie gwaranta lub poręczyciela do zapłaty beneficjentowi/ wierzycielowi (Zamawiającemu) należności, w przypadku niewykonania lub nienależytego wykonania przez zleceniodawcę/dłużnika (Wykonawcę) postanowień umowy, </w:t>
      </w:r>
      <w:r w:rsidRPr="00B87E1D">
        <w:t xml:space="preserve">zawartej w skutek </w:t>
      </w:r>
      <w:r w:rsidRPr="00683B2F">
        <w:t xml:space="preserve">przeprowadzenia niniejszego postępowania, w szczególności termin obowiązywania gwarancji lub poręczenia winien pokrywać się z terminem obowiązywania umowy oraz obejmować również okres rękojmi za wady lub gwarancji zgodnie z postanowieniami pkt </w:t>
      </w:r>
      <w:r w:rsidR="00B87E1D">
        <w:t>8</w:t>
      </w:r>
      <w:r w:rsidRPr="00683B2F">
        <w:t xml:space="preserve"> i </w:t>
      </w:r>
      <w:r w:rsidR="00B87E1D">
        <w:t>9</w:t>
      </w:r>
      <w:r w:rsidRPr="00683B2F">
        <w:t xml:space="preserve"> niniejszego ustępu oraz zgodnie z postanowieniami wzoru umowy – załącznika nr 3 do SWZ.</w:t>
      </w:r>
    </w:p>
    <w:p w14:paraId="6BB4E2DA" w14:textId="77777777" w:rsidR="00474005" w:rsidRPr="00683B2F" w:rsidRDefault="00474005" w:rsidP="00474005">
      <w:pPr>
        <w:pStyle w:val="Nagwek4"/>
        <w:numPr>
          <w:ilvl w:val="0"/>
          <w:numId w:val="18"/>
        </w:numPr>
        <w:ind w:left="1134" w:hanging="283"/>
      </w:pPr>
      <w:r w:rsidRPr="00683B2F">
        <w:t>zobowiązanie gwaranta/poręczyciela winno być: nieodwołalne, bezwarunkowe, płatne na pierwsze żądanie beneficjenta/wierzyciela (Zamawiającego) oraz obejmować roszczenia Zamawiającego wynikające z tytułu niewykonania lub nienależytego wykonania umowy,</w:t>
      </w:r>
      <w:r w:rsidRPr="00683B2F">
        <w:rPr>
          <w:rFonts w:ascii="Arial" w:hAnsi="Arial" w:cs="Arial"/>
          <w:bCs w:val="0"/>
          <w:iCs w:val="0"/>
          <w:sz w:val="18"/>
          <w:szCs w:val="18"/>
          <w:lang w:eastAsia="pl-PL"/>
        </w:rPr>
        <w:t xml:space="preserve"> </w:t>
      </w:r>
      <w:r w:rsidRPr="00683B2F">
        <w:t>w tym powinno służyć pokryciu roszczeń o zapłatę kar umownych,</w:t>
      </w:r>
    </w:p>
    <w:p w14:paraId="156FB152" w14:textId="77777777" w:rsidR="00474005" w:rsidRPr="00683B2F" w:rsidRDefault="00474005" w:rsidP="00474005">
      <w:pPr>
        <w:pStyle w:val="Nagwek4"/>
        <w:numPr>
          <w:ilvl w:val="0"/>
          <w:numId w:val="18"/>
        </w:numPr>
        <w:ind w:left="1134" w:hanging="283"/>
      </w:pPr>
      <w:r w:rsidRPr="00683B2F">
        <w:t>powyższe warunki muszą wynikać z gwarancji lub poręczenia,</w:t>
      </w:r>
    </w:p>
    <w:p w14:paraId="78F24E75" w14:textId="77777777" w:rsidR="00474005" w:rsidRPr="00683B2F" w:rsidRDefault="00474005" w:rsidP="00474005">
      <w:pPr>
        <w:pStyle w:val="Nagwek4"/>
        <w:numPr>
          <w:ilvl w:val="0"/>
          <w:numId w:val="18"/>
        </w:numPr>
        <w:ind w:left="1134" w:hanging="283"/>
      </w:pPr>
      <w:r w:rsidRPr="00683B2F">
        <w:t>gwarancja/poręczenie winny spełniać wymogi określone we właściwych przepisach.</w:t>
      </w:r>
    </w:p>
    <w:p w14:paraId="29F58C5B" w14:textId="481185AA" w:rsidR="009A34EA" w:rsidRDefault="009A34EA" w:rsidP="00474005">
      <w:pPr>
        <w:pStyle w:val="Nagwek3"/>
        <w:numPr>
          <w:ilvl w:val="0"/>
          <w:numId w:val="9"/>
        </w:numPr>
        <w:ind w:left="851" w:hanging="284"/>
      </w:pPr>
      <w:r>
        <w:t>Szczegóły dotyczące zabezpieczenia należytego wykonania umowy zawiera załącznik nr 3 do SWZ (wzór umowy),</w:t>
      </w:r>
    </w:p>
    <w:p w14:paraId="02B8DD23" w14:textId="1123EADB" w:rsidR="00474005" w:rsidRPr="00045A3C" w:rsidRDefault="00474005" w:rsidP="00474005">
      <w:pPr>
        <w:pStyle w:val="Nagwek3"/>
        <w:numPr>
          <w:ilvl w:val="0"/>
          <w:numId w:val="9"/>
        </w:numPr>
        <w:ind w:left="851" w:hanging="284"/>
      </w:pPr>
      <w:r w:rsidRPr="00045A3C">
        <w:t xml:space="preserve">Zgodnie z art. 462 ust. 3 ustawy </w:t>
      </w:r>
      <w:proofErr w:type="spellStart"/>
      <w:r w:rsidRPr="00045A3C">
        <w:t>Pzp</w:t>
      </w:r>
      <w:proofErr w:type="spellEnd"/>
      <w:r w:rsidRPr="00045A3C">
        <w:t xml:space="preserve">, w przypadku zamówienia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w:t>
      </w:r>
      <w:r w:rsidRPr="00B87E1D">
        <w:t xml:space="preserve">zamawiającego o wszelkich zmianach w odniesieniu do informacji, o których mowa w </w:t>
      </w:r>
      <w:proofErr w:type="spellStart"/>
      <w:r w:rsidRPr="00B87E1D">
        <w:t>zd</w:t>
      </w:r>
      <w:proofErr w:type="spellEnd"/>
      <w:r w:rsidRPr="00B87E1D">
        <w:t xml:space="preserve">. 1, w trakcie realizacji zamówienia, a także przekazuje wymagane informacje na temat nowych podwykonawców, którym w późniejszym okresie zamierza powierzyć realizację robót budowlanych lub usług. </w:t>
      </w:r>
    </w:p>
    <w:p w14:paraId="09083A4C" w14:textId="77777777" w:rsidR="00474005" w:rsidRPr="00EF6F82" w:rsidRDefault="00474005" w:rsidP="00474005">
      <w:pPr>
        <w:pStyle w:val="Nagwek3"/>
        <w:numPr>
          <w:ilvl w:val="0"/>
          <w:numId w:val="9"/>
        </w:numPr>
        <w:ind w:left="851" w:hanging="284"/>
      </w:pPr>
      <w:r w:rsidRPr="00EF6F82">
        <w:t xml:space="preserve">Zamawiający zastrzega, iż najpóźniej w dniu przekazania terenu budowy </w:t>
      </w:r>
      <w:r w:rsidRPr="00EF6F82">
        <w:rPr>
          <w:b/>
        </w:rPr>
        <w:t>może zażądać</w:t>
      </w:r>
      <w:r w:rsidRPr="00EF6F82">
        <w:t xml:space="preserve"> okazania dokumentów potwierdzających posiadanie przez osoby uczestniczące w wykonywaniu zamówienia wymaganych w niniejszej SWZ uprawnień (kwalifikacji oraz prawa wykonywania zawodu). Odmowa okazania powyższych dokumentów lub brak wymaganych dokumentów będzie skutkować odstąpieniem od umowy z przyczyn dotyczących Wykonawcy, zgodnie z zapisami wzoru umowy (załącznik nr 3 do SWZ). </w:t>
      </w:r>
    </w:p>
    <w:p w14:paraId="20FB1753" w14:textId="77777777" w:rsidR="00505030" w:rsidRDefault="00474005" w:rsidP="00505030">
      <w:pPr>
        <w:pStyle w:val="Nagwek3"/>
        <w:numPr>
          <w:ilvl w:val="0"/>
          <w:numId w:val="9"/>
        </w:numPr>
        <w:ind w:left="851" w:hanging="284"/>
      </w:pPr>
      <w:r w:rsidRPr="00EF6F82">
        <w:t>Wykonawca jest zobowiązany na każde żądanie Zamawiającego, na każdym etapie realizacji zamówienia, okazać niezwłocznie powyższe dokumenty. Brak okazania dokumentu/ów skutkować będzie niedopuszczeniem osób, których dokument/y dotyczy/-ą do wykonywania czynności/pełnienia funkcji.</w:t>
      </w:r>
    </w:p>
    <w:p w14:paraId="64B26D0D" w14:textId="7DC66336" w:rsidR="00EF6F82" w:rsidRPr="00EF6F82" w:rsidRDefault="00474005" w:rsidP="00505030">
      <w:pPr>
        <w:pStyle w:val="Nagwek3"/>
        <w:numPr>
          <w:ilvl w:val="0"/>
          <w:numId w:val="9"/>
        </w:numPr>
        <w:ind w:left="851" w:hanging="284"/>
      </w:pPr>
      <w:r w:rsidRPr="00EF6F82">
        <w:t xml:space="preserve">Wykonawca zobowiązany jest najpóźniej w </w:t>
      </w:r>
      <w:r w:rsidR="00EF6F82" w:rsidRPr="00EF6F82">
        <w:t xml:space="preserve">terminie do 10 dni roboczych od daty zawarcia umowy </w:t>
      </w:r>
      <w:r w:rsidRPr="00EF6F82">
        <w:t>do</w:t>
      </w:r>
      <w:r w:rsidR="00EF6F82" w:rsidRPr="00EF6F82">
        <w:t xml:space="preserve"> przedłożenia Zamawiającemu lub Inżynierowi </w:t>
      </w:r>
      <w:r w:rsidR="00815116">
        <w:rPr>
          <w:color w:val="FF0000"/>
        </w:rPr>
        <w:t>K</w:t>
      </w:r>
      <w:r w:rsidR="00EF6F82" w:rsidRPr="00EF6F82">
        <w:t xml:space="preserve">ontraktu dokumentów, o których mowa w </w:t>
      </w:r>
      <w:r w:rsidR="00505030">
        <w:t>§ 11 ust. 4 wzoru Umowy (załącznik nr 3 do SWZ).</w:t>
      </w:r>
    </w:p>
    <w:p w14:paraId="10C1CC78" w14:textId="77777777" w:rsidR="00F85C46" w:rsidRPr="00E054BA" w:rsidRDefault="00F85C46" w:rsidP="00D868A9">
      <w:pPr>
        <w:pStyle w:val="Nagwek1"/>
      </w:pPr>
      <w:r w:rsidRPr="00E054BA">
        <w:lastRenderedPageBreak/>
        <w:t>Pouczenie o środkach o</w:t>
      </w:r>
      <w:r w:rsidR="00FE10A7">
        <w:t>chrony prawnej przysługujących w</w:t>
      </w:r>
      <w:r w:rsidRPr="00E054BA">
        <w:t>ykonawcy</w:t>
      </w:r>
      <w:r w:rsidR="00C32198">
        <w:t>.</w:t>
      </w:r>
      <w:bookmarkEnd w:id="38"/>
    </w:p>
    <w:p w14:paraId="75CDE3DE" w14:textId="77777777" w:rsidR="003E05AE" w:rsidRDefault="003E05AE" w:rsidP="00474005">
      <w:pPr>
        <w:pStyle w:val="Nagwek2"/>
        <w:numPr>
          <w:ilvl w:val="0"/>
          <w:numId w:val="35"/>
        </w:numPr>
        <w:ind w:left="567" w:hanging="283"/>
      </w:pPr>
      <w:r>
        <w:t>Środki ochrony prawnej.</w:t>
      </w:r>
    </w:p>
    <w:p w14:paraId="76ABB867" w14:textId="77777777" w:rsidR="00F85C46" w:rsidRPr="00E054BA" w:rsidRDefault="00F85C46" w:rsidP="00474005">
      <w:pPr>
        <w:pStyle w:val="Nagwek3"/>
        <w:numPr>
          <w:ilvl w:val="0"/>
          <w:numId w:val="36"/>
        </w:numPr>
        <w:ind w:left="851" w:hanging="284"/>
      </w:pPr>
      <w:r w:rsidRPr="00E054BA">
        <w:t xml:space="preserve">Wykonawcom oraz innym podmiotom, które mają lub miały interes w uzyskaniu zamówienia oraz poniosły lub mogą ponieść szkodę w wyniku naruszenia przez Zamawiającego przepisów ustawy </w:t>
      </w:r>
      <w:proofErr w:type="spellStart"/>
      <w:r w:rsidRPr="00E054BA">
        <w:t>Pzp</w:t>
      </w:r>
      <w:proofErr w:type="spellEnd"/>
      <w:r w:rsidRPr="00E054BA">
        <w:t>, przysługują środki ochro</w:t>
      </w:r>
      <w:r w:rsidR="00416D5A">
        <w:t>ny prawnej określone w Dziale IX</w:t>
      </w:r>
      <w:r w:rsidRPr="00E054BA">
        <w:t xml:space="preserve"> ww. ustawy</w:t>
      </w:r>
      <w:r w:rsidR="00416D5A">
        <w:t xml:space="preserve"> (art. 505 – 590)</w:t>
      </w:r>
      <w:r w:rsidRPr="00E054BA">
        <w:t>.</w:t>
      </w:r>
    </w:p>
    <w:p w14:paraId="34CE31E4" w14:textId="77777777" w:rsidR="00F85C46" w:rsidRPr="00E054BA" w:rsidRDefault="00416D5A" w:rsidP="00235510">
      <w:pPr>
        <w:pStyle w:val="Nagwek3"/>
        <w:ind w:left="851" w:hanging="284"/>
      </w:pPr>
      <w:r>
        <w:t xml:space="preserve">Środki ochrony prawnej wobec </w:t>
      </w:r>
      <w:r w:rsidRPr="00416D5A">
        <w:t>ogłoszenia wszczynającego postępowanie o udzielenie zamów</w:t>
      </w:r>
      <w:r>
        <w:t>ienia</w:t>
      </w:r>
      <w:r w:rsidRPr="00416D5A">
        <w:t xml:space="preserve"> oraz dokumentów zamówienia przysługują również</w:t>
      </w:r>
      <w:r>
        <w:t xml:space="preserve"> organizacjom wpisanym na listę organizacji uprawnionych do wnoszenia środków ochrony prawnej prowadzoną przez Prezesa UZP</w:t>
      </w:r>
      <w:r w:rsidRPr="00416D5A">
        <w:t xml:space="preserve"> oraz Rzecznikowi Małych i Średnich Przedsiębiorców.</w:t>
      </w:r>
    </w:p>
    <w:p w14:paraId="655CD603" w14:textId="77777777" w:rsidR="00EE14B3" w:rsidRDefault="00EE14B3" w:rsidP="00474005">
      <w:pPr>
        <w:pStyle w:val="Nagwek2"/>
        <w:numPr>
          <w:ilvl w:val="0"/>
          <w:numId w:val="35"/>
        </w:numPr>
        <w:ind w:left="567" w:hanging="283"/>
      </w:pPr>
      <w:r>
        <w:t>Odwołanie.</w:t>
      </w:r>
    </w:p>
    <w:p w14:paraId="358B174B" w14:textId="77777777" w:rsidR="00EE14B3" w:rsidRPr="00EE14B3" w:rsidRDefault="00EE14B3" w:rsidP="00474005">
      <w:pPr>
        <w:pStyle w:val="Nagwek3"/>
        <w:numPr>
          <w:ilvl w:val="0"/>
          <w:numId w:val="37"/>
        </w:numPr>
        <w:ind w:left="851" w:hanging="284"/>
      </w:pPr>
      <w:r w:rsidRPr="00EE14B3">
        <w:t xml:space="preserve">Odwołanie przysługuje na: </w:t>
      </w:r>
    </w:p>
    <w:p w14:paraId="340968CC" w14:textId="77777777" w:rsidR="00EE14B3" w:rsidRPr="00EE14B3" w:rsidRDefault="00EE14B3" w:rsidP="00474005">
      <w:pPr>
        <w:pStyle w:val="Nagwek4"/>
        <w:numPr>
          <w:ilvl w:val="0"/>
          <w:numId w:val="42"/>
        </w:numPr>
        <w:ind w:left="1134" w:hanging="283"/>
      </w:pPr>
      <w:r w:rsidRPr="00EE14B3">
        <w:t>niezgodn</w:t>
      </w:r>
      <w:r>
        <w:t xml:space="preserve">ą z przepisami ustawy </w:t>
      </w:r>
      <w:proofErr w:type="spellStart"/>
      <w:r>
        <w:t>Pzp</w:t>
      </w:r>
      <w:proofErr w:type="spellEnd"/>
      <w:r>
        <w:t xml:space="preserve"> czynność Z</w:t>
      </w:r>
      <w:r w:rsidRPr="00EE14B3">
        <w:t>amawiającego, podjętą w postępowaniu o</w:t>
      </w:r>
      <w:r>
        <w:t> udzielenie zamówienia</w:t>
      </w:r>
      <w:r w:rsidRPr="00EE14B3">
        <w:t xml:space="preserve">, w tym na projektowane postanowienie umowy; </w:t>
      </w:r>
    </w:p>
    <w:p w14:paraId="680617B3" w14:textId="4F545391" w:rsidR="00EE14B3" w:rsidRPr="00EE14B3" w:rsidRDefault="00EE14B3" w:rsidP="00052289">
      <w:pPr>
        <w:pStyle w:val="Nagwek4"/>
        <w:ind w:left="1134" w:hanging="283"/>
      </w:pPr>
      <w:r w:rsidRPr="00EE14B3">
        <w:t>zaniechanie czynności w postępowaniu o</w:t>
      </w:r>
      <w:r>
        <w:t xml:space="preserve"> udzielenie zamówienia</w:t>
      </w:r>
      <w:r w:rsidR="00052289">
        <w:t>, do której Z</w:t>
      </w:r>
      <w:r w:rsidRPr="00EE14B3">
        <w:t>amawiający był obowiązany na podstawie ustawy</w:t>
      </w:r>
      <w:r w:rsidR="007B3877">
        <w:t xml:space="preserve"> </w:t>
      </w:r>
      <w:proofErr w:type="spellStart"/>
      <w:r>
        <w:t>Pzp</w:t>
      </w:r>
      <w:proofErr w:type="spellEnd"/>
      <w:r w:rsidRPr="00EE14B3">
        <w:t xml:space="preserve">; </w:t>
      </w:r>
    </w:p>
    <w:p w14:paraId="4CC813B4" w14:textId="77777777" w:rsidR="00EE14B3" w:rsidRPr="00EE14B3" w:rsidRDefault="00EE14B3" w:rsidP="00474005">
      <w:pPr>
        <w:pStyle w:val="Nagwek3"/>
        <w:numPr>
          <w:ilvl w:val="0"/>
          <w:numId w:val="36"/>
        </w:numPr>
        <w:ind w:left="851" w:hanging="284"/>
      </w:pPr>
      <w:r w:rsidRPr="00EE14B3">
        <w:t>Odwoł</w:t>
      </w:r>
      <w:r>
        <w:t>anie wnosi się do Prezesa Krajowej Izby Odwoł</w:t>
      </w:r>
      <w:r w:rsidR="005968E9">
        <w:t>awczej w formie pisemnej, w formie elektronicznej lub w postaci elektronicznej opatrzonej podpisem zaufanym;</w:t>
      </w:r>
    </w:p>
    <w:p w14:paraId="32A8CCE3" w14:textId="77777777" w:rsidR="00EE14B3" w:rsidRDefault="00EE14B3" w:rsidP="00474005">
      <w:pPr>
        <w:pStyle w:val="Nagwek3"/>
        <w:numPr>
          <w:ilvl w:val="0"/>
          <w:numId w:val="36"/>
        </w:numPr>
        <w:ind w:left="851" w:hanging="284"/>
      </w:pPr>
      <w:r w:rsidRPr="00EE14B3">
        <w:t>Odwołuj</w:t>
      </w:r>
      <w:r>
        <w:t>ący przekazuje kopię odwołania Z</w:t>
      </w:r>
      <w:r w:rsidRPr="00EE14B3">
        <w:t>amawiającemu przed upływem terminu do wniesienia odwołania w taki sposób, aby mógł on zapoznać się z jego tre</w:t>
      </w:r>
      <w:r>
        <w:t>ścią przed upływem tego terminu;</w:t>
      </w:r>
    </w:p>
    <w:p w14:paraId="10C8FAE8" w14:textId="77777777" w:rsidR="005968E9" w:rsidRPr="006E2BEA" w:rsidRDefault="005968E9" w:rsidP="00474005">
      <w:pPr>
        <w:pStyle w:val="Nagwek3"/>
        <w:numPr>
          <w:ilvl w:val="0"/>
          <w:numId w:val="36"/>
        </w:numPr>
        <w:ind w:left="851" w:hanging="284"/>
      </w:pPr>
      <w:r w:rsidRPr="006E2BEA">
        <w:t>Odwołanie wnosi się w terminie:</w:t>
      </w:r>
    </w:p>
    <w:p w14:paraId="094E52FA" w14:textId="77777777" w:rsidR="00EE14B3" w:rsidRDefault="00EE14B3" w:rsidP="00474005">
      <w:pPr>
        <w:pStyle w:val="Nagwek4"/>
        <w:numPr>
          <w:ilvl w:val="0"/>
          <w:numId w:val="43"/>
        </w:numPr>
        <w:ind w:left="1134" w:hanging="283"/>
      </w:pPr>
      <w:r w:rsidRPr="00EE14B3">
        <w:t>10 dni od dnia przekazania informacji o czynnoś</w:t>
      </w:r>
      <w:r w:rsidR="005968E9">
        <w:t>ci Z</w:t>
      </w:r>
      <w:r w:rsidRPr="00EE14B3">
        <w:t>amawiającego stanowiącej podstawę jego wniesienia, jeż</w:t>
      </w:r>
      <w:r w:rsidR="0066172A">
        <w:t>eli informację przekazano</w:t>
      </w:r>
      <w:r w:rsidRPr="00EE14B3">
        <w:t xml:space="preserve"> przy użyciu środków komunikacji elektronicznej,</w:t>
      </w:r>
    </w:p>
    <w:p w14:paraId="1CD1F93E" w14:textId="77777777" w:rsidR="00BF753A" w:rsidRPr="00BF753A" w:rsidRDefault="005968E9" w:rsidP="00052289">
      <w:pPr>
        <w:pStyle w:val="Nagwek4"/>
        <w:ind w:left="1134" w:hanging="283"/>
        <w:rPr>
          <w:szCs w:val="26"/>
        </w:rPr>
      </w:pPr>
      <w:r w:rsidRPr="005968E9">
        <w:rPr>
          <w:szCs w:val="26"/>
        </w:rPr>
        <w:t>10 dni od dn</w:t>
      </w:r>
      <w:r w:rsidR="00052289">
        <w:rPr>
          <w:szCs w:val="26"/>
        </w:rPr>
        <w:t>ia publikacji ogłoszenia w DUUE</w:t>
      </w:r>
      <w:r w:rsidRPr="005968E9">
        <w:rPr>
          <w:szCs w:val="26"/>
        </w:rPr>
        <w:t xml:space="preserve"> lub zamieszczenia dokumentów zam</w:t>
      </w:r>
      <w:r w:rsidR="00BF753A">
        <w:rPr>
          <w:szCs w:val="26"/>
        </w:rPr>
        <w:t xml:space="preserve">ówienia na stronie internetowej, jeżeli chodzi o odwołanie </w:t>
      </w:r>
      <w:r w:rsidRPr="005968E9">
        <w:t>wobec treści ogłoszenia wszczynającego postępowanie o ud</w:t>
      </w:r>
      <w:r>
        <w:t xml:space="preserve">zielenie zamówienia </w:t>
      </w:r>
      <w:r w:rsidRPr="005968E9">
        <w:t>lub wobec treści dokumentów zamówi</w:t>
      </w:r>
      <w:r>
        <w:t>enia</w:t>
      </w:r>
      <w:r w:rsidR="00BF753A">
        <w:t>,</w:t>
      </w:r>
    </w:p>
    <w:p w14:paraId="3E5390BF" w14:textId="77777777" w:rsidR="00BF753A" w:rsidRPr="00BF753A" w:rsidRDefault="00BF753A" w:rsidP="00052289">
      <w:pPr>
        <w:pStyle w:val="Nagwek4"/>
        <w:ind w:left="1134" w:hanging="283"/>
        <w:rPr>
          <w:szCs w:val="26"/>
        </w:rPr>
      </w:pPr>
      <w:r w:rsidRPr="00BF753A">
        <w:t>10 dni od dnia, w którym powzięto lub przy zachowaniu należytej staranności można było powziąć wiadomość o okolicznościach stanowiących podstawę jego wniesienia</w:t>
      </w:r>
      <w:r>
        <w:t>, w przypadku odwołania w innych okolicznościach niż wymienione w lit. a i b;</w:t>
      </w:r>
    </w:p>
    <w:p w14:paraId="26E4C555" w14:textId="77777777" w:rsidR="00EE14B3" w:rsidRDefault="00BF753A" w:rsidP="00474005">
      <w:pPr>
        <w:pStyle w:val="Nagwek2"/>
        <w:numPr>
          <w:ilvl w:val="0"/>
          <w:numId w:val="35"/>
        </w:numPr>
        <w:ind w:left="567" w:hanging="283"/>
      </w:pPr>
      <w:r>
        <w:t xml:space="preserve">Skarga. </w:t>
      </w:r>
    </w:p>
    <w:p w14:paraId="31730E78" w14:textId="77777777" w:rsidR="00EE14B3" w:rsidRDefault="00BF753A" w:rsidP="00474005">
      <w:pPr>
        <w:pStyle w:val="Nagwek3"/>
        <w:numPr>
          <w:ilvl w:val="0"/>
          <w:numId w:val="38"/>
        </w:numPr>
        <w:ind w:left="851" w:hanging="283"/>
      </w:pPr>
      <w:r>
        <w:t>Na orzeczenie KIO oraz postanowienie Prezesa KIO</w:t>
      </w:r>
      <w:r w:rsidRPr="00BF753A">
        <w:t>, o którym mowa w art. 519 ust. 1</w:t>
      </w:r>
      <w:r>
        <w:t xml:space="preserve"> ustawy </w:t>
      </w:r>
      <w:proofErr w:type="spellStart"/>
      <w:r>
        <w:t>Pzp</w:t>
      </w:r>
      <w:proofErr w:type="spellEnd"/>
      <w:r w:rsidRPr="00BF753A">
        <w:t>, stronom oraz uczestnikom postępowania odwoławc</w:t>
      </w:r>
      <w:r>
        <w:t>zego przysługuje skarga do sądu;</w:t>
      </w:r>
    </w:p>
    <w:p w14:paraId="25FEDB1A" w14:textId="77777777" w:rsidR="00BF753A" w:rsidRPr="00BF753A" w:rsidRDefault="00BF753A" w:rsidP="00235510">
      <w:pPr>
        <w:pStyle w:val="Nagwek3"/>
        <w:ind w:left="851" w:hanging="283"/>
      </w:pPr>
      <w:r w:rsidRPr="00BF753A">
        <w:t>Skargę wnosi się do Sądu Okręgowego w Warszawie – sądu z</w:t>
      </w:r>
      <w:r>
        <w:t>amówień publicznych, za pośrednictwem Prezesa KIO</w:t>
      </w:r>
      <w:r w:rsidRPr="00BF753A">
        <w:t>, w terminie 14 dni od dnia doręczenia orzeczenia Izby lub postanowienia Prezesa Izby, o którym mowa w art. 519 ust. 1</w:t>
      </w:r>
      <w:r>
        <w:t xml:space="preserve"> ustawy </w:t>
      </w:r>
      <w:proofErr w:type="spellStart"/>
      <w:r>
        <w:t>Pzp</w:t>
      </w:r>
      <w:proofErr w:type="spellEnd"/>
      <w:r>
        <w:t>.</w:t>
      </w:r>
    </w:p>
    <w:p w14:paraId="3D282F31" w14:textId="5E8F71F3" w:rsidR="00F85C46" w:rsidRPr="00E054BA" w:rsidRDefault="00F85C46" w:rsidP="00D868A9">
      <w:pPr>
        <w:pStyle w:val="Nagwek1"/>
      </w:pPr>
      <w:bookmarkStart w:id="40" w:name="_Toc112223095"/>
      <w:r w:rsidRPr="00E054BA">
        <w:t>Informacje dodatkowe.</w:t>
      </w:r>
      <w:bookmarkEnd w:id="40"/>
    </w:p>
    <w:p w14:paraId="49A72DDD" w14:textId="77777777" w:rsidR="00F85C46" w:rsidRPr="00743CB0" w:rsidRDefault="00FE10A7" w:rsidP="00474005">
      <w:pPr>
        <w:pStyle w:val="Nagwek2"/>
        <w:numPr>
          <w:ilvl w:val="0"/>
          <w:numId w:val="39"/>
        </w:numPr>
        <w:ind w:left="567" w:hanging="283"/>
        <w:rPr>
          <w:rFonts w:eastAsia="Calibri"/>
        </w:rPr>
      </w:pPr>
      <w:r>
        <w:rPr>
          <w:rFonts w:eastAsia="Calibri"/>
        </w:rPr>
        <w:t>Maksymalna liczba w</w:t>
      </w:r>
      <w:r w:rsidR="00F85C46" w:rsidRPr="00743CB0">
        <w:rPr>
          <w:rFonts w:eastAsia="Calibri"/>
        </w:rPr>
        <w:t xml:space="preserve">ykonawców, z którymi Zamawiający zawrze umowę ramową. </w:t>
      </w:r>
    </w:p>
    <w:p w14:paraId="2D974091" w14:textId="77777777" w:rsidR="00F85C46" w:rsidRPr="00E054BA" w:rsidRDefault="00F85C46" w:rsidP="00743CB0">
      <w:pPr>
        <w:pStyle w:val="Akapitzlist"/>
        <w:spacing w:before="40" w:after="40"/>
        <w:ind w:left="851"/>
        <w:rPr>
          <w:rFonts w:eastAsia="Calibri" w:cs="Arial"/>
          <w:color w:val="222A35" w:themeColor="text2" w:themeShade="80"/>
          <w:szCs w:val="20"/>
          <w:lang w:eastAsia="pl-PL"/>
        </w:rPr>
      </w:pPr>
      <w:r w:rsidRPr="00E054BA">
        <w:rPr>
          <w:rFonts w:eastAsia="Calibri" w:cs="Arial"/>
          <w:color w:val="222A35" w:themeColor="text2" w:themeShade="80"/>
          <w:szCs w:val="20"/>
          <w:lang w:eastAsia="pl-PL"/>
        </w:rPr>
        <w:t>Zamawiający nie przewiduje zawarcia umowy ramowej.</w:t>
      </w:r>
    </w:p>
    <w:p w14:paraId="1E94C6E1" w14:textId="77777777" w:rsidR="00743CB0" w:rsidRDefault="00F85C46" w:rsidP="00474005">
      <w:pPr>
        <w:pStyle w:val="Nagwek2"/>
        <w:numPr>
          <w:ilvl w:val="0"/>
          <w:numId w:val="39"/>
        </w:numPr>
        <w:ind w:left="567" w:hanging="283"/>
        <w:rPr>
          <w:rFonts w:eastAsia="Calibri"/>
        </w:rPr>
      </w:pPr>
      <w:r w:rsidRPr="00E054BA">
        <w:rPr>
          <w:rFonts w:eastAsia="Calibri"/>
        </w:rPr>
        <w:lastRenderedPageBreak/>
        <w:t xml:space="preserve">Aukcja elektroniczna. </w:t>
      </w:r>
    </w:p>
    <w:p w14:paraId="4C9E7529" w14:textId="77777777" w:rsidR="00F85C46" w:rsidRPr="00BD1DFF" w:rsidRDefault="00F85C46" w:rsidP="00743CB0">
      <w:pPr>
        <w:pStyle w:val="Akapitzlist"/>
        <w:spacing w:before="40" w:after="40"/>
        <w:ind w:left="567" w:firstLine="0"/>
        <w:rPr>
          <w:rFonts w:eastAsia="Calibri" w:cs="Arial"/>
          <w:szCs w:val="20"/>
          <w:lang w:eastAsia="pl-PL"/>
        </w:rPr>
      </w:pPr>
      <w:r w:rsidRPr="00BD1DFF">
        <w:rPr>
          <w:rFonts w:eastAsia="Calibri" w:cs="Arial"/>
          <w:szCs w:val="20"/>
          <w:lang w:eastAsia="pl-PL"/>
        </w:rPr>
        <w:t>Zamawiający nie przewiduje dokonania wyboru oferty najkorzystniejszej z wykorzystaniem aukcji elektronicznej.</w:t>
      </w:r>
    </w:p>
    <w:p w14:paraId="76019469" w14:textId="77777777" w:rsidR="00BD1DFF" w:rsidRPr="006E2BEA" w:rsidRDefault="00F85C46" w:rsidP="00474005">
      <w:pPr>
        <w:pStyle w:val="Nagwek2"/>
        <w:numPr>
          <w:ilvl w:val="0"/>
          <w:numId w:val="39"/>
        </w:numPr>
        <w:ind w:left="567" w:hanging="283"/>
        <w:rPr>
          <w:rFonts w:eastAsia="Calibri"/>
        </w:rPr>
      </w:pPr>
      <w:r w:rsidRPr="006E2BEA">
        <w:rPr>
          <w:rFonts w:eastAsia="Calibri"/>
        </w:rPr>
        <w:t xml:space="preserve">Katalogi elektroniczne. </w:t>
      </w:r>
    </w:p>
    <w:p w14:paraId="35A77D47" w14:textId="77777777" w:rsidR="00F85C46" w:rsidRPr="00E054BA" w:rsidRDefault="00F85C46" w:rsidP="00BD1DFF">
      <w:pPr>
        <w:ind w:left="567" w:firstLine="0"/>
      </w:pPr>
      <w:r w:rsidRPr="00E054BA">
        <w:t>Zamawiający nie dopuszcza możliwości złożenia oferty w postaci katalogów elektronicznych lub dołączenia katalogów elektronicznych do oferty.</w:t>
      </w:r>
    </w:p>
    <w:p w14:paraId="757DCD74" w14:textId="77777777" w:rsidR="00F85C46" w:rsidRPr="00E054BA" w:rsidRDefault="00BD1DFF" w:rsidP="00474005">
      <w:pPr>
        <w:pStyle w:val="Nagwek2"/>
        <w:numPr>
          <w:ilvl w:val="0"/>
          <w:numId w:val="39"/>
        </w:numPr>
        <w:ind w:left="567" w:hanging="283"/>
      </w:pPr>
      <w:r w:rsidRPr="006E2BEA">
        <w:rPr>
          <w:rFonts w:eastAsia="Calibri"/>
        </w:rPr>
        <w:t xml:space="preserve">Informacja </w:t>
      </w:r>
      <w:r w:rsidR="00F85C46" w:rsidRPr="006E2BEA">
        <w:rPr>
          <w:rFonts w:eastAsia="Calibri"/>
        </w:rPr>
        <w:t xml:space="preserve">dotyczące </w:t>
      </w:r>
      <w:r w:rsidRPr="006E2BEA">
        <w:rPr>
          <w:rFonts w:eastAsia="Calibri"/>
        </w:rPr>
        <w:t>rozliczeń w walutach obcych i zwrotu kosztów postępowania.</w:t>
      </w:r>
    </w:p>
    <w:p w14:paraId="763FD1F9" w14:textId="77777777" w:rsidR="00F85C46" w:rsidRPr="00D052E5" w:rsidRDefault="00F85C46" w:rsidP="00474005">
      <w:pPr>
        <w:pStyle w:val="Nagwek3"/>
        <w:numPr>
          <w:ilvl w:val="0"/>
          <w:numId w:val="44"/>
        </w:numPr>
        <w:ind w:left="851" w:hanging="284"/>
      </w:pPr>
      <w:r w:rsidRPr="00D052E5">
        <w:t>Rozliczenia f</w:t>
      </w:r>
      <w:r w:rsidR="00BD1DFF" w:rsidRPr="00D052E5">
        <w:t>inansowe między Zamawiającym a w</w:t>
      </w:r>
      <w:r w:rsidRPr="00D052E5">
        <w:t xml:space="preserve">ykonawcą dokonywane będą w polskich złotych. </w:t>
      </w:r>
    </w:p>
    <w:p w14:paraId="096740F6" w14:textId="77777777" w:rsidR="00F85C46" w:rsidRPr="00D052E5" w:rsidRDefault="00F85C46" w:rsidP="00235510">
      <w:pPr>
        <w:pStyle w:val="Nagwek3"/>
        <w:ind w:left="851" w:hanging="284"/>
      </w:pPr>
      <w:r w:rsidRPr="00D052E5">
        <w:t>Zamawiający ni</w:t>
      </w:r>
      <w:r w:rsidR="00BD1DFF" w:rsidRPr="00D052E5">
        <w:t>e przewiduje zwrotu kosztów udziału w postępowaniu.</w:t>
      </w:r>
    </w:p>
    <w:p w14:paraId="5933C873" w14:textId="77777777" w:rsidR="00F85C46" w:rsidRPr="006E2BEA" w:rsidRDefault="00F85C46" w:rsidP="00474005">
      <w:pPr>
        <w:pStyle w:val="Nagwek2"/>
        <w:numPr>
          <w:ilvl w:val="0"/>
          <w:numId w:val="39"/>
        </w:numPr>
        <w:ind w:left="567" w:hanging="283"/>
        <w:rPr>
          <w:rFonts w:eastAsia="Calibri"/>
        </w:rPr>
      </w:pPr>
      <w:r w:rsidRPr="006E2BEA">
        <w:rPr>
          <w:rFonts w:eastAsia="Calibri"/>
        </w:rPr>
        <w:t>Ochrona danych osobowych.</w:t>
      </w:r>
    </w:p>
    <w:p w14:paraId="4825B442" w14:textId="77777777" w:rsidR="008A5EE6" w:rsidRPr="00045A3C" w:rsidRDefault="008A5EE6" w:rsidP="00A20836">
      <w:pPr>
        <w:pStyle w:val="Nagwek3"/>
        <w:numPr>
          <w:ilvl w:val="0"/>
          <w:numId w:val="81"/>
        </w:numPr>
        <w:ind w:left="851"/>
        <w:rPr>
          <w:lang w:eastAsia="x-none"/>
        </w:rPr>
      </w:pPr>
      <w:bookmarkStart w:id="41" w:name="_Hlk169004249"/>
      <w:r w:rsidRPr="00045A3C">
        <w:rPr>
          <w:lang w:eastAsia="x-none"/>
        </w:rPr>
        <w:t>Klauzula informacyjna dotycząca przetwarzania danych osobowych bezpośrednio od osoby fizycznej, której dane dotyczą, w celu związanym z postępowaniem o udzielenie zamówienia publicznego;</w:t>
      </w:r>
    </w:p>
    <w:p w14:paraId="69811BF8" w14:textId="77777777" w:rsidR="008A5EE6" w:rsidRPr="00045A3C" w:rsidRDefault="008A5EE6" w:rsidP="008A5EE6">
      <w:pPr>
        <w:ind w:firstLine="0"/>
        <w:contextualSpacing/>
        <w:outlineLvl w:val="2"/>
        <w:rPr>
          <w:rFonts w:eastAsia="Times New Roman" w:cs="Arial"/>
          <w:bCs/>
          <w:szCs w:val="20"/>
          <w:lang w:eastAsia="ar-SA"/>
        </w:rPr>
      </w:pPr>
      <w:bookmarkStart w:id="42" w:name="_Hlk165287659"/>
      <w:r w:rsidRPr="00045A3C">
        <w:rPr>
          <w:rFonts w:eastAsia="Times New Roman" w:cs="Arial"/>
          <w:bCs/>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będziemy przetwarzać Pana/Pani dane osobowe wg poniższych zasad:</w:t>
      </w:r>
    </w:p>
    <w:p w14:paraId="191AEAB0" w14:textId="77777777" w:rsidR="008A5EE6" w:rsidRPr="00045A3C" w:rsidRDefault="008A5EE6" w:rsidP="00A20836">
      <w:pPr>
        <w:pStyle w:val="Nagwek4"/>
        <w:numPr>
          <w:ilvl w:val="0"/>
          <w:numId w:val="82"/>
        </w:numPr>
        <w:rPr>
          <w:lang w:val="x-none" w:eastAsia="x-none"/>
        </w:rPr>
      </w:pPr>
      <w:r w:rsidRPr="00045A3C">
        <w:rPr>
          <w:lang w:val="x-none" w:eastAsia="x-none"/>
        </w:rPr>
        <w:t>Administrator danych osobowych. Administratorem Pani/Pana danych osobowych będzie Uniwersytet Śląski w Katowicach. Kontakt z administratorem danych osobowych możliwy jest w formie:</w:t>
      </w:r>
    </w:p>
    <w:p w14:paraId="38AA2380" w14:textId="77777777" w:rsidR="008A5EE6" w:rsidRPr="00045A3C" w:rsidRDefault="008A5EE6" w:rsidP="008A5EE6">
      <w:pPr>
        <w:numPr>
          <w:ilvl w:val="0"/>
          <w:numId w:val="4"/>
        </w:numPr>
        <w:tabs>
          <w:tab w:val="left" w:pos="142"/>
        </w:tabs>
        <w:ind w:left="1418" w:hanging="283"/>
        <w:contextualSpacing/>
        <w:rPr>
          <w:rFonts w:cs="Arial"/>
          <w:szCs w:val="20"/>
          <w:lang w:eastAsia="ar-SA"/>
        </w:rPr>
      </w:pPr>
      <w:r w:rsidRPr="00045A3C">
        <w:rPr>
          <w:rFonts w:cs="Arial"/>
          <w:szCs w:val="20"/>
          <w:lang w:eastAsia="ar-SA"/>
        </w:rPr>
        <w:t xml:space="preserve">pisemnej na adres: </w:t>
      </w:r>
      <w:r w:rsidRPr="00045A3C">
        <w:rPr>
          <w:rFonts w:cs="Arial"/>
          <w:b/>
          <w:szCs w:val="20"/>
          <w:lang w:eastAsia="ar-SA"/>
        </w:rPr>
        <w:t>ul. Bankowa 12, 40-007 Katowice</w:t>
      </w:r>
      <w:r w:rsidRPr="00045A3C">
        <w:rPr>
          <w:rFonts w:cs="Arial"/>
          <w:szCs w:val="20"/>
          <w:lang w:eastAsia="ar-SA"/>
        </w:rPr>
        <w:t>,</w:t>
      </w:r>
    </w:p>
    <w:p w14:paraId="7220BCDD" w14:textId="77777777" w:rsidR="008A5EE6" w:rsidRPr="00045A3C" w:rsidRDefault="008A5EE6" w:rsidP="008A5EE6">
      <w:pPr>
        <w:numPr>
          <w:ilvl w:val="0"/>
          <w:numId w:val="4"/>
        </w:numPr>
        <w:tabs>
          <w:tab w:val="left" w:pos="142"/>
        </w:tabs>
        <w:ind w:left="1418" w:hanging="283"/>
        <w:contextualSpacing/>
        <w:rPr>
          <w:rFonts w:cs="Arial"/>
          <w:szCs w:val="20"/>
          <w:lang w:eastAsia="ar-SA"/>
        </w:rPr>
      </w:pPr>
      <w:r w:rsidRPr="00045A3C">
        <w:rPr>
          <w:rFonts w:cs="Arial"/>
          <w:szCs w:val="20"/>
          <w:lang w:eastAsia="ar-SA"/>
        </w:rPr>
        <w:t xml:space="preserve">elektronicznej na adres e-mail: </w:t>
      </w:r>
      <w:hyperlink r:id="rId34" w:history="1">
        <w:r w:rsidRPr="00045A3C">
          <w:rPr>
            <w:rFonts w:cs="Arial"/>
            <w:b/>
            <w:szCs w:val="20"/>
            <w:u w:val="single"/>
            <w:lang w:eastAsia="ar-SA"/>
          </w:rPr>
          <w:t>administrator.danych@us.edu.pl</w:t>
        </w:r>
      </w:hyperlink>
      <w:r w:rsidRPr="00045A3C">
        <w:rPr>
          <w:rFonts w:cs="Arial"/>
          <w:b/>
          <w:szCs w:val="20"/>
          <w:lang w:eastAsia="ar-SA"/>
        </w:rPr>
        <w:t>;</w:t>
      </w:r>
    </w:p>
    <w:p w14:paraId="6CFA628B" w14:textId="77777777" w:rsidR="008A5EE6" w:rsidRPr="00045A3C" w:rsidRDefault="008A5EE6" w:rsidP="008A5EE6">
      <w:pPr>
        <w:numPr>
          <w:ilvl w:val="0"/>
          <w:numId w:val="10"/>
        </w:numPr>
        <w:tabs>
          <w:tab w:val="num" w:pos="360"/>
        </w:tabs>
        <w:ind w:left="1134" w:hanging="283"/>
        <w:contextualSpacing/>
        <w:outlineLvl w:val="3"/>
        <w:rPr>
          <w:rFonts w:eastAsia="Times New Roman" w:cs="Times New Roman"/>
          <w:bCs/>
          <w:iCs/>
          <w:szCs w:val="20"/>
          <w:lang w:val="x-none" w:eastAsia="x-none"/>
        </w:rPr>
      </w:pPr>
      <w:r w:rsidRPr="00045A3C">
        <w:rPr>
          <w:rFonts w:eastAsia="Times New Roman" w:cs="Times New Roman"/>
          <w:b/>
          <w:bCs/>
          <w:iCs/>
          <w:szCs w:val="20"/>
          <w:lang w:val="x-none" w:eastAsia="x-none"/>
        </w:rPr>
        <w:t>Inspektor Ochrony Danych.</w:t>
      </w:r>
      <w:r w:rsidRPr="00045A3C">
        <w:rPr>
          <w:rFonts w:eastAsia="Times New Roman" w:cs="Times New Roman"/>
          <w:bCs/>
          <w:iCs/>
          <w:szCs w:val="20"/>
          <w:lang w:val="x-none" w:eastAsia="x-none"/>
        </w:rPr>
        <w:t xml:space="preserve"> We wszystkich sprawach dotyczących przetwarzania danych osobowych oraz korzystania z praw związanych z przetwarzaniem danych, Może się Pan/Pani kontaktować z Inspektorem Ochrony Danych w następujący sposób:</w:t>
      </w:r>
    </w:p>
    <w:p w14:paraId="5CA35CDD" w14:textId="77777777" w:rsidR="008A5EE6" w:rsidRPr="00045A3C" w:rsidRDefault="008A5EE6" w:rsidP="008A5EE6">
      <w:pPr>
        <w:numPr>
          <w:ilvl w:val="1"/>
          <w:numId w:val="5"/>
        </w:numPr>
        <w:tabs>
          <w:tab w:val="left" w:pos="142"/>
        </w:tabs>
        <w:ind w:left="1418" w:hanging="283"/>
        <w:contextualSpacing/>
        <w:rPr>
          <w:rFonts w:cs="Arial"/>
          <w:szCs w:val="20"/>
          <w:lang w:eastAsia="ar-SA"/>
        </w:rPr>
      </w:pPr>
      <w:r w:rsidRPr="00045A3C">
        <w:rPr>
          <w:rFonts w:cs="Arial"/>
          <w:szCs w:val="20"/>
          <w:lang w:eastAsia="ar-SA"/>
        </w:rPr>
        <w:t xml:space="preserve">pisemnie na adres: </w:t>
      </w:r>
      <w:r w:rsidRPr="00045A3C">
        <w:rPr>
          <w:rFonts w:cs="Arial"/>
          <w:b/>
          <w:szCs w:val="20"/>
          <w:lang w:eastAsia="ar-SA"/>
        </w:rPr>
        <w:t>ul. Bankowa 12, 40-007 Katowice</w:t>
      </w:r>
      <w:r w:rsidRPr="00045A3C">
        <w:rPr>
          <w:rFonts w:cs="Arial"/>
          <w:szCs w:val="20"/>
          <w:lang w:eastAsia="ar-SA"/>
        </w:rPr>
        <w:t>,</w:t>
      </w:r>
    </w:p>
    <w:p w14:paraId="022E798F" w14:textId="77777777" w:rsidR="008A5EE6" w:rsidRPr="00045A3C" w:rsidRDefault="008A5EE6" w:rsidP="008A5EE6">
      <w:pPr>
        <w:numPr>
          <w:ilvl w:val="1"/>
          <w:numId w:val="5"/>
        </w:numPr>
        <w:tabs>
          <w:tab w:val="left" w:pos="142"/>
        </w:tabs>
        <w:ind w:left="1418" w:hanging="283"/>
        <w:contextualSpacing/>
        <w:rPr>
          <w:rFonts w:cs="Arial"/>
          <w:szCs w:val="20"/>
          <w:lang w:eastAsia="ar-SA"/>
        </w:rPr>
      </w:pPr>
      <w:r w:rsidRPr="00045A3C">
        <w:rPr>
          <w:rFonts w:cs="Arial"/>
          <w:szCs w:val="20"/>
          <w:lang w:eastAsia="ar-SA"/>
        </w:rPr>
        <w:t xml:space="preserve">elektronicznie na adres e-mail: </w:t>
      </w:r>
      <w:hyperlink r:id="rId35" w:history="1">
        <w:r w:rsidRPr="00045A3C">
          <w:rPr>
            <w:rFonts w:cs="Arial"/>
            <w:b/>
            <w:szCs w:val="20"/>
            <w:u w:val="single"/>
            <w:lang w:eastAsia="ar-SA"/>
          </w:rPr>
          <w:t>iod@us.edu.pl</w:t>
        </w:r>
      </w:hyperlink>
      <w:r w:rsidRPr="00045A3C">
        <w:rPr>
          <w:rFonts w:cs="Arial"/>
          <w:b/>
          <w:szCs w:val="20"/>
          <w:lang w:eastAsia="ar-SA"/>
        </w:rPr>
        <w:t>;</w:t>
      </w:r>
    </w:p>
    <w:p w14:paraId="4BFA0C4F" w14:textId="24BE6D65" w:rsidR="008A5EE6" w:rsidRPr="00045A3C" w:rsidRDefault="008A5EE6" w:rsidP="008A5EE6">
      <w:pPr>
        <w:numPr>
          <w:ilvl w:val="0"/>
          <w:numId w:val="10"/>
        </w:numPr>
        <w:tabs>
          <w:tab w:val="num" w:pos="360"/>
        </w:tabs>
        <w:ind w:left="1134" w:hanging="283"/>
        <w:contextualSpacing/>
        <w:outlineLvl w:val="3"/>
        <w:rPr>
          <w:rFonts w:eastAsia="Times New Roman" w:cs="Times New Roman"/>
          <w:bCs/>
          <w:iCs/>
          <w:szCs w:val="20"/>
          <w:lang w:val="x-none" w:eastAsia="x-none"/>
        </w:rPr>
      </w:pPr>
      <w:r w:rsidRPr="00045A3C">
        <w:rPr>
          <w:rFonts w:eastAsia="Times New Roman" w:cs="Times New Roman"/>
          <w:b/>
          <w:bCs/>
          <w:iCs/>
          <w:szCs w:val="20"/>
          <w:lang w:val="x-none" w:eastAsia="x-none"/>
        </w:rPr>
        <w:t>Cel przetwarzania danych.</w:t>
      </w:r>
      <w:r w:rsidRPr="00045A3C">
        <w:rPr>
          <w:rFonts w:eastAsia="Times New Roman" w:cs="Times New Roman"/>
          <w:bCs/>
          <w:iCs/>
          <w:szCs w:val="20"/>
          <w:lang w:val="x-none" w:eastAsia="x-none"/>
        </w:rPr>
        <w:t xml:space="preserve"> Pani/Pana dane osobowe przetwarzane będą na podstawie art. 6 ust. 1 lit. c RODO w celu związanym z postępowaniem o udzielenie zamówienia publicznego nr </w:t>
      </w:r>
      <w:r w:rsidRPr="00045A3C">
        <w:rPr>
          <w:rFonts w:eastAsia="Times New Roman" w:cs="Times New Roman"/>
          <w:b/>
          <w:bCs/>
          <w:iCs/>
          <w:szCs w:val="20"/>
          <w:lang w:val="x-none" w:eastAsia="x-none"/>
        </w:rPr>
        <w:t>DZP.382.</w:t>
      </w:r>
      <w:r w:rsidRPr="00045A3C">
        <w:rPr>
          <w:rFonts w:eastAsia="Times New Roman" w:cs="Times New Roman"/>
          <w:b/>
          <w:bCs/>
          <w:iCs/>
          <w:szCs w:val="20"/>
          <w:lang w:eastAsia="x-none"/>
        </w:rPr>
        <w:t>8.1</w:t>
      </w:r>
      <w:r w:rsidRPr="00045A3C">
        <w:rPr>
          <w:rFonts w:eastAsia="Times New Roman" w:cs="Times New Roman"/>
          <w:b/>
          <w:bCs/>
          <w:iCs/>
          <w:szCs w:val="20"/>
          <w:lang w:val="x-none" w:eastAsia="x-none"/>
        </w:rPr>
        <w:t>.2024,</w:t>
      </w:r>
      <w:r w:rsidRPr="00045A3C">
        <w:rPr>
          <w:rFonts w:eastAsia="Times New Roman" w:cs="Times New Roman"/>
          <w:bCs/>
          <w:iCs/>
          <w:szCs w:val="20"/>
          <w:lang w:val="x-none" w:eastAsia="x-none"/>
        </w:rPr>
        <w:t xml:space="preserve"> o nazwie </w:t>
      </w:r>
      <w:r w:rsidR="00107AA9">
        <w:rPr>
          <w:rFonts w:eastAsia="Times New Roman" w:cs="Times New Roman"/>
          <w:bCs/>
          <w:iCs/>
          <w:szCs w:val="20"/>
          <w:lang w:eastAsia="x-none"/>
        </w:rPr>
        <w:t>„</w:t>
      </w:r>
      <w:r w:rsidRPr="00045A3C">
        <w:rPr>
          <w:rFonts w:eastAsia="Calibri" w:cs="Arial"/>
          <w:b/>
          <w:bCs/>
          <w:iCs/>
          <w:szCs w:val="20"/>
          <w:lang w:val="x-none"/>
        </w:rPr>
        <w:t>Budowa budynku Śląskiego Interdyscyplinarnego Centrum Chemii w Katowicach”</w:t>
      </w:r>
      <w:r w:rsidRPr="00045A3C">
        <w:rPr>
          <w:rFonts w:eastAsia="Times New Roman" w:cs="Arial"/>
          <w:bCs/>
          <w:iCs/>
          <w:szCs w:val="20"/>
          <w:lang w:val="x-none" w:eastAsia="pl-PL"/>
        </w:rPr>
        <w:t xml:space="preserve">, </w:t>
      </w:r>
      <w:r w:rsidRPr="00045A3C">
        <w:rPr>
          <w:rFonts w:eastAsia="Times New Roman" w:cs="Times New Roman"/>
          <w:bCs/>
          <w:iCs/>
          <w:szCs w:val="20"/>
          <w:lang w:val="x-none" w:eastAsia="x-none"/>
        </w:rPr>
        <w:t>prowadzonym w</w:t>
      </w:r>
      <w:r w:rsidRPr="00045A3C">
        <w:rPr>
          <w:rFonts w:eastAsia="Times New Roman" w:cs="Times New Roman"/>
          <w:bCs/>
          <w:iCs/>
          <w:szCs w:val="20"/>
          <w:lang w:eastAsia="x-none"/>
        </w:rPr>
        <w:t> </w:t>
      </w:r>
      <w:r w:rsidRPr="00045A3C">
        <w:rPr>
          <w:rFonts w:eastAsia="Times New Roman" w:cs="Times New Roman"/>
          <w:bCs/>
          <w:iCs/>
          <w:szCs w:val="20"/>
          <w:lang w:val="x-none" w:eastAsia="x-none"/>
        </w:rPr>
        <w:t xml:space="preserve">trybie </w:t>
      </w:r>
      <w:r w:rsidRPr="00045A3C">
        <w:rPr>
          <w:rFonts w:eastAsia="Times New Roman" w:cs="Times New Roman"/>
          <w:bCs/>
          <w:iCs/>
          <w:szCs w:val="20"/>
          <w:lang w:eastAsia="x-none"/>
        </w:rPr>
        <w:t>przetargu nieograniczonym</w:t>
      </w:r>
      <w:r w:rsidRPr="00045A3C">
        <w:rPr>
          <w:rFonts w:eastAsia="Times New Roman" w:cs="Times New Roman"/>
          <w:bCs/>
          <w:iCs/>
          <w:szCs w:val="20"/>
          <w:lang w:val="x-none" w:eastAsia="x-none"/>
        </w:rPr>
        <w:t xml:space="preserve">; Obowiązek podania przez Panią/Pana danych osobowych bezpośrednio Pani/Pana dotyczących jest wymogiem ustawowym określonym w przepisach ustawy </w:t>
      </w:r>
      <w:proofErr w:type="spellStart"/>
      <w:r w:rsidRPr="00045A3C">
        <w:rPr>
          <w:rFonts w:eastAsia="Times New Roman" w:cs="Times New Roman"/>
          <w:bCs/>
          <w:iCs/>
          <w:szCs w:val="20"/>
          <w:lang w:val="x-none" w:eastAsia="x-none"/>
        </w:rPr>
        <w:t>Pzp</w:t>
      </w:r>
      <w:proofErr w:type="spellEnd"/>
      <w:r w:rsidRPr="00045A3C">
        <w:rPr>
          <w:rFonts w:eastAsia="Times New Roman" w:cs="Times New Roman"/>
          <w:bCs/>
          <w:iCs/>
          <w:szCs w:val="20"/>
          <w:lang w:val="x-none" w:eastAsia="x-none"/>
        </w:rPr>
        <w:t xml:space="preserve">, związanym z udziałem w postępowaniu o udzielenie zamówienia publicznego; konsekwencje niepodania określonych danych wynikają z ustawy </w:t>
      </w:r>
      <w:proofErr w:type="spellStart"/>
      <w:r w:rsidRPr="00045A3C">
        <w:rPr>
          <w:rFonts w:eastAsia="Times New Roman" w:cs="Times New Roman"/>
          <w:bCs/>
          <w:iCs/>
          <w:szCs w:val="20"/>
          <w:lang w:val="x-none" w:eastAsia="x-none"/>
        </w:rPr>
        <w:t>Pzp</w:t>
      </w:r>
      <w:proofErr w:type="spellEnd"/>
      <w:r w:rsidRPr="00045A3C">
        <w:rPr>
          <w:rFonts w:eastAsia="Times New Roman" w:cs="Times New Roman"/>
          <w:bCs/>
          <w:iCs/>
          <w:szCs w:val="20"/>
          <w:lang w:val="x-none" w:eastAsia="x-none"/>
        </w:rPr>
        <w:t>. W odniesieniu do Pani/Pana danych osobowych decyzje nie będą podejmowane w sposób zautomatyzowany, stosowanie do art. 22 RODO;</w:t>
      </w:r>
    </w:p>
    <w:p w14:paraId="52B716BB" w14:textId="0E6820A9" w:rsidR="008A5EE6" w:rsidRPr="00045A3C" w:rsidRDefault="008A5EE6" w:rsidP="008A5EE6">
      <w:pPr>
        <w:numPr>
          <w:ilvl w:val="0"/>
          <w:numId w:val="10"/>
        </w:numPr>
        <w:tabs>
          <w:tab w:val="num" w:pos="360"/>
        </w:tabs>
        <w:spacing w:before="60" w:after="60"/>
        <w:ind w:left="1134" w:hanging="283"/>
        <w:contextualSpacing/>
        <w:outlineLvl w:val="3"/>
        <w:rPr>
          <w:rFonts w:eastAsia="Times New Roman" w:cs="Times New Roman"/>
          <w:bCs/>
          <w:iCs/>
          <w:szCs w:val="20"/>
          <w:lang w:val="x-none" w:eastAsia="x-none"/>
        </w:rPr>
      </w:pPr>
      <w:r w:rsidRPr="00045A3C">
        <w:rPr>
          <w:rFonts w:eastAsia="Times New Roman" w:cs="Times New Roman"/>
          <w:b/>
          <w:bCs/>
          <w:iCs/>
          <w:szCs w:val="20"/>
          <w:lang w:val="x-none" w:eastAsia="x-none"/>
        </w:rPr>
        <w:t>Odbiorcy danych</w:t>
      </w:r>
      <w:r w:rsidRPr="00045A3C">
        <w:rPr>
          <w:rFonts w:eastAsia="Times New Roman" w:cs="Times New Roman"/>
          <w:bCs/>
          <w:iCs/>
          <w:szCs w:val="20"/>
          <w:lang w:val="x-none" w:eastAsia="x-none"/>
        </w:rPr>
        <w:t>. Odbiorcami Pani/Pana danych osobowych będą osoby lub podmioty, którym udostępniona zostanie dokumentacja postępowania w oparciu o art. 18 oraz art. 74 - 76  ustawy z dnia 11 września 2019 r. – Prawo zamówień publicznych (</w:t>
      </w:r>
      <w:proofErr w:type="spellStart"/>
      <w:r w:rsidR="00DE76C6">
        <w:rPr>
          <w:rFonts w:eastAsia="Times New Roman" w:cs="Times New Roman"/>
          <w:bCs/>
          <w:iCs/>
          <w:szCs w:val="20"/>
          <w:lang w:eastAsia="x-none"/>
        </w:rPr>
        <w:t>t.j</w:t>
      </w:r>
      <w:proofErr w:type="spellEnd"/>
      <w:r w:rsidR="00DE76C6">
        <w:rPr>
          <w:rFonts w:eastAsia="Times New Roman" w:cs="Times New Roman"/>
          <w:bCs/>
          <w:iCs/>
          <w:szCs w:val="20"/>
          <w:lang w:eastAsia="x-none"/>
        </w:rPr>
        <w:t xml:space="preserve">. </w:t>
      </w:r>
      <w:r w:rsidRPr="00045A3C">
        <w:rPr>
          <w:rFonts w:eastAsia="Times New Roman" w:cs="Times New Roman"/>
          <w:bCs/>
          <w:iCs/>
          <w:szCs w:val="20"/>
          <w:lang w:val="x-none" w:eastAsia="x-none"/>
        </w:rPr>
        <w:t>Dz. U. z 2023 r. poz. 1605 z </w:t>
      </w:r>
      <w:proofErr w:type="spellStart"/>
      <w:r w:rsidRPr="00045A3C">
        <w:rPr>
          <w:rFonts w:eastAsia="Times New Roman" w:cs="Times New Roman"/>
          <w:bCs/>
          <w:iCs/>
          <w:szCs w:val="20"/>
          <w:lang w:val="x-none" w:eastAsia="x-none"/>
        </w:rPr>
        <w:t>późn</w:t>
      </w:r>
      <w:proofErr w:type="spellEnd"/>
      <w:r w:rsidRPr="00045A3C">
        <w:rPr>
          <w:rFonts w:eastAsia="Times New Roman" w:cs="Times New Roman"/>
          <w:bCs/>
          <w:iCs/>
          <w:szCs w:val="20"/>
          <w:lang w:val="x-none" w:eastAsia="x-none"/>
        </w:rPr>
        <w:t xml:space="preserve">. </w:t>
      </w:r>
      <w:r w:rsidRPr="00045A3C">
        <w:rPr>
          <w:rFonts w:eastAsia="Times New Roman" w:cs="Times New Roman"/>
          <w:bCs/>
          <w:iCs/>
          <w:szCs w:val="20"/>
          <w:lang w:val="x-none" w:eastAsia="x-none"/>
        </w:rPr>
        <w:lastRenderedPageBreak/>
        <w:t>zm.), a także w oparciu o przepis art. 6 ustawy z dnia 6 września 2001 r. o dostępie do informacji publicznej (Dz. U. z 2020 r. poz. 2176). Udostępnianie danych ma zastosowanie do wszystkich danych osobowych, z wyjątkiem danych, o których mowa w art. 9 ust. 1 rozporządzenia RODO (dane sensytywne), zebranych w toku postępowania o udzielenie zamówienia;</w:t>
      </w:r>
    </w:p>
    <w:p w14:paraId="54EFE138" w14:textId="77777777" w:rsidR="008A5EE6" w:rsidRPr="00045A3C" w:rsidRDefault="008A5EE6" w:rsidP="008A5EE6">
      <w:pPr>
        <w:numPr>
          <w:ilvl w:val="0"/>
          <w:numId w:val="10"/>
        </w:numPr>
        <w:tabs>
          <w:tab w:val="num" w:pos="360"/>
        </w:tabs>
        <w:spacing w:before="60" w:after="60"/>
        <w:ind w:left="1134" w:hanging="283"/>
        <w:contextualSpacing/>
        <w:outlineLvl w:val="3"/>
        <w:rPr>
          <w:rFonts w:eastAsia="Times New Roman" w:cs="Times New Roman"/>
          <w:bCs/>
          <w:iCs/>
          <w:szCs w:val="20"/>
          <w:lang w:val="x-none" w:eastAsia="x-none"/>
        </w:rPr>
      </w:pPr>
      <w:r w:rsidRPr="00045A3C">
        <w:rPr>
          <w:rFonts w:eastAsia="Times New Roman" w:cs="Times New Roman"/>
          <w:b/>
          <w:bCs/>
          <w:iCs/>
          <w:szCs w:val="20"/>
          <w:lang w:val="x-none" w:eastAsia="x-none"/>
        </w:rPr>
        <w:t>Okres przechowywania danych osobowych</w:t>
      </w:r>
      <w:r w:rsidRPr="00045A3C">
        <w:rPr>
          <w:rFonts w:eastAsia="Times New Roman" w:cs="Times New Roman"/>
          <w:bCs/>
          <w:iCs/>
          <w:szCs w:val="20"/>
          <w:lang w:val="x-none" w:eastAsia="x-none"/>
        </w:rPr>
        <w:t xml:space="preserve">. Pani/Pana dane osobowe będą przechowywane, zgodnie z art. 78 ust. 1 ustawy </w:t>
      </w:r>
      <w:proofErr w:type="spellStart"/>
      <w:r w:rsidRPr="00045A3C">
        <w:rPr>
          <w:rFonts w:eastAsia="Times New Roman" w:cs="Times New Roman"/>
          <w:bCs/>
          <w:iCs/>
          <w:szCs w:val="20"/>
          <w:lang w:val="x-none" w:eastAsia="x-none"/>
        </w:rPr>
        <w:t>Pzp</w:t>
      </w:r>
      <w:proofErr w:type="spellEnd"/>
      <w:r w:rsidRPr="00045A3C">
        <w:rPr>
          <w:rFonts w:eastAsia="Times New Roman" w:cs="Times New Roman"/>
          <w:bCs/>
          <w:iCs/>
          <w:szCs w:val="20"/>
          <w:lang w:val="x-none" w:eastAsia="x-none"/>
        </w:rPr>
        <w:t>, przez okres 4 lat od dnia zakończenia postępowania o udzielenie zamówienia, a jeżeli czas trwania umowy przekracza 4 lata, okres przechowywania obejmuje cały czas trwania umowy;</w:t>
      </w:r>
    </w:p>
    <w:p w14:paraId="11A000A8" w14:textId="77777777" w:rsidR="008A5EE6" w:rsidRPr="00045A3C" w:rsidRDefault="008A5EE6" w:rsidP="008A5EE6">
      <w:pPr>
        <w:numPr>
          <w:ilvl w:val="0"/>
          <w:numId w:val="10"/>
        </w:numPr>
        <w:tabs>
          <w:tab w:val="num" w:pos="360"/>
        </w:tabs>
        <w:ind w:left="1134" w:hanging="283"/>
        <w:contextualSpacing/>
        <w:outlineLvl w:val="3"/>
        <w:rPr>
          <w:rFonts w:eastAsia="Times New Roman" w:cs="Times New Roman"/>
          <w:bCs/>
          <w:iCs/>
          <w:szCs w:val="20"/>
          <w:lang w:val="x-none" w:eastAsia="x-none"/>
        </w:rPr>
      </w:pPr>
      <w:r w:rsidRPr="00045A3C">
        <w:rPr>
          <w:rFonts w:eastAsia="Times New Roman" w:cs="Times New Roman"/>
          <w:bCs/>
          <w:iCs/>
          <w:szCs w:val="20"/>
          <w:lang w:val="x-none" w:eastAsia="x-none"/>
        </w:rPr>
        <w:t>Uprawnienia związane z przetwarzaniem danych osobowych.</w:t>
      </w:r>
    </w:p>
    <w:p w14:paraId="4245E24E" w14:textId="77777777" w:rsidR="008A5EE6" w:rsidRPr="00045A3C" w:rsidRDefault="008A5EE6" w:rsidP="008A5EE6">
      <w:pPr>
        <w:numPr>
          <w:ilvl w:val="2"/>
          <w:numId w:val="6"/>
        </w:numPr>
        <w:tabs>
          <w:tab w:val="left" w:pos="142"/>
        </w:tabs>
        <w:ind w:left="1418" w:hanging="283"/>
        <w:contextualSpacing/>
        <w:rPr>
          <w:rFonts w:cs="Arial"/>
          <w:szCs w:val="20"/>
          <w:lang w:eastAsia="ar-SA"/>
        </w:rPr>
      </w:pPr>
      <w:r w:rsidRPr="00045A3C">
        <w:rPr>
          <w:rFonts w:cs="Arial"/>
          <w:szCs w:val="20"/>
          <w:lang w:eastAsia="ar-SA"/>
        </w:rPr>
        <w:t>posiada Pani/Pan:</w:t>
      </w:r>
    </w:p>
    <w:p w14:paraId="0E07A9CC" w14:textId="77777777" w:rsidR="008A5EE6" w:rsidRPr="00045A3C" w:rsidRDefault="008A5EE6" w:rsidP="008A5EE6">
      <w:pPr>
        <w:ind w:left="1701" w:hanging="426"/>
        <w:contextualSpacing/>
        <w:rPr>
          <w:rFonts w:cs="Arial"/>
          <w:szCs w:val="20"/>
          <w:lang w:eastAsia="ar-SA"/>
        </w:rPr>
      </w:pPr>
      <w:r w:rsidRPr="00045A3C">
        <w:rPr>
          <w:rFonts w:cs="Arial"/>
          <w:szCs w:val="20"/>
          <w:lang w:eastAsia="ar-SA"/>
        </w:rPr>
        <w:t xml:space="preserve">--  </w:t>
      </w:r>
      <w:r w:rsidRPr="00045A3C">
        <w:rPr>
          <w:rFonts w:cs="Arial"/>
          <w:szCs w:val="20"/>
          <w:lang w:eastAsia="ar-SA"/>
        </w:rPr>
        <w:tab/>
        <w:t xml:space="preserve">na podstawie art. 15 RODO </w:t>
      </w:r>
      <w:r w:rsidRPr="00045A3C">
        <w:rPr>
          <w:rFonts w:cs="Arial"/>
          <w:b/>
          <w:szCs w:val="20"/>
          <w:lang w:eastAsia="ar-SA"/>
        </w:rPr>
        <w:t>prawo dostępu</w:t>
      </w:r>
      <w:r w:rsidRPr="00045A3C">
        <w:rPr>
          <w:rFonts w:cs="Arial"/>
          <w:szCs w:val="20"/>
          <w:lang w:eastAsia="ar-SA"/>
        </w:rPr>
        <w:t xml:space="preserve"> do danych osobowych Pani/Pana dotyczących</w:t>
      </w:r>
    </w:p>
    <w:p w14:paraId="5709BA52" w14:textId="77777777" w:rsidR="008A5EE6" w:rsidRPr="00045A3C" w:rsidRDefault="008A5EE6" w:rsidP="008A5EE6">
      <w:pPr>
        <w:ind w:left="1701" w:firstLine="0"/>
        <w:contextualSpacing/>
        <w:rPr>
          <w:rFonts w:cs="Arial"/>
          <w:szCs w:val="20"/>
          <w:lang w:eastAsia="ar-SA"/>
        </w:rPr>
      </w:pPr>
      <w:r w:rsidRPr="00045A3C">
        <w:rPr>
          <w:rFonts w:cs="Arial"/>
          <w:szCs w:val="20"/>
          <w:lang w:eastAsia="ar-SA"/>
        </w:rPr>
        <w:t>W przypadku skorzystania z uprawnienia, o którym mowa w art. 15 ust. 1–3 RODO, Zamawiający może żądać od osoby występującej z żądaniem wskazania dodatkowych informacji, mających na celu sprecyzowanie nazwy lub daty zakończonego postępowania o udzielenie zamówienia;</w:t>
      </w:r>
    </w:p>
    <w:p w14:paraId="2B3DB302" w14:textId="77777777" w:rsidR="008A5EE6" w:rsidRPr="00045A3C" w:rsidRDefault="008A5EE6" w:rsidP="008A5EE6">
      <w:pPr>
        <w:ind w:left="1701" w:hanging="425"/>
        <w:contextualSpacing/>
        <w:rPr>
          <w:rFonts w:cs="Arial"/>
          <w:szCs w:val="20"/>
          <w:lang w:eastAsia="ar-SA"/>
        </w:rPr>
      </w:pPr>
      <w:r w:rsidRPr="00045A3C">
        <w:rPr>
          <w:rFonts w:cs="Arial"/>
          <w:szCs w:val="20"/>
          <w:lang w:eastAsia="ar-SA"/>
        </w:rPr>
        <w:t>--</w:t>
      </w:r>
      <w:r w:rsidRPr="00045A3C">
        <w:rPr>
          <w:rFonts w:cs="Arial"/>
          <w:szCs w:val="20"/>
          <w:lang w:eastAsia="ar-SA"/>
        </w:rPr>
        <w:tab/>
        <w:t xml:space="preserve">na podstawie art. 16 RODO </w:t>
      </w:r>
      <w:r w:rsidRPr="00045A3C">
        <w:rPr>
          <w:rFonts w:cs="Arial"/>
          <w:b/>
          <w:szCs w:val="20"/>
          <w:lang w:eastAsia="ar-SA"/>
        </w:rPr>
        <w:t>prawo do sprostowania</w:t>
      </w:r>
      <w:r w:rsidRPr="00045A3C">
        <w:rPr>
          <w:rFonts w:cs="Arial"/>
          <w:szCs w:val="20"/>
          <w:lang w:eastAsia="ar-SA"/>
        </w:rPr>
        <w:t xml:space="preserve"> Pani/Pana danych osobowych. Skorzystanie z prawa do sprostowania nie może skutkować zmianą wyniku postępowania o udzielenie zamówienia publicznego ani zmianą postanowień umowy w zakresie niezgodnym z ustawą </w:t>
      </w:r>
      <w:proofErr w:type="spellStart"/>
      <w:r w:rsidRPr="00045A3C">
        <w:rPr>
          <w:rFonts w:cs="Arial"/>
          <w:szCs w:val="20"/>
          <w:lang w:eastAsia="ar-SA"/>
        </w:rPr>
        <w:t>Pzp</w:t>
      </w:r>
      <w:proofErr w:type="spellEnd"/>
      <w:r w:rsidRPr="00045A3C">
        <w:rPr>
          <w:rFonts w:cs="Arial"/>
          <w:szCs w:val="20"/>
          <w:lang w:eastAsia="ar-SA"/>
        </w:rPr>
        <w:t xml:space="preserve"> oraz nie może naruszać integralności protokołu z postępowania oraz jego załączników;</w:t>
      </w:r>
    </w:p>
    <w:p w14:paraId="790917AF" w14:textId="77777777" w:rsidR="008A5EE6" w:rsidRPr="00045A3C" w:rsidRDefault="008A5EE6" w:rsidP="008A5EE6">
      <w:pPr>
        <w:ind w:left="1701" w:hanging="425"/>
        <w:contextualSpacing/>
        <w:rPr>
          <w:rFonts w:cs="Arial"/>
          <w:szCs w:val="20"/>
          <w:lang w:eastAsia="ar-SA"/>
        </w:rPr>
      </w:pPr>
      <w:r w:rsidRPr="00045A3C">
        <w:rPr>
          <w:rFonts w:cs="Arial"/>
          <w:szCs w:val="20"/>
          <w:lang w:eastAsia="ar-SA"/>
        </w:rPr>
        <w:t>--</w:t>
      </w:r>
      <w:r w:rsidRPr="00045A3C">
        <w:rPr>
          <w:rFonts w:cs="Arial"/>
          <w:szCs w:val="20"/>
          <w:lang w:eastAsia="ar-SA"/>
        </w:rPr>
        <w:tab/>
        <w:t xml:space="preserve">na podstawie art. 18 RODO </w:t>
      </w:r>
      <w:r w:rsidRPr="00045A3C">
        <w:rPr>
          <w:rFonts w:cs="Arial"/>
          <w:b/>
          <w:szCs w:val="20"/>
          <w:lang w:eastAsia="ar-SA"/>
        </w:rPr>
        <w:t>prawo żądania od administratora ograniczenia przetwarzania danych osobowych</w:t>
      </w:r>
      <w:r w:rsidRPr="00045A3C">
        <w:rPr>
          <w:rFonts w:cs="Arial"/>
          <w:szCs w:val="20"/>
          <w:lang w:eastAsia="ar-SA"/>
        </w:rPr>
        <w:t xml:space="preserve"> z zastrzeżeniem przypadków, o których mowa w art. 18 ust. 2 RODO.</w:t>
      </w:r>
    </w:p>
    <w:p w14:paraId="6CDE8B1C" w14:textId="77777777" w:rsidR="008A5EE6" w:rsidRPr="00045A3C" w:rsidRDefault="008A5EE6" w:rsidP="008A5EE6">
      <w:pPr>
        <w:ind w:left="1701" w:firstLine="0"/>
        <w:contextualSpacing/>
        <w:rPr>
          <w:rFonts w:cs="Arial"/>
          <w:szCs w:val="20"/>
          <w:lang w:eastAsia="ar-SA"/>
        </w:rPr>
      </w:pPr>
      <w:r w:rsidRPr="00045A3C">
        <w:rPr>
          <w:rFonts w:cs="Arial"/>
          <w:szCs w:val="20"/>
          <w:lang w:eastAsia="ar-SA"/>
        </w:rPr>
        <w:t xml:space="preserve">W postępowaniu o udzielenie zamówienia zgłoszenie żądania ograniczenia przetwarzania, o którym mowa w art. 18 ust. 1 RODO, nie ogranicza przetwarzania danych osobowych do czasu zakończenia tego postępowania (w szczególności w zakresie korzystania ze środków ochrony prawnej).W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(w celu ochrony praw innej osoby fizycznej lub prawnej lub z uwagi na ważne względy interesu publicznego Unii Europejskiej lub państwa członkowskiego);  </w:t>
      </w:r>
    </w:p>
    <w:p w14:paraId="308B98CD" w14:textId="77777777" w:rsidR="008A5EE6" w:rsidRPr="00045A3C" w:rsidRDefault="008A5EE6" w:rsidP="008A5EE6">
      <w:pPr>
        <w:ind w:left="1701" w:hanging="425"/>
        <w:contextualSpacing/>
        <w:rPr>
          <w:rFonts w:cs="Arial"/>
          <w:szCs w:val="20"/>
          <w:lang w:eastAsia="ar-SA"/>
        </w:rPr>
      </w:pPr>
      <w:r w:rsidRPr="00045A3C">
        <w:rPr>
          <w:rFonts w:cs="Arial"/>
          <w:szCs w:val="20"/>
          <w:lang w:eastAsia="ar-SA"/>
        </w:rPr>
        <w:t>--</w:t>
      </w:r>
      <w:r w:rsidRPr="00045A3C">
        <w:rPr>
          <w:rFonts w:cs="Arial"/>
          <w:b/>
          <w:szCs w:val="20"/>
          <w:lang w:eastAsia="ar-SA"/>
        </w:rPr>
        <w:tab/>
        <w:t>prawo do wniesienia skargi</w:t>
      </w:r>
      <w:r w:rsidRPr="00045A3C">
        <w:rPr>
          <w:rFonts w:cs="Arial"/>
          <w:szCs w:val="20"/>
          <w:lang w:eastAsia="ar-SA"/>
        </w:rPr>
        <w:t xml:space="preserve"> do Prezesa Urzędu Ochrony Danych Osobowych, gdy uzna Pani/Pan, że przetwarzanie danych osobowych Pani/Pana dotyczących narusza przepisy RODO;</w:t>
      </w:r>
    </w:p>
    <w:p w14:paraId="7671AC0A" w14:textId="77777777" w:rsidR="008A5EE6" w:rsidRPr="00045A3C" w:rsidRDefault="008A5EE6" w:rsidP="008A5EE6">
      <w:pPr>
        <w:numPr>
          <w:ilvl w:val="2"/>
          <w:numId w:val="6"/>
        </w:numPr>
        <w:tabs>
          <w:tab w:val="left" w:pos="142"/>
        </w:tabs>
        <w:ind w:left="1418" w:hanging="283"/>
        <w:contextualSpacing/>
        <w:rPr>
          <w:rFonts w:cs="Arial"/>
          <w:szCs w:val="20"/>
          <w:lang w:eastAsia="ar-SA"/>
        </w:rPr>
      </w:pPr>
      <w:r w:rsidRPr="00045A3C">
        <w:rPr>
          <w:rFonts w:cs="Arial"/>
          <w:b/>
          <w:szCs w:val="20"/>
          <w:lang w:eastAsia="ar-SA"/>
        </w:rPr>
        <w:t>nie przysługuje</w:t>
      </w:r>
      <w:r w:rsidRPr="00045A3C">
        <w:rPr>
          <w:rFonts w:cs="Arial"/>
          <w:szCs w:val="20"/>
          <w:lang w:eastAsia="ar-SA"/>
        </w:rPr>
        <w:t xml:space="preserve"> Pani/Panu:</w:t>
      </w:r>
    </w:p>
    <w:p w14:paraId="01E1E4FC" w14:textId="77777777" w:rsidR="008A5EE6" w:rsidRPr="00045A3C" w:rsidRDefault="008A5EE6" w:rsidP="008A5EE6">
      <w:pPr>
        <w:tabs>
          <w:tab w:val="left" w:pos="142"/>
          <w:tab w:val="left" w:pos="1701"/>
        </w:tabs>
        <w:ind w:left="1276" w:firstLine="0"/>
        <w:contextualSpacing/>
        <w:rPr>
          <w:rFonts w:cs="Arial"/>
          <w:szCs w:val="20"/>
          <w:lang w:eastAsia="ar-SA"/>
        </w:rPr>
      </w:pPr>
      <w:r w:rsidRPr="00045A3C">
        <w:rPr>
          <w:rFonts w:cs="Arial"/>
          <w:szCs w:val="20"/>
          <w:lang w:eastAsia="ar-SA"/>
        </w:rPr>
        <w:t xml:space="preserve">-- </w:t>
      </w:r>
      <w:r w:rsidRPr="00045A3C">
        <w:rPr>
          <w:rFonts w:cs="Arial"/>
          <w:szCs w:val="20"/>
          <w:lang w:eastAsia="ar-SA"/>
        </w:rPr>
        <w:tab/>
        <w:t>w związku z art. 17 ust. 3 lit. b, d lub e RODO prawo do usunięcia danych osobowych;</w:t>
      </w:r>
    </w:p>
    <w:p w14:paraId="521A5A02" w14:textId="77777777" w:rsidR="008A5EE6" w:rsidRPr="00045A3C" w:rsidRDefault="008A5EE6" w:rsidP="008A5EE6">
      <w:pPr>
        <w:tabs>
          <w:tab w:val="left" w:pos="142"/>
        </w:tabs>
        <w:ind w:left="1701" w:hanging="425"/>
        <w:contextualSpacing/>
        <w:rPr>
          <w:rFonts w:cs="Arial"/>
          <w:szCs w:val="20"/>
          <w:lang w:eastAsia="ar-SA"/>
        </w:rPr>
      </w:pPr>
      <w:r w:rsidRPr="00045A3C">
        <w:rPr>
          <w:rFonts w:cs="Arial"/>
          <w:szCs w:val="20"/>
          <w:lang w:eastAsia="ar-SA"/>
        </w:rPr>
        <w:t xml:space="preserve">-- </w:t>
      </w:r>
      <w:r w:rsidRPr="00045A3C">
        <w:rPr>
          <w:rFonts w:cs="Arial"/>
          <w:szCs w:val="20"/>
          <w:lang w:eastAsia="ar-SA"/>
        </w:rPr>
        <w:tab/>
        <w:t>prawo do przenoszenia danych osobowych, o którym mowa w art. 20 RODO;</w:t>
      </w:r>
    </w:p>
    <w:p w14:paraId="57FBDCFD" w14:textId="77777777" w:rsidR="008A5EE6" w:rsidRPr="00045A3C" w:rsidRDefault="008A5EE6" w:rsidP="008A5EE6">
      <w:pPr>
        <w:tabs>
          <w:tab w:val="left" w:pos="142"/>
        </w:tabs>
        <w:ind w:left="1701" w:hanging="425"/>
        <w:contextualSpacing/>
        <w:rPr>
          <w:rFonts w:cs="Arial"/>
          <w:szCs w:val="20"/>
          <w:lang w:eastAsia="ar-SA"/>
        </w:rPr>
      </w:pPr>
      <w:r w:rsidRPr="00045A3C">
        <w:rPr>
          <w:rFonts w:cs="Arial"/>
          <w:szCs w:val="20"/>
          <w:lang w:eastAsia="ar-SA"/>
        </w:rPr>
        <w:t xml:space="preserve">-- </w:t>
      </w:r>
      <w:r w:rsidRPr="00045A3C">
        <w:rPr>
          <w:rFonts w:cs="Arial"/>
          <w:szCs w:val="20"/>
          <w:lang w:eastAsia="ar-SA"/>
        </w:rPr>
        <w:tab/>
        <w:t>na podstawie art. 21 RODO prawo sprzeciwu, wobec przetwarzania danych osobowych, gdyż podstawą prawną przetwarzania Pani/Pana danych osobowych jest art. 6 ust. 1 lit. c RODO.</w:t>
      </w:r>
    </w:p>
    <w:bookmarkEnd w:id="42"/>
    <w:p w14:paraId="7459B3B8" w14:textId="77777777" w:rsidR="008A5EE6" w:rsidRPr="00045A3C" w:rsidRDefault="008A5EE6" w:rsidP="00755556">
      <w:pPr>
        <w:keepNext/>
        <w:numPr>
          <w:ilvl w:val="0"/>
          <w:numId w:val="90"/>
        </w:numPr>
        <w:tabs>
          <w:tab w:val="left" w:pos="142"/>
        </w:tabs>
        <w:ind w:left="851" w:hanging="284"/>
        <w:contextualSpacing/>
        <w:outlineLvl w:val="2"/>
        <w:rPr>
          <w:rFonts w:eastAsia="Times New Roman" w:cs="Arial"/>
          <w:b/>
          <w:bCs/>
          <w:szCs w:val="20"/>
          <w:lang w:eastAsia="ar-SA"/>
        </w:rPr>
      </w:pPr>
      <w:r w:rsidRPr="00045A3C">
        <w:rPr>
          <w:rFonts w:eastAsia="Times New Roman" w:cs="Arial"/>
          <w:b/>
          <w:bCs/>
          <w:szCs w:val="20"/>
          <w:lang w:eastAsia="ar-SA"/>
        </w:rPr>
        <w:lastRenderedPageBreak/>
        <w:t>Obowiązki informacyjne Wykonawcy wynikające z RODO.</w:t>
      </w:r>
    </w:p>
    <w:p w14:paraId="30508392" w14:textId="77777777" w:rsidR="008A5EE6" w:rsidRPr="00045A3C" w:rsidRDefault="008A5EE6" w:rsidP="008A5EE6">
      <w:pPr>
        <w:tabs>
          <w:tab w:val="left" w:pos="142"/>
        </w:tabs>
        <w:ind w:firstLine="0"/>
        <w:contextualSpacing/>
        <w:rPr>
          <w:rFonts w:cs="Arial"/>
          <w:szCs w:val="20"/>
          <w:lang w:eastAsia="ar-SA"/>
        </w:rPr>
      </w:pPr>
      <w:r w:rsidRPr="00045A3C">
        <w:rPr>
          <w:rFonts w:cs="Arial"/>
          <w:szCs w:val="20"/>
          <w:lang w:eastAsia="ar-SA"/>
        </w:rPr>
        <w:t>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udostępniające zasoby, pełnomocnicy, członkowie organów zarządzających). Obowiązek informacyjny wynikający z art. 13 RODO nie będzie miał zastosowania, gdy i w zakresie, w jakim osoba fizyczna, której dane dotyczą, dysponuje już tymi informacjami (art. 13 ust. 4 RODO).</w:t>
      </w:r>
    </w:p>
    <w:p w14:paraId="1BD436E8" w14:textId="77777777" w:rsidR="008A5EE6" w:rsidRPr="00045A3C" w:rsidRDefault="008A5EE6" w:rsidP="008A5EE6">
      <w:pPr>
        <w:tabs>
          <w:tab w:val="left" w:pos="142"/>
        </w:tabs>
        <w:ind w:firstLine="0"/>
        <w:contextualSpacing/>
        <w:rPr>
          <w:rFonts w:cs="Arial"/>
          <w:b/>
          <w:szCs w:val="20"/>
          <w:lang w:eastAsia="ar-SA"/>
        </w:rPr>
      </w:pPr>
      <w:r w:rsidRPr="00045A3C">
        <w:rPr>
          <w:rFonts w:cs="Arial"/>
          <w:szCs w:val="20"/>
          <w:lang w:eastAsia="ar-SA"/>
        </w:rPr>
        <w:t xml:space="preserve">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r w:rsidRPr="00045A3C">
        <w:rPr>
          <w:rFonts w:cs="Arial"/>
          <w:b/>
          <w:szCs w:val="20"/>
          <w:lang w:eastAsia="ar-SA"/>
        </w:rPr>
        <w:t>Wzór stosownego oświadczenia został przewidziany w formularzu oferty stanowiącego załącznik nr 1A do SWZ.</w:t>
      </w:r>
    </w:p>
    <w:p w14:paraId="374B24F8" w14:textId="7A9A55DC" w:rsidR="008A5EE6" w:rsidRPr="00045A3C" w:rsidRDefault="008A5EE6" w:rsidP="008A5EE6">
      <w:pPr>
        <w:rPr>
          <w:rFonts w:eastAsia="Calibri" w:cs="Times New Roman"/>
          <w:noProof/>
          <w:szCs w:val="20"/>
          <w:lang w:eastAsia="ar-SA"/>
        </w:rPr>
      </w:pPr>
      <w:r w:rsidRPr="00045A3C">
        <w:rPr>
          <w:rFonts w:eastAsia="Calibri" w:cs="Times New Roman"/>
          <w:noProof/>
          <w:szCs w:val="20"/>
          <w:lang w:eastAsia="ar-SA"/>
        </w:rPr>
        <w:t xml:space="preserve">3) robota budowlana będąca przedmiotem niniejszego postępowania o zamówienie publiczne jest finansowana w ramach projektu pt.: „Śląskie Interdyscyplinarne Centrum Chemii” realizowanego przez Uniwersytet Śląski w Katowicach w ramach Programu Fundusze Europejskie dla Śląskiego 2021-2027 Priorytet FESL.10 „Fundusze Europejskie na transformację” Działanie FESL.10.13 „Infrastruktura szkolnictwa wyższego na potrzeby transformacji” nr umowy o dofinansowanie FESL.10.13-IZ.01-06BA/23. Tym samym Uniwersytet Śląski w Katowicach jako Beneficjent projektu jest zobowiązany, w celach rozliczeniowych, sprawozdawczych i kontrolnych do przekazania danych wyłonionego w postępowaniu przetargowym Wykonawcy </w:t>
      </w:r>
      <w:r w:rsidR="007A1179" w:rsidRPr="00045A3C">
        <w:rPr>
          <w:rFonts w:eastAsia="Calibri" w:cs="Times New Roman"/>
          <w:noProof/>
          <w:szCs w:val="20"/>
          <w:lang w:eastAsia="ar-SA"/>
        </w:rPr>
        <w:t>robót budowlanych</w:t>
      </w:r>
      <w:r w:rsidRPr="00045A3C">
        <w:rPr>
          <w:rFonts w:eastAsia="Calibri" w:cs="Times New Roman"/>
          <w:noProof/>
          <w:szCs w:val="20"/>
          <w:lang w:eastAsia="ar-SA"/>
        </w:rPr>
        <w:t xml:space="preserve"> realizowanych w ramach projektu.</w:t>
      </w:r>
    </w:p>
    <w:p w14:paraId="58D60AE5" w14:textId="77777777" w:rsidR="008A5EE6" w:rsidRPr="008A5EE6" w:rsidRDefault="008A5EE6" w:rsidP="008A5EE6">
      <w:pPr>
        <w:ind w:firstLine="0"/>
        <w:rPr>
          <w:rFonts w:eastAsia="Calibri" w:cs="Times New Roman"/>
          <w:noProof/>
          <w:szCs w:val="20"/>
          <w:lang w:eastAsia="ar-SA"/>
        </w:rPr>
      </w:pPr>
      <w:r w:rsidRPr="00045A3C">
        <w:rPr>
          <w:rFonts w:eastAsia="Calibri" w:cs="Times New Roman"/>
          <w:noProof/>
          <w:szCs w:val="20"/>
          <w:lang w:eastAsia="ar-SA"/>
        </w:rPr>
        <w:t xml:space="preserve">Mając powższe na względzie Instytucja Zarządzająca projektem tj. Zarząd Województwa Śląskiego staje się odrębnym Administratorem Państwa danych. Klauzula informacyjna RODO dla podmiotów realizujących projekt znajduje się pod adresem: </w:t>
      </w:r>
      <w:hyperlink r:id="rId36" w:history="1">
        <w:r w:rsidRPr="00045A3C">
          <w:rPr>
            <w:rFonts w:eastAsia="Calibri" w:cs="Times New Roman"/>
            <w:noProof/>
            <w:color w:val="0563C1" w:themeColor="hyperlink"/>
            <w:szCs w:val="20"/>
            <w:u w:val="single"/>
            <w:lang w:eastAsia="ar-SA"/>
          </w:rPr>
          <w:t>https://funduszeue.slaskie.pl/czytaj/infor_podo_dla_reprez_wniosk</w:t>
        </w:r>
      </w:hyperlink>
      <w:r w:rsidRPr="00045A3C">
        <w:rPr>
          <w:rFonts w:eastAsia="Calibri" w:cs="Times New Roman"/>
          <w:noProof/>
          <w:szCs w:val="20"/>
          <w:lang w:eastAsia="ar-SA"/>
        </w:rPr>
        <w:t>.</w:t>
      </w:r>
    </w:p>
    <w:bookmarkEnd w:id="41"/>
    <w:p w14:paraId="26C92271" w14:textId="08769458" w:rsidR="00F85C46" w:rsidRPr="0061008C" w:rsidRDefault="00F85C46" w:rsidP="008A5EE6">
      <w:pPr>
        <w:pStyle w:val="Nagwek3"/>
        <w:numPr>
          <w:ilvl w:val="0"/>
          <w:numId w:val="0"/>
        </w:numPr>
        <w:ind w:left="851"/>
        <w:rPr>
          <w:rFonts w:cs="Arial"/>
          <w:b/>
          <w:szCs w:val="20"/>
          <w:lang w:eastAsia="ar-SA"/>
        </w:rPr>
      </w:pPr>
    </w:p>
    <w:sectPr w:rsidR="00F85C46" w:rsidRPr="0061008C" w:rsidSect="003E0327">
      <w:headerReference w:type="default" r:id="rId37"/>
      <w:footerReference w:type="default" r:id="rId38"/>
      <w:headerReference w:type="first" r:id="rId39"/>
      <w:footerReference w:type="first" r:id="rId40"/>
      <w:pgSz w:w="11906" w:h="16838" w:code="9"/>
      <w:pgMar w:top="142" w:right="1134" w:bottom="426" w:left="1134"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25AE6DB" w16cex:dateUtc="2024-07-15T22:00:00Z"/>
  <w16cex:commentExtensible w16cex:durableId="30E766B2" w16cex:dateUtc="2024-07-15T22:00:00Z"/>
  <w16cex:commentExtensible w16cex:durableId="0DFFF841" w16cex:dateUtc="2024-07-15T22:07:00Z"/>
  <w16cex:commentExtensible w16cex:durableId="072B6364" w16cex:dateUtc="2024-07-15T22:12:00Z"/>
  <w16cex:commentExtensible w16cex:durableId="3DAD0C01" w16cex:dateUtc="2024-07-15T22:14:00Z"/>
  <w16cex:commentExtensible w16cex:durableId="71E25D84" w16cex:dateUtc="2024-07-15T22:15:00Z"/>
  <w16cex:commentExtensible w16cex:durableId="43EB29DF" w16cex:dateUtc="2024-07-15T22:18:00Z"/>
  <w16cex:commentExtensible w16cex:durableId="1642C636" w16cex:dateUtc="2024-07-15T22:19:00Z"/>
  <w16cex:commentExtensible w16cex:durableId="300F739E" w16cex:dateUtc="2024-07-15T22:29:00Z"/>
  <w16cex:commentExtensible w16cex:durableId="64E91395" w16cex:dateUtc="2024-07-15T22:30:00Z"/>
  <w16cex:commentExtensible w16cex:durableId="099317EC" w16cex:dateUtc="2024-07-15T23:04:00Z"/>
  <w16cex:commentExtensible w16cex:durableId="0A053029" w16cex:dateUtc="2024-07-15T23:06:00Z"/>
  <w16cex:commentExtensible w16cex:durableId="79A8AC6C" w16cex:dateUtc="2024-07-15T22:32:00Z"/>
  <w16cex:commentExtensible w16cex:durableId="3435C94A" w16cex:dateUtc="2024-07-15T22:32:00Z"/>
  <w16cex:commentExtensible w16cex:durableId="3DB6058E" w16cex:dateUtc="2024-07-15T22:41:00Z"/>
  <w16cex:commentExtensible w16cex:durableId="5EF43BE8" w16cex:dateUtc="2024-07-15T22:46:00Z"/>
  <w16cex:commentExtensible w16cex:durableId="5BCD6905" w16cex:dateUtc="2024-07-15T21:40:00Z"/>
  <w16cex:commentExtensible w16cex:durableId="6206939C" w16cex:dateUtc="2024-07-15T22:57:00Z"/>
  <w16cex:commentExtensible w16cex:durableId="3DCC28DF" w16cex:dateUtc="2024-07-15T21:36:00Z"/>
  <w16cex:commentExtensible w16cex:durableId="2BB1F5E8" w16cex:dateUtc="2024-07-15T21:37:00Z"/>
  <w16cex:commentExtensible w16cex:durableId="18E25C8F" w16cex:dateUtc="2024-07-15T21:39:00Z"/>
  <w16cex:commentExtensible w16cex:durableId="6765ACE9" w16cex:dateUtc="2024-07-15T22:49:00Z"/>
  <w16cex:commentExtensible w16cex:durableId="2B83CF2D" w16cex:dateUtc="2024-07-15T21:47:00Z"/>
  <w16cex:commentExtensible w16cex:durableId="271125AF" w16cex:dateUtc="2024-07-15T22:55:00Z"/>
  <w16cex:commentExtensible w16cex:durableId="488B0DB7" w16cex:dateUtc="2024-07-15T21:51:00Z"/>
  <w16cex:commentExtensible w16cex:durableId="622898D9" w16cex:dateUtc="2024-07-15T21: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C0D68" w14:textId="77777777" w:rsidR="00FE36CE" w:rsidRDefault="00FE36CE" w:rsidP="005D63CD">
      <w:pPr>
        <w:spacing w:line="240" w:lineRule="auto"/>
      </w:pPr>
      <w:r>
        <w:separator/>
      </w:r>
    </w:p>
  </w:endnote>
  <w:endnote w:type="continuationSeparator" w:id="0">
    <w:p w14:paraId="08ADA284" w14:textId="77777777" w:rsidR="00FE36CE" w:rsidRDefault="00FE36CE" w:rsidP="005D6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CIDFont+F1">
    <w:altName w:val="Calibri"/>
    <w:panose1 w:val="00000000000000000000"/>
    <w:charset w:val="EE"/>
    <w:family w:val="auto"/>
    <w:notTrueType/>
    <w:pitch w:val="default"/>
    <w:sig w:usb0="00000005" w:usb1="00000000" w:usb2="00000000" w:usb3="00000000" w:csb0="00000002" w:csb1="00000000"/>
  </w:font>
  <w:font w:name="72">
    <w:altName w:val="Calibri"/>
    <w:panose1 w:val="020B0503030000000003"/>
    <w:charset w:val="EE"/>
    <w:family w:val="swiss"/>
    <w:pitch w:val="variable"/>
    <w:sig w:usb0="A00002EF" w:usb1="5000205B" w:usb2="00000008" w:usb3="00000000" w:csb0="0000009F" w:csb1="00000000"/>
  </w:font>
  <w:font w:name="Cambria Math">
    <w:panose1 w:val="02040503050406030204"/>
    <w:charset w:val="EE"/>
    <w:family w:val="roman"/>
    <w:pitch w:val="variable"/>
    <w:sig w:usb0="E00006FF" w:usb1="420024FF" w:usb2="02000000" w:usb3="00000000" w:csb0="0000019F" w:csb1="00000000"/>
  </w:font>
  <w:font w:name="PT Sans">
    <w:panose1 w:val="020B0503020203020204"/>
    <w:charset w:val="EE"/>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544CC" w14:textId="461A46A0" w:rsidR="00FE36CE" w:rsidRPr="003A679B" w:rsidRDefault="00FE36CE" w:rsidP="003A679B">
    <w:pPr>
      <w:tabs>
        <w:tab w:val="center" w:pos="4536"/>
        <w:tab w:val="right" w:pos="9072"/>
      </w:tabs>
      <w:spacing w:line="200" w:lineRule="exact"/>
      <w:ind w:left="0" w:firstLine="0"/>
      <w:jc w:val="left"/>
      <w:rPr>
        <w:rFonts w:ascii="PT Sans" w:hAnsi="PT Sans"/>
        <w:color w:val="002D59"/>
        <w:sz w:val="16"/>
        <w:szCs w:val="16"/>
      </w:rPr>
    </w:pPr>
    <w:bookmarkStart w:id="43" w:name="_Hlk163120281"/>
  </w:p>
  <w:bookmarkEnd w:id="43" w:displacedByCustomXml="next"/>
  <w:sdt>
    <w:sdtPr>
      <w:rPr>
        <w:sz w:val="18"/>
        <w:szCs w:val="18"/>
      </w:rPr>
      <w:id w:val="-2059235144"/>
      <w:docPartObj>
        <w:docPartGallery w:val="Page Numbers (Top of Page)"/>
        <w:docPartUnique/>
      </w:docPartObj>
    </w:sdtPr>
    <w:sdtContent>
      <w:p w14:paraId="242AB393" w14:textId="77777777" w:rsidR="00FE36CE" w:rsidRDefault="00FE36CE" w:rsidP="00B0152F">
        <w:pPr>
          <w:pStyle w:val="Stopka"/>
          <w:jc w:val="right"/>
          <w:rPr>
            <w:sz w:val="18"/>
            <w:szCs w:val="18"/>
          </w:rPr>
        </w:pPr>
        <w:r w:rsidRPr="00493C09">
          <w:rPr>
            <w:sz w:val="18"/>
            <w:szCs w:val="18"/>
          </w:rPr>
          <w:t xml:space="preserve">Strona </w:t>
        </w:r>
        <w:r w:rsidRPr="00493C09">
          <w:rPr>
            <w:b/>
            <w:bCs/>
            <w:sz w:val="18"/>
            <w:szCs w:val="18"/>
          </w:rPr>
          <w:fldChar w:fldCharType="begin"/>
        </w:r>
        <w:r w:rsidRPr="00493C09">
          <w:rPr>
            <w:b/>
            <w:bCs/>
            <w:sz w:val="18"/>
            <w:szCs w:val="18"/>
          </w:rPr>
          <w:instrText>PAGE</w:instrText>
        </w:r>
        <w:r w:rsidRPr="00493C09">
          <w:rPr>
            <w:b/>
            <w:bCs/>
            <w:sz w:val="18"/>
            <w:szCs w:val="18"/>
          </w:rPr>
          <w:fldChar w:fldCharType="separate"/>
        </w:r>
        <w:r>
          <w:rPr>
            <w:b/>
            <w:bCs/>
            <w:noProof/>
            <w:sz w:val="18"/>
            <w:szCs w:val="18"/>
          </w:rPr>
          <w:t>47</w:t>
        </w:r>
        <w:r w:rsidRPr="00493C09">
          <w:rPr>
            <w:b/>
            <w:bCs/>
            <w:sz w:val="18"/>
            <w:szCs w:val="18"/>
          </w:rPr>
          <w:fldChar w:fldCharType="end"/>
        </w:r>
        <w:r w:rsidRPr="00493C09">
          <w:rPr>
            <w:sz w:val="18"/>
            <w:szCs w:val="18"/>
          </w:rPr>
          <w:t xml:space="preserve"> z </w:t>
        </w:r>
        <w:r w:rsidRPr="00493C09">
          <w:rPr>
            <w:b/>
            <w:bCs/>
            <w:sz w:val="18"/>
            <w:szCs w:val="18"/>
          </w:rPr>
          <w:fldChar w:fldCharType="begin"/>
        </w:r>
        <w:r w:rsidRPr="00493C09">
          <w:rPr>
            <w:b/>
            <w:bCs/>
            <w:sz w:val="18"/>
            <w:szCs w:val="18"/>
          </w:rPr>
          <w:instrText>NUMPAGES</w:instrText>
        </w:r>
        <w:r w:rsidRPr="00493C09">
          <w:rPr>
            <w:b/>
            <w:bCs/>
            <w:sz w:val="18"/>
            <w:szCs w:val="18"/>
          </w:rPr>
          <w:fldChar w:fldCharType="separate"/>
        </w:r>
        <w:r>
          <w:rPr>
            <w:b/>
            <w:bCs/>
            <w:noProof/>
            <w:sz w:val="18"/>
            <w:szCs w:val="18"/>
          </w:rPr>
          <w:t>50</w:t>
        </w:r>
        <w:r w:rsidRPr="00493C09">
          <w:rPr>
            <w:b/>
            <w:bCs/>
            <w:sz w:val="18"/>
            <w:szCs w:val="18"/>
          </w:rPr>
          <w:fldChar w:fldCharType="end"/>
        </w:r>
      </w:p>
    </w:sdtContent>
  </w:sdt>
  <w:p w14:paraId="24581E73" w14:textId="77777777" w:rsidR="00FE36CE" w:rsidRPr="003A679B" w:rsidRDefault="00FE36CE" w:rsidP="003A679B">
    <w:pPr>
      <w:tabs>
        <w:tab w:val="center" w:pos="4536"/>
        <w:tab w:val="right" w:pos="9072"/>
      </w:tabs>
      <w:spacing w:line="200" w:lineRule="exact"/>
      <w:ind w:left="0" w:firstLine="0"/>
      <w:jc w:val="left"/>
      <w:rPr>
        <w:rFonts w:ascii="PT Sans" w:hAnsi="PT Sans"/>
        <w:sz w:val="24"/>
        <w:szCs w:val="24"/>
        <w:vertAlign w:val="subscript"/>
      </w:rPr>
    </w:pPr>
  </w:p>
  <w:p w14:paraId="7DE1EDFF" w14:textId="77777777" w:rsidR="00FE36CE" w:rsidRPr="00CF0ED6" w:rsidRDefault="00FE36CE" w:rsidP="00CF0ED6">
    <w:pPr>
      <w:pStyle w:val="Stopka"/>
      <w:tabs>
        <w:tab w:val="clear" w:pos="4536"/>
        <w:tab w:val="clear" w:pos="9072"/>
        <w:tab w:val="right" w:pos="9638"/>
      </w:tabs>
      <w:jc w:val="right"/>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604700804"/>
      <w:docPartObj>
        <w:docPartGallery w:val="Page Numbers (Top of Page)"/>
        <w:docPartUnique/>
      </w:docPartObj>
    </w:sdtPr>
    <w:sdtContent>
      <w:p w14:paraId="1A4FA662" w14:textId="77777777" w:rsidR="00FE36CE" w:rsidRDefault="00FE36CE" w:rsidP="00DE76C6">
        <w:pPr>
          <w:tabs>
            <w:tab w:val="center" w:pos="4536"/>
            <w:tab w:val="right" w:pos="9072"/>
          </w:tabs>
          <w:jc w:val="center"/>
          <w:rPr>
            <w:rFonts w:ascii="Calibri" w:eastAsia="Calibri" w:hAnsi="Calibri"/>
            <w:sz w:val="16"/>
            <w:szCs w:val="16"/>
          </w:rPr>
        </w:pPr>
        <w:r>
          <w:rPr>
            <w:rFonts w:ascii="Calibri" w:eastAsia="Calibri" w:hAnsi="Calibri"/>
            <w:sz w:val="16"/>
            <w:szCs w:val="16"/>
          </w:rPr>
          <w:t>Projekt współfinansowany ze środków Unii Europejskiej  w ramach</w:t>
        </w:r>
      </w:p>
      <w:p w14:paraId="7CAEC395" w14:textId="77777777" w:rsidR="00FE36CE" w:rsidRDefault="00FE36CE" w:rsidP="00DE76C6">
        <w:pPr>
          <w:tabs>
            <w:tab w:val="center" w:pos="4536"/>
            <w:tab w:val="right" w:pos="9072"/>
          </w:tabs>
          <w:jc w:val="center"/>
          <w:rPr>
            <w:rFonts w:ascii="Calibri" w:eastAsia="Calibri" w:hAnsi="Calibri"/>
            <w:sz w:val="16"/>
            <w:szCs w:val="16"/>
          </w:rPr>
        </w:pPr>
        <w:r>
          <w:rPr>
            <w:rFonts w:ascii="Calibri" w:eastAsia="Calibri" w:hAnsi="Calibri"/>
            <w:sz w:val="16"/>
            <w:szCs w:val="16"/>
          </w:rPr>
          <w:t>Programu Fundusze Europejskie dla Śląskiego 2021-2027</w:t>
        </w:r>
      </w:p>
      <w:p w14:paraId="57921DFE" w14:textId="77777777" w:rsidR="00FE36CE" w:rsidRDefault="00FE36CE" w:rsidP="00DE76C6">
        <w:pPr>
          <w:tabs>
            <w:tab w:val="center" w:pos="4536"/>
            <w:tab w:val="right" w:pos="9072"/>
          </w:tabs>
          <w:jc w:val="center"/>
          <w:rPr>
            <w:rFonts w:ascii="Calibri" w:eastAsia="Calibri" w:hAnsi="Calibri"/>
            <w:sz w:val="16"/>
            <w:szCs w:val="16"/>
          </w:rPr>
        </w:pPr>
        <w:r>
          <w:rPr>
            <w:rFonts w:ascii="Calibri" w:eastAsia="Calibri" w:hAnsi="Calibri"/>
            <w:bCs/>
            <w:sz w:val="16"/>
            <w:szCs w:val="16"/>
          </w:rPr>
          <w:t>Priorytet FESL.10 „Fundusze Europejskie na transformację”</w:t>
        </w:r>
      </w:p>
      <w:p w14:paraId="1B9584A6" w14:textId="77777777" w:rsidR="00FE36CE" w:rsidRDefault="00FE36CE" w:rsidP="00DE76C6">
        <w:pPr>
          <w:tabs>
            <w:tab w:val="center" w:pos="4536"/>
            <w:tab w:val="right" w:pos="9072"/>
          </w:tabs>
          <w:jc w:val="center"/>
          <w:rPr>
            <w:rFonts w:ascii="Calibri" w:eastAsia="Calibri" w:hAnsi="Calibri"/>
            <w:b/>
            <w:bCs/>
            <w:sz w:val="16"/>
            <w:szCs w:val="16"/>
          </w:rPr>
        </w:pPr>
        <w:r>
          <w:rPr>
            <w:rFonts w:ascii="Calibri" w:eastAsia="Calibri" w:hAnsi="Calibri"/>
            <w:bCs/>
            <w:sz w:val="16"/>
            <w:szCs w:val="16"/>
          </w:rPr>
          <w:t>Działanie FESL.10.13 „Infrastruktura szkolnictwa wyższego na potrzeby transformacji</w:t>
        </w:r>
        <w:r>
          <w:rPr>
            <w:rFonts w:ascii="Calibri" w:eastAsia="Calibri" w:hAnsi="Calibri"/>
            <w:b/>
            <w:bCs/>
            <w:sz w:val="16"/>
            <w:szCs w:val="16"/>
          </w:rPr>
          <w:t>”</w:t>
        </w:r>
      </w:p>
      <w:p w14:paraId="520E92F2" w14:textId="77777777" w:rsidR="00FE36CE" w:rsidRDefault="00FE36CE" w:rsidP="00DE76C6">
        <w:pPr>
          <w:tabs>
            <w:tab w:val="center" w:pos="4536"/>
            <w:tab w:val="right" w:pos="9072"/>
          </w:tabs>
          <w:jc w:val="center"/>
          <w:rPr>
            <w:rFonts w:ascii="Calibri" w:eastAsia="Calibri" w:hAnsi="Calibri"/>
            <w:sz w:val="16"/>
            <w:szCs w:val="16"/>
          </w:rPr>
        </w:pPr>
        <w:r>
          <w:rPr>
            <w:rFonts w:ascii="Calibri" w:eastAsia="Calibri" w:hAnsi="Calibri"/>
            <w:sz w:val="16"/>
            <w:szCs w:val="16"/>
          </w:rPr>
          <w:t xml:space="preserve">Umowa o dofinansowanie nr  </w:t>
        </w:r>
        <w:r>
          <w:rPr>
            <w:rFonts w:ascii="Calibri" w:eastAsia="Calibri" w:hAnsi="Calibri"/>
            <w:bCs/>
            <w:sz w:val="16"/>
            <w:szCs w:val="16"/>
          </w:rPr>
          <w:t>FESL.10.13-IZ.01-06BA/23</w:t>
        </w:r>
      </w:p>
      <w:p w14:paraId="14282210" w14:textId="77777777" w:rsidR="00FE36CE" w:rsidRDefault="00FE36CE" w:rsidP="00DE76C6">
        <w:pPr>
          <w:tabs>
            <w:tab w:val="center" w:pos="4536"/>
            <w:tab w:val="right" w:pos="9072"/>
          </w:tabs>
          <w:jc w:val="center"/>
          <w:rPr>
            <w:rFonts w:ascii="Calibri" w:eastAsia="Calibri" w:hAnsi="Calibri" w:cs="Arial"/>
            <w:sz w:val="16"/>
            <w:szCs w:val="16"/>
          </w:rPr>
        </w:pPr>
        <w:r>
          <w:rPr>
            <w:rFonts w:ascii="Calibri" w:eastAsia="Calibri" w:hAnsi="Calibri" w:cs="Arial"/>
            <w:sz w:val="16"/>
            <w:szCs w:val="16"/>
          </w:rPr>
          <w:t xml:space="preserve">Uniwersytet Śląski w Katowicach, ul. Bankowa 12,  40-007  Katowice,  </w:t>
        </w:r>
        <w:hyperlink r:id="rId1" w:history="1">
          <w:r>
            <w:rPr>
              <w:rStyle w:val="Hipercze"/>
              <w:rFonts w:ascii="Calibri" w:eastAsia="Calibri" w:hAnsi="Calibri" w:cs="Arial"/>
              <w:sz w:val="16"/>
              <w:szCs w:val="16"/>
            </w:rPr>
            <w:t>http://www.us.edu.pl</w:t>
          </w:r>
        </w:hyperlink>
      </w:p>
      <w:p w14:paraId="01F26D6B" w14:textId="77777777" w:rsidR="00FE36CE" w:rsidRDefault="00FE36CE" w:rsidP="00B0152F">
        <w:pPr>
          <w:pStyle w:val="Stopka"/>
          <w:jc w:val="right"/>
          <w:rPr>
            <w:sz w:val="18"/>
            <w:szCs w:val="18"/>
          </w:rPr>
        </w:pPr>
        <w:r w:rsidRPr="00493C09">
          <w:rPr>
            <w:sz w:val="18"/>
            <w:szCs w:val="18"/>
          </w:rPr>
          <w:t xml:space="preserve">Strona </w:t>
        </w:r>
        <w:r w:rsidRPr="00493C09">
          <w:rPr>
            <w:b/>
            <w:bCs/>
            <w:sz w:val="18"/>
            <w:szCs w:val="18"/>
          </w:rPr>
          <w:fldChar w:fldCharType="begin"/>
        </w:r>
        <w:r w:rsidRPr="00493C09">
          <w:rPr>
            <w:b/>
            <w:bCs/>
            <w:sz w:val="18"/>
            <w:szCs w:val="18"/>
          </w:rPr>
          <w:instrText>PAGE</w:instrText>
        </w:r>
        <w:r w:rsidRPr="00493C09">
          <w:rPr>
            <w:b/>
            <w:bCs/>
            <w:sz w:val="18"/>
            <w:szCs w:val="18"/>
          </w:rPr>
          <w:fldChar w:fldCharType="separate"/>
        </w:r>
        <w:r>
          <w:rPr>
            <w:b/>
            <w:bCs/>
            <w:noProof/>
            <w:sz w:val="18"/>
            <w:szCs w:val="18"/>
          </w:rPr>
          <w:t>1</w:t>
        </w:r>
        <w:r w:rsidRPr="00493C09">
          <w:rPr>
            <w:b/>
            <w:bCs/>
            <w:sz w:val="18"/>
            <w:szCs w:val="18"/>
          </w:rPr>
          <w:fldChar w:fldCharType="end"/>
        </w:r>
        <w:r w:rsidRPr="00493C09">
          <w:rPr>
            <w:sz w:val="18"/>
            <w:szCs w:val="18"/>
          </w:rPr>
          <w:t xml:space="preserve"> z </w:t>
        </w:r>
        <w:r w:rsidRPr="00493C09">
          <w:rPr>
            <w:b/>
            <w:bCs/>
            <w:sz w:val="18"/>
            <w:szCs w:val="18"/>
          </w:rPr>
          <w:fldChar w:fldCharType="begin"/>
        </w:r>
        <w:r w:rsidRPr="00493C09">
          <w:rPr>
            <w:b/>
            <w:bCs/>
            <w:sz w:val="18"/>
            <w:szCs w:val="18"/>
          </w:rPr>
          <w:instrText>NUMPAGES</w:instrText>
        </w:r>
        <w:r w:rsidRPr="00493C09">
          <w:rPr>
            <w:b/>
            <w:bCs/>
            <w:sz w:val="18"/>
            <w:szCs w:val="18"/>
          </w:rPr>
          <w:fldChar w:fldCharType="separate"/>
        </w:r>
        <w:r>
          <w:rPr>
            <w:b/>
            <w:bCs/>
            <w:noProof/>
            <w:sz w:val="18"/>
            <w:szCs w:val="18"/>
          </w:rPr>
          <w:t>50</w:t>
        </w:r>
        <w:r w:rsidRPr="00493C09">
          <w:rPr>
            <w:b/>
            <w:bCs/>
            <w:sz w:val="18"/>
            <w:szCs w:val="18"/>
          </w:rPr>
          <w:fldChar w:fldCharType="end"/>
        </w:r>
      </w:p>
    </w:sdtContent>
  </w:sdt>
  <w:p w14:paraId="10AF1264" w14:textId="77777777" w:rsidR="00FE36CE" w:rsidRDefault="00FE36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A4558" w14:textId="77777777" w:rsidR="00FE36CE" w:rsidRDefault="00FE36CE" w:rsidP="005D63CD">
      <w:pPr>
        <w:spacing w:line="240" w:lineRule="auto"/>
      </w:pPr>
      <w:r>
        <w:separator/>
      </w:r>
    </w:p>
  </w:footnote>
  <w:footnote w:type="continuationSeparator" w:id="0">
    <w:p w14:paraId="04ECB497" w14:textId="77777777" w:rsidR="00FE36CE" w:rsidRDefault="00FE36CE" w:rsidP="005D63CD">
      <w:pPr>
        <w:spacing w:line="240" w:lineRule="auto"/>
      </w:pPr>
      <w:r>
        <w:continuationSeparator/>
      </w:r>
    </w:p>
  </w:footnote>
  <w:footnote w:id="1">
    <w:p w14:paraId="0E7BE0E1" w14:textId="07A2A0F1" w:rsidR="00FE36CE" w:rsidRPr="00736E84" w:rsidRDefault="00FE36CE" w:rsidP="00C8589B">
      <w:pPr>
        <w:pStyle w:val="Tekstprzypisudolnego"/>
        <w:spacing w:after="0" w:line="240" w:lineRule="auto"/>
        <w:ind w:left="709" w:hanging="142"/>
        <w:rPr>
          <w:rFonts w:ascii="Bahnschrift" w:hAnsi="Bahnschrift"/>
          <w:sz w:val="22"/>
          <w:szCs w:val="22"/>
          <w:vertAlign w:val="superscript"/>
        </w:rPr>
      </w:pPr>
      <w:r w:rsidRPr="00736E84">
        <w:rPr>
          <w:rStyle w:val="Odwoanieprzypisudolnego"/>
          <w:rFonts w:ascii="Bahnschrift" w:hAnsi="Bahnschrift"/>
          <w:sz w:val="22"/>
          <w:szCs w:val="22"/>
        </w:rPr>
        <w:footnoteRef/>
      </w:r>
      <w:r w:rsidRPr="00736E84">
        <w:rPr>
          <w:rFonts w:ascii="Bahnschrift" w:hAnsi="Bahnschrift"/>
          <w:sz w:val="22"/>
          <w:szCs w:val="22"/>
          <w:vertAlign w:val="superscript"/>
        </w:rPr>
        <w:t xml:space="preserve"> </w:t>
      </w:r>
      <w:r w:rsidRPr="00736E84">
        <w:rPr>
          <w:rFonts w:ascii="Bahnschrift" w:eastAsiaTheme="minorHAnsi" w:hAnsi="Bahnschrift" w:cstheme="minorBidi"/>
          <w:sz w:val="22"/>
          <w:szCs w:val="22"/>
          <w:vertAlign w:val="superscript"/>
        </w:rPr>
        <w:t xml:space="preserve">Powołując się na  §9 ust. 4 pkt </w:t>
      </w:r>
      <w:r>
        <w:rPr>
          <w:rFonts w:ascii="Bahnschrift" w:eastAsiaTheme="minorHAnsi" w:hAnsi="Bahnschrift" w:cstheme="minorBidi"/>
          <w:sz w:val="22"/>
          <w:szCs w:val="22"/>
          <w:vertAlign w:val="superscript"/>
        </w:rPr>
        <w:t>1</w:t>
      </w:r>
      <w:r w:rsidRPr="00736E84">
        <w:rPr>
          <w:rFonts w:ascii="Bahnschrift" w:eastAsiaTheme="minorHAnsi" w:hAnsi="Bahnschrift" w:cstheme="minorBidi"/>
          <w:sz w:val="22"/>
          <w:szCs w:val="22"/>
          <w:vertAlign w:val="superscript"/>
        </w:rPr>
        <w:t xml:space="preserve">) Rozporządzenia Ministra Rozwoju, Pracy i Technologii z dnia 23 grudnia 2020 r. w sprawie podmiotowych środków dowodowych oraz innych dokumentów lub oświadczeń, jakich może żądać </w:t>
      </w:r>
      <w:r>
        <w:rPr>
          <w:rFonts w:ascii="Bahnschrift" w:eastAsiaTheme="minorHAnsi" w:hAnsi="Bahnschrift" w:cstheme="minorBidi"/>
          <w:sz w:val="22"/>
          <w:szCs w:val="22"/>
          <w:vertAlign w:val="superscript"/>
        </w:rPr>
        <w:t>z</w:t>
      </w:r>
      <w:r w:rsidRPr="00736E84">
        <w:rPr>
          <w:rFonts w:ascii="Bahnschrift" w:eastAsiaTheme="minorHAnsi" w:hAnsi="Bahnschrift" w:cstheme="minorBidi"/>
          <w:sz w:val="22"/>
          <w:szCs w:val="22"/>
          <w:vertAlign w:val="superscript"/>
        </w:rPr>
        <w:t>amawiający od wykonawcy, Zamawiający w celu zapewnienia odpowiedniego poziomu konkurencji w postępowaniu o udzielenie zamówienia publicznego dopuszcza wyk</w:t>
      </w:r>
      <w:r>
        <w:rPr>
          <w:rFonts w:ascii="Bahnschrift" w:eastAsiaTheme="minorHAnsi" w:hAnsi="Bahnschrift" w:cstheme="minorBidi"/>
          <w:sz w:val="22"/>
          <w:szCs w:val="22"/>
          <w:vertAlign w:val="superscript"/>
        </w:rPr>
        <w:t xml:space="preserve">az robót budowlanych wykonanych w okresie 8 </w:t>
      </w:r>
      <w:r w:rsidRPr="00736E84">
        <w:rPr>
          <w:rFonts w:ascii="Bahnschrift" w:eastAsiaTheme="minorHAnsi" w:hAnsi="Bahnschrift" w:cstheme="minorBidi"/>
          <w:sz w:val="22"/>
          <w:szCs w:val="22"/>
          <w:vertAlign w:val="superscript"/>
        </w:rPr>
        <w:t>lat</w:t>
      </w:r>
      <w:r>
        <w:rPr>
          <w:rFonts w:ascii="Bahnschrift" w:eastAsiaTheme="minorHAnsi" w:hAnsi="Bahnschrift" w:cstheme="minorBidi"/>
          <w:sz w:val="22"/>
          <w:szCs w:val="22"/>
          <w:vertAlign w:val="superscript"/>
        </w:rPr>
        <w:t>.</w:t>
      </w:r>
    </w:p>
  </w:footnote>
  <w:footnote w:id="2">
    <w:p w14:paraId="53F7150C" w14:textId="6AB31330" w:rsidR="00FE36CE" w:rsidRPr="00C951F1" w:rsidRDefault="00FE36CE" w:rsidP="00C951F1">
      <w:pPr>
        <w:pStyle w:val="Tekstprzypisudolnego"/>
        <w:spacing w:line="240" w:lineRule="auto"/>
        <w:ind w:left="709" w:hanging="142"/>
        <w:rPr>
          <w:rFonts w:ascii="Bahnschrift" w:eastAsiaTheme="minorHAnsi" w:hAnsi="Bahnschrift" w:cstheme="minorBidi"/>
          <w:sz w:val="22"/>
          <w:szCs w:val="22"/>
          <w:vertAlign w:val="superscript"/>
        </w:rPr>
      </w:pPr>
      <w:r w:rsidRPr="00736E84">
        <w:rPr>
          <w:rStyle w:val="Odwoanieprzypisudolnego"/>
          <w:rFonts w:ascii="Bahnschrift" w:hAnsi="Bahnschrift"/>
          <w:sz w:val="22"/>
          <w:szCs w:val="22"/>
        </w:rPr>
        <w:footnoteRef/>
      </w:r>
      <w:r w:rsidRPr="00736E84">
        <w:rPr>
          <w:rFonts w:ascii="Bahnschrift" w:hAnsi="Bahnschrift"/>
          <w:sz w:val="22"/>
          <w:szCs w:val="22"/>
          <w:vertAlign w:val="superscript"/>
        </w:rPr>
        <w:t xml:space="preserve"> </w:t>
      </w:r>
      <w:r>
        <w:rPr>
          <w:rFonts w:ascii="Bahnschrift" w:hAnsi="Bahnschrift"/>
          <w:sz w:val="22"/>
          <w:szCs w:val="22"/>
          <w:vertAlign w:val="superscript"/>
        </w:rPr>
        <w:t xml:space="preserve">Wykonawca nie jest zobowiązany do złożenia dokumentu, jeżeli dokument zostanie złożony uprzednio wraz z ofertą, zgodnie z rozdziałem VI ust 4 pkt 2) lub zostanie uzupełniony przez Wykonawcę na wezwanie Zamawiającego. W takim przypadku, Zamawiający przed wyborem najkorzystniejszej oferty </w:t>
      </w:r>
      <w:r>
        <w:rPr>
          <w:rFonts w:ascii="Bahnschrift" w:eastAsiaTheme="minorHAnsi" w:hAnsi="Bahnschrift" w:cstheme="minorBidi"/>
          <w:sz w:val="22"/>
          <w:szCs w:val="22"/>
          <w:vertAlign w:val="superscript"/>
        </w:rPr>
        <w:t>p</w:t>
      </w:r>
      <w:r w:rsidRPr="00736E84">
        <w:rPr>
          <w:rFonts w:ascii="Bahnschrift" w:eastAsiaTheme="minorHAnsi" w:hAnsi="Bahnschrift" w:cstheme="minorBidi"/>
          <w:sz w:val="22"/>
          <w:szCs w:val="22"/>
          <w:vertAlign w:val="superscript"/>
        </w:rPr>
        <w:t>owołując się na</w:t>
      </w:r>
      <w:r>
        <w:rPr>
          <w:rFonts w:ascii="Bahnschrift" w:eastAsiaTheme="minorHAnsi" w:hAnsi="Bahnschrift" w:cstheme="minorBidi"/>
          <w:sz w:val="22"/>
          <w:szCs w:val="22"/>
          <w:vertAlign w:val="superscript"/>
        </w:rPr>
        <w:t xml:space="preserve"> art. 127 ust. 1 pkt 1) ustawy </w:t>
      </w:r>
      <w:proofErr w:type="spellStart"/>
      <w:r>
        <w:rPr>
          <w:rFonts w:ascii="Bahnschrift" w:eastAsiaTheme="minorHAnsi" w:hAnsi="Bahnschrift" w:cstheme="minorBidi"/>
          <w:sz w:val="22"/>
          <w:szCs w:val="22"/>
          <w:vertAlign w:val="superscript"/>
        </w:rPr>
        <w:t>Pzp</w:t>
      </w:r>
      <w:proofErr w:type="spellEnd"/>
      <w:r>
        <w:rPr>
          <w:rFonts w:ascii="Bahnschrift" w:eastAsiaTheme="minorHAnsi" w:hAnsi="Bahnschrift" w:cstheme="minorBidi"/>
          <w:sz w:val="22"/>
          <w:szCs w:val="22"/>
          <w:vertAlign w:val="superscript"/>
        </w:rPr>
        <w:t xml:space="preserve">, </w:t>
      </w:r>
      <w:r w:rsidRPr="00736E84">
        <w:rPr>
          <w:rFonts w:ascii="Bahnschrift" w:eastAsiaTheme="minorHAnsi" w:hAnsi="Bahnschrift" w:cstheme="minorBidi"/>
          <w:sz w:val="22"/>
          <w:szCs w:val="22"/>
          <w:vertAlign w:val="superscript"/>
        </w:rPr>
        <w:t xml:space="preserve"> </w:t>
      </w:r>
      <w:r>
        <w:rPr>
          <w:rFonts w:ascii="Bahnschrift" w:eastAsiaTheme="minorHAnsi" w:hAnsi="Bahnschrift" w:cstheme="minorBidi"/>
          <w:sz w:val="22"/>
          <w:szCs w:val="22"/>
          <w:vertAlign w:val="superscript"/>
        </w:rPr>
        <w:t xml:space="preserve">uzyska dokument </w:t>
      </w:r>
      <w:r w:rsidRPr="00C951F1">
        <w:rPr>
          <w:rFonts w:ascii="Bahnschrift" w:eastAsiaTheme="minorHAnsi" w:hAnsi="Bahnschrift" w:cstheme="minorBidi"/>
          <w:sz w:val="22"/>
          <w:szCs w:val="22"/>
          <w:vertAlign w:val="superscript"/>
        </w:rPr>
        <w:t>za pomocą bezpłatnych i ogólnodostępnych baz danych, w szczególności rejestrów publicznych w rozumieniu ustawy z dnia 17 lutego 2005 r. o informatyzacji działalności podmiotów realizujących zadania publiczne</w:t>
      </w:r>
      <w:r>
        <w:rPr>
          <w:rFonts w:ascii="Bahnschrift" w:eastAsiaTheme="minorHAnsi" w:hAnsi="Bahnschrift" w:cstheme="minorBidi"/>
          <w:sz w:val="22"/>
          <w:szCs w:val="22"/>
          <w:vertAlign w:val="superscript"/>
        </w:rPr>
        <w:t xml:space="preserve">.  Powyższe dotyczy wyłącznie sytuacji, w której dokument jest dostępny </w:t>
      </w:r>
      <w:r w:rsidRPr="00C951F1">
        <w:rPr>
          <w:rFonts w:ascii="Bahnschrift" w:eastAsiaTheme="minorHAnsi" w:hAnsi="Bahnschrift" w:cstheme="minorBidi"/>
          <w:sz w:val="22"/>
          <w:szCs w:val="22"/>
          <w:vertAlign w:val="superscript"/>
        </w:rPr>
        <w:t>za pomocą bezpłatnych i ogólnodostępnych baz danych</w:t>
      </w:r>
      <w:r>
        <w:rPr>
          <w:rFonts w:ascii="Bahnschrift" w:eastAsiaTheme="minorHAnsi" w:hAnsi="Bahnschrift" w:cstheme="minorBidi"/>
          <w:sz w:val="22"/>
          <w:szCs w:val="22"/>
          <w:vertAlign w:val="superscript"/>
        </w:rPr>
        <w:t>.</w:t>
      </w:r>
      <w:r w:rsidRPr="00310556">
        <w:t xml:space="preserve"> </w:t>
      </w:r>
      <w:r w:rsidRPr="00310556">
        <w:rPr>
          <w:rFonts w:ascii="Bahnschrift" w:eastAsiaTheme="minorHAnsi" w:hAnsi="Bahnschrift" w:cstheme="minorBidi"/>
          <w:sz w:val="22"/>
          <w:szCs w:val="22"/>
          <w:vertAlign w:val="superscript"/>
        </w:rPr>
        <w:t>Powołując się na §</w:t>
      </w:r>
      <w:r>
        <w:rPr>
          <w:rFonts w:ascii="Bahnschrift" w:eastAsiaTheme="minorHAnsi" w:hAnsi="Bahnschrift" w:cstheme="minorBidi"/>
          <w:sz w:val="22"/>
          <w:szCs w:val="22"/>
          <w:vertAlign w:val="superscript"/>
        </w:rPr>
        <w:t>14</w:t>
      </w:r>
      <w:r w:rsidRPr="00310556">
        <w:rPr>
          <w:rFonts w:ascii="Bahnschrift" w:eastAsiaTheme="minorHAnsi" w:hAnsi="Bahnschrift" w:cstheme="minorBidi"/>
          <w:sz w:val="22"/>
          <w:szCs w:val="22"/>
          <w:vertAlign w:val="superscript"/>
        </w:rPr>
        <w:t xml:space="preserve"> Rozporządzenia Ministra Rozwoju, Pracy i Technologii z dnia 23 grudnia 2020 r. w sprawie podmiotowych środków dowodowych oraz innych dokumentów lub oświadczeń, jakich może żądać zamawiający od wykonawcy,</w:t>
      </w:r>
      <w:r>
        <w:rPr>
          <w:rFonts w:ascii="Bahnschrift" w:eastAsiaTheme="minorHAnsi" w:hAnsi="Bahnschrift" w:cstheme="minorBidi"/>
          <w:sz w:val="22"/>
          <w:szCs w:val="22"/>
          <w:vertAlign w:val="superscript"/>
        </w:rPr>
        <w:t xml:space="preserve"> Zamawiający zażąda od Wykonawcy przestawienia tłumaczenia na język polski pobranych samodzielnie przez Zamawiającego podmiotowych środków dowodowych lub dokumentów. </w:t>
      </w:r>
    </w:p>
    <w:p w14:paraId="594CC991" w14:textId="1E3ECB76" w:rsidR="00FE36CE" w:rsidRPr="00736E84" w:rsidRDefault="00FE36CE" w:rsidP="00C951F1">
      <w:pPr>
        <w:pStyle w:val="Tekstprzypisudolnego"/>
        <w:spacing w:after="0" w:line="240" w:lineRule="auto"/>
        <w:ind w:left="567" w:firstLine="0"/>
        <w:rPr>
          <w:rFonts w:ascii="Bahnschrift" w:hAnsi="Bahnschrift"/>
          <w:sz w:val="22"/>
          <w:szCs w:val="22"/>
          <w:vertAlign w:val="superscript"/>
        </w:rPr>
      </w:pPr>
      <w:r w:rsidRPr="00C951F1">
        <w:rPr>
          <w:rFonts w:ascii="Bahnschrift" w:eastAsiaTheme="minorHAnsi" w:hAnsi="Bahnschrift" w:cstheme="minorBidi"/>
          <w:sz w:val="22"/>
          <w:szCs w:val="22"/>
          <w:vertAlign w:val="superscript"/>
        </w:rPr>
        <w:t xml:space="preserve"> </w:t>
      </w:r>
    </w:p>
  </w:footnote>
  <w:footnote w:id="3">
    <w:p w14:paraId="390CFCA3" w14:textId="6EE644AE" w:rsidR="00FE36CE" w:rsidRPr="00736E84" w:rsidRDefault="00FE36CE" w:rsidP="00C8589B">
      <w:pPr>
        <w:pStyle w:val="Tekstprzypisudolnego"/>
        <w:spacing w:after="0" w:line="240" w:lineRule="auto"/>
        <w:ind w:left="709" w:hanging="142"/>
        <w:rPr>
          <w:rFonts w:ascii="Bahnschrift" w:hAnsi="Bahnschrift"/>
          <w:sz w:val="22"/>
          <w:szCs w:val="22"/>
          <w:vertAlign w:val="superscript"/>
        </w:rPr>
      </w:pPr>
      <w:r w:rsidRPr="00736E84">
        <w:rPr>
          <w:rStyle w:val="Odwoanieprzypisudolnego"/>
          <w:rFonts w:ascii="Bahnschrift" w:hAnsi="Bahnschrift"/>
          <w:sz w:val="22"/>
          <w:szCs w:val="22"/>
        </w:rPr>
        <w:footnoteRef/>
      </w:r>
      <w:r w:rsidRPr="00736E84">
        <w:rPr>
          <w:rFonts w:ascii="Bahnschrift" w:hAnsi="Bahnschrift"/>
          <w:sz w:val="22"/>
          <w:szCs w:val="22"/>
          <w:vertAlign w:val="superscript"/>
        </w:rPr>
        <w:t xml:space="preserve"> </w:t>
      </w:r>
      <w:r w:rsidRPr="00736E84">
        <w:rPr>
          <w:rFonts w:ascii="Bahnschrift" w:eastAsiaTheme="minorHAnsi" w:hAnsi="Bahnschrift" w:cstheme="minorBidi"/>
          <w:sz w:val="22"/>
          <w:szCs w:val="22"/>
          <w:vertAlign w:val="superscript"/>
        </w:rPr>
        <w:t xml:space="preserve">Powołując się na  §9 ust. 4 pkt </w:t>
      </w:r>
      <w:r>
        <w:rPr>
          <w:rFonts w:ascii="Bahnschrift" w:eastAsiaTheme="minorHAnsi" w:hAnsi="Bahnschrift" w:cstheme="minorBidi"/>
          <w:sz w:val="22"/>
          <w:szCs w:val="22"/>
          <w:vertAlign w:val="superscript"/>
        </w:rPr>
        <w:t>1</w:t>
      </w:r>
      <w:r w:rsidRPr="00736E84">
        <w:rPr>
          <w:rFonts w:ascii="Bahnschrift" w:eastAsiaTheme="minorHAnsi" w:hAnsi="Bahnschrift" w:cstheme="minorBidi"/>
          <w:sz w:val="22"/>
          <w:szCs w:val="22"/>
          <w:vertAlign w:val="superscript"/>
        </w:rPr>
        <w:t xml:space="preserve">) Rozporządzenia Ministra Rozwoju, Pracy i Technologii z dnia 23 grudnia 2020 r. w sprawie podmiotowych środków dowodowych oraz innych dokumentów lub oświadczeń, jakich może żądać </w:t>
      </w:r>
      <w:r>
        <w:rPr>
          <w:rFonts w:ascii="Bahnschrift" w:eastAsiaTheme="minorHAnsi" w:hAnsi="Bahnschrift" w:cstheme="minorBidi"/>
          <w:sz w:val="22"/>
          <w:szCs w:val="22"/>
          <w:vertAlign w:val="superscript"/>
        </w:rPr>
        <w:t>z</w:t>
      </w:r>
      <w:r w:rsidRPr="00736E84">
        <w:rPr>
          <w:rFonts w:ascii="Bahnschrift" w:eastAsiaTheme="minorHAnsi" w:hAnsi="Bahnschrift" w:cstheme="minorBidi"/>
          <w:sz w:val="22"/>
          <w:szCs w:val="22"/>
          <w:vertAlign w:val="superscript"/>
        </w:rPr>
        <w:t>amawiający od wykonawcy, Zamawiający w celu zapewnienia odpowiedniego poziomu konkurencji w postępowaniu o udzielenie zamówienia publicznego dopuszcza wyk</w:t>
      </w:r>
      <w:r>
        <w:rPr>
          <w:rFonts w:ascii="Bahnschrift" w:eastAsiaTheme="minorHAnsi" w:hAnsi="Bahnschrift" w:cstheme="minorBidi"/>
          <w:sz w:val="22"/>
          <w:szCs w:val="22"/>
          <w:vertAlign w:val="superscript"/>
        </w:rPr>
        <w:t xml:space="preserve">az robót budowlanych wykonanych w okresie 8 </w:t>
      </w:r>
      <w:r w:rsidRPr="00736E84">
        <w:rPr>
          <w:rFonts w:ascii="Bahnschrift" w:eastAsiaTheme="minorHAnsi" w:hAnsi="Bahnschrift" w:cstheme="minorBidi"/>
          <w:sz w:val="22"/>
          <w:szCs w:val="22"/>
          <w:vertAlign w:val="superscript"/>
        </w:rPr>
        <w:t>lat</w:t>
      </w:r>
      <w:r>
        <w:rPr>
          <w:rFonts w:ascii="Bahnschrift" w:eastAsiaTheme="minorHAnsi" w:hAnsi="Bahnschrift" w:cstheme="minorBidi"/>
          <w:sz w:val="22"/>
          <w:szCs w:val="22"/>
          <w:vertAlign w:val="superscrip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99009" w14:textId="55BDCC48" w:rsidR="00FE36CE" w:rsidRPr="003A679B" w:rsidRDefault="00FE36CE" w:rsidP="003E0327">
    <w:pPr>
      <w:pStyle w:val="Nagwek"/>
      <w:tabs>
        <w:tab w:val="clear" w:pos="4536"/>
        <w:tab w:val="clear" w:pos="9072"/>
        <w:tab w:val="left" w:pos="1650"/>
      </w:tabs>
      <w:ind w:left="426"/>
      <w:rPr>
        <w:rFonts w:ascii="Calibri" w:eastAsia="Calibri" w:hAnsi="Calibri"/>
        <w:sz w:val="16"/>
        <w:szCs w:val="16"/>
      </w:rPr>
    </w:pPr>
    <w:sdt>
      <w:sdtPr>
        <w:rPr>
          <w:rFonts w:ascii="Palatino Linotype" w:eastAsia="Palatino Linotype" w:hAnsi="Palatino Linotype" w:cs="Times New Roman"/>
          <w:sz w:val="22"/>
        </w:rPr>
        <w:id w:val="405191639"/>
        <w:docPartObj>
          <w:docPartGallery w:val="Page Numbers (Margins)"/>
          <w:docPartUnique/>
        </w:docPartObj>
      </w:sdtPr>
      <w:sdtContent>
        <w:r>
          <w:rPr>
            <w:rFonts w:ascii="Palatino Linotype" w:eastAsia="Palatino Linotype" w:hAnsi="Palatino Linotype" w:cs="Times New Roman"/>
            <w:noProof/>
            <w:sz w:val="22"/>
            <w:lang w:eastAsia="pl-PL"/>
          </w:rPr>
          <mc:AlternateContent>
            <mc:Choice Requires="wps">
              <w:drawing>
                <wp:anchor distT="0" distB="0" distL="114300" distR="114300" simplePos="0" relativeHeight="251656704" behindDoc="0" locked="0" layoutInCell="0" allowOverlap="1" wp14:anchorId="4BC1F150" wp14:editId="57A021A6">
                  <wp:simplePos x="0" y="0"/>
                  <wp:positionH relativeFrom="rightMargin">
                    <wp:align>center</wp:align>
                  </wp:positionH>
                  <wp:positionV relativeFrom="margin">
                    <wp:align>bottom</wp:align>
                  </wp:positionV>
                  <wp:extent cx="528955" cy="435610"/>
                  <wp:effectExtent l="0" t="0" r="0" b="0"/>
                  <wp:wrapNone/>
                  <wp:docPr id="57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28955" cy="43561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29F63" w14:textId="77777777" w:rsidR="00FE36CE" w:rsidRPr="002747E8" w:rsidRDefault="00FE36CE">
                              <w:pPr>
                                <w:pStyle w:val="Stopka"/>
                                <w:rPr>
                                  <w:rFonts w:eastAsiaTheme="majorEastAsia" w:cstheme="majorBidi"/>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BC1F150" id="Prostokąt 3" o:spid="_x0000_s1026" style="position:absolute;left:0;text-align:left;margin-left:0;margin-top:0;width:41.65pt;height:34.3pt;rotation:90;z-index:25165670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" o:allowincell="f" filled="f" stroked="f">
                  <v:textbox style="layout-flow:vertical;mso-layout-flow-alt:bottom-to-top;mso-fit-shape-to-text:t">
                    <w:txbxContent>
                      <w:p w14:paraId="3EC29F63" w14:textId="77777777" w:rsidR="00FE36CE" w:rsidRPr="002747E8" w:rsidRDefault="00FE36CE">
                        <w:pPr>
                          <w:pStyle w:val="Stopka"/>
                          <w:rPr>
                            <w:rFonts w:eastAsiaTheme="majorEastAsia" w:cstheme="majorBidi"/>
                            <w:sz w:val="44"/>
                            <w:szCs w:val="44"/>
                          </w:rPr>
                        </w:pP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B31" w14:textId="77777777" w:rsidR="00FE36CE" w:rsidRDefault="00FE36CE" w:rsidP="00DE76C6">
    <w:pPr>
      <w:tabs>
        <w:tab w:val="center" w:pos="4536"/>
        <w:tab w:val="right" w:pos="9072"/>
      </w:tabs>
      <w:jc w:val="center"/>
      <w:rPr>
        <w:rFonts w:ascii="Calibri" w:eastAsia="Calibri" w:hAnsi="Calibri"/>
        <w:i/>
      </w:rPr>
    </w:pPr>
    <w:r>
      <w:rPr>
        <w:noProof/>
        <w:lang w:eastAsia="pl-PL"/>
      </w:rPr>
      <w:drawing>
        <wp:inline distT="0" distB="0" distL="0" distR="0" wp14:anchorId="1CCA9753" wp14:editId="231BFAF5">
          <wp:extent cx="5762625" cy="419100"/>
          <wp:effectExtent l="0" t="0" r="9525" b="0"/>
          <wp:docPr id="7" name="Obraz 7"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wp:cNvGraphicFramePr/>
          <a:graphic xmlns:a="http://schemas.openxmlformats.org/drawingml/2006/main">
            <a:graphicData uri="http://schemas.openxmlformats.org/drawingml/2006/picture">
              <pic:pic xmlns:pic="http://schemas.openxmlformats.org/drawingml/2006/picture">
                <pic:nvPicPr>
                  <pic:cNvPr id="13" name="Obraz 13"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1355" cy="411480"/>
                  </a:xfrm>
                  <a:prstGeom prst="rect">
                    <a:avLst/>
                  </a:prstGeom>
                </pic:spPr>
              </pic:pic>
            </a:graphicData>
          </a:graphic>
        </wp:inline>
      </w:drawing>
    </w:r>
  </w:p>
  <w:p w14:paraId="7187BDF1" w14:textId="77777777" w:rsidR="00FE36CE" w:rsidRDefault="00FE36CE" w:rsidP="00DE76C6">
    <w:pPr>
      <w:tabs>
        <w:tab w:val="center" w:pos="4536"/>
        <w:tab w:val="right" w:pos="9072"/>
      </w:tabs>
      <w:jc w:val="center"/>
      <w:rPr>
        <w:rFonts w:ascii="Calibri" w:eastAsia="Calibri" w:hAnsi="Calibri"/>
        <w:i/>
        <w:sz w:val="6"/>
        <w:szCs w:val="6"/>
      </w:rPr>
    </w:pPr>
  </w:p>
  <w:p w14:paraId="7F8EA9E7" w14:textId="77777777" w:rsidR="00FE36CE" w:rsidRDefault="00FE36CE" w:rsidP="00DE76C6">
    <w:pPr>
      <w:tabs>
        <w:tab w:val="center" w:pos="4536"/>
        <w:tab w:val="right" w:pos="9072"/>
      </w:tabs>
      <w:jc w:val="center"/>
      <w:rPr>
        <w:rFonts w:ascii="Calibri" w:eastAsia="Calibri" w:hAnsi="Calibri"/>
        <w:i/>
        <w:szCs w:val="20"/>
      </w:rPr>
    </w:pPr>
    <w:r>
      <w:rPr>
        <w:rFonts w:ascii="Calibri" w:eastAsia="Calibri" w:hAnsi="Calibri"/>
        <w:i/>
      </w:rPr>
      <w:t>Projekt „Śląskie Interdyscyplinarne Centrum Chemii”</w:t>
    </w:r>
  </w:p>
  <w:p w14:paraId="1F18FDBA" w14:textId="77777777" w:rsidR="00FE36CE" w:rsidRDefault="00FE36CE" w:rsidP="00DE76C6">
    <w:pPr>
      <w:jc w:val="center"/>
      <w:rPr>
        <w:rFonts w:ascii="Times New Roman" w:eastAsia="Times New Roman" w:hAnsi="Times New Roman"/>
        <w:i/>
      </w:rPr>
    </w:pPr>
    <w:r>
      <w:rPr>
        <w:i/>
      </w:rPr>
      <w:pict w14:anchorId="5951B147">
        <v:rect id="_x0000_i1025" style="width:481.9pt;height:.75pt" o:hralign="center" o:hrstd="t" o:hr="t" fillcolor="#a0a0a0" stroked="f"/>
      </w:pict>
    </w:r>
  </w:p>
  <w:p w14:paraId="4239A746" w14:textId="4AC32516" w:rsidR="00FE36CE" w:rsidRDefault="00FE36C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97638"/>
    <w:multiLevelType w:val="hybridMultilevel"/>
    <w:tmpl w:val="12E6537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C524572"/>
    <w:multiLevelType w:val="hybridMultilevel"/>
    <w:tmpl w:val="D6C6E55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 w15:restartNumberingAfterBreak="0">
    <w:nsid w:val="15574C88"/>
    <w:multiLevelType w:val="hybridMultilevel"/>
    <w:tmpl w:val="105C14A0"/>
    <w:lvl w:ilvl="0" w:tplc="A73C3C66">
      <w:start w:val="1"/>
      <w:numFmt w:val="bullet"/>
      <w:lvlText w:val="-"/>
      <w:lvlJc w:val="left"/>
      <w:pPr>
        <w:ind w:left="1152" w:hanging="360"/>
      </w:pPr>
      <w:rPr>
        <w:rFonts w:ascii="Arial" w:hAnsi="Arial" w:hint="default"/>
      </w:rPr>
    </w:lvl>
    <w:lvl w:ilvl="1" w:tplc="04150003">
      <w:start w:val="1"/>
      <w:numFmt w:val="bullet"/>
      <w:lvlText w:val="o"/>
      <w:lvlJc w:val="left"/>
      <w:pPr>
        <w:ind w:left="1872" w:hanging="360"/>
      </w:pPr>
      <w:rPr>
        <w:rFonts w:ascii="Courier New" w:hAnsi="Courier New" w:cs="Courier New" w:hint="default"/>
      </w:rPr>
    </w:lvl>
    <w:lvl w:ilvl="2" w:tplc="04150005">
      <w:start w:val="1"/>
      <w:numFmt w:val="bullet"/>
      <w:lvlText w:val=""/>
      <w:lvlJc w:val="left"/>
      <w:pPr>
        <w:ind w:left="2592" w:hanging="360"/>
      </w:pPr>
      <w:rPr>
        <w:rFonts w:ascii="Wingdings" w:hAnsi="Wingdings" w:hint="default"/>
      </w:rPr>
    </w:lvl>
    <w:lvl w:ilvl="3" w:tplc="04150001">
      <w:start w:val="1"/>
      <w:numFmt w:val="bullet"/>
      <w:lvlText w:val=""/>
      <w:lvlJc w:val="left"/>
      <w:pPr>
        <w:ind w:left="3312" w:hanging="360"/>
      </w:pPr>
      <w:rPr>
        <w:rFonts w:ascii="Symbol" w:hAnsi="Symbol" w:hint="default"/>
      </w:rPr>
    </w:lvl>
    <w:lvl w:ilvl="4" w:tplc="04150003">
      <w:start w:val="1"/>
      <w:numFmt w:val="bullet"/>
      <w:lvlText w:val="o"/>
      <w:lvlJc w:val="left"/>
      <w:pPr>
        <w:ind w:left="4032" w:hanging="360"/>
      </w:pPr>
      <w:rPr>
        <w:rFonts w:ascii="Courier New" w:hAnsi="Courier New" w:cs="Courier New" w:hint="default"/>
      </w:rPr>
    </w:lvl>
    <w:lvl w:ilvl="5" w:tplc="04150005">
      <w:start w:val="1"/>
      <w:numFmt w:val="bullet"/>
      <w:lvlText w:val=""/>
      <w:lvlJc w:val="left"/>
      <w:pPr>
        <w:ind w:left="4752" w:hanging="360"/>
      </w:pPr>
      <w:rPr>
        <w:rFonts w:ascii="Wingdings" w:hAnsi="Wingdings" w:hint="default"/>
      </w:rPr>
    </w:lvl>
    <w:lvl w:ilvl="6" w:tplc="04150001">
      <w:start w:val="1"/>
      <w:numFmt w:val="bullet"/>
      <w:lvlText w:val=""/>
      <w:lvlJc w:val="left"/>
      <w:pPr>
        <w:ind w:left="5472" w:hanging="360"/>
      </w:pPr>
      <w:rPr>
        <w:rFonts w:ascii="Symbol" w:hAnsi="Symbol" w:hint="default"/>
      </w:rPr>
    </w:lvl>
    <w:lvl w:ilvl="7" w:tplc="04150003">
      <w:start w:val="1"/>
      <w:numFmt w:val="bullet"/>
      <w:lvlText w:val="o"/>
      <w:lvlJc w:val="left"/>
      <w:pPr>
        <w:ind w:left="6192" w:hanging="360"/>
      </w:pPr>
      <w:rPr>
        <w:rFonts w:ascii="Courier New" w:hAnsi="Courier New" w:cs="Courier New" w:hint="default"/>
      </w:rPr>
    </w:lvl>
    <w:lvl w:ilvl="8" w:tplc="04150005">
      <w:start w:val="1"/>
      <w:numFmt w:val="bullet"/>
      <w:lvlText w:val=""/>
      <w:lvlJc w:val="left"/>
      <w:pPr>
        <w:ind w:left="6912" w:hanging="360"/>
      </w:pPr>
      <w:rPr>
        <w:rFonts w:ascii="Wingdings" w:hAnsi="Wingdings" w:hint="default"/>
      </w:rPr>
    </w:lvl>
  </w:abstractNum>
  <w:abstractNum w:abstractNumId="3" w15:restartNumberingAfterBreak="0">
    <w:nsid w:val="188A0E65"/>
    <w:multiLevelType w:val="hybridMultilevel"/>
    <w:tmpl w:val="A26468F2"/>
    <w:lvl w:ilvl="0" w:tplc="124C7200">
      <w:start w:val="1"/>
      <w:numFmt w:val="decimal"/>
      <w:pStyle w:val="Nagwek3"/>
      <w:lvlText w:val="%1)"/>
      <w:lvlJc w:val="left"/>
      <w:pPr>
        <w:ind w:left="360" w:hanging="360"/>
      </w:pPr>
      <w:rPr>
        <w:rFonts w:ascii="Bahnschrift" w:hAnsi="Bahnschrift" w:hint="default"/>
        <w:b w:val="0"/>
        <w:i w:val="0"/>
        <w:sz w:val="20"/>
        <w:szCs w:val="2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AB53F53"/>
    <w:multiLevelType w:val="hybridMultilevel"/>
    <w:tmpl w:val="6FDCEAB0"/>
    <w:lvl w:ilvl="0" w:tplc="F7F077A8">
      <w:start w:val="1"/>
      <w:numFmt w:val="lowerLetter"/>
      <w:lvlText w:val="%1)"/>
      <w:lvlJc w:val="left"/>
      <w:pPr>
        <w:ind w:left="360" w:hanging="360"/>
      </w:pPr>
      <w:rPr>
        <w:rFonts w:ascii="Bahnschrift" w:hAnsi="Bahnschrift" w:hint="default"/>
        <w:sz w:val="20"/>
        <w:szCs w:val="2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1C7731B4"/>
    <w:multiLevelType w:val="hybridMultilevel"/>
    <w:tmpl w:val="B1881C3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FF40B24"/>
    <w:multiLevelType w:val="hybridMultilevel"/>
    <w:tmpl w:val="A260A5EA"/>
    <w:lvl w:ilvl="0" w:tplc="AA54CC4A">
      <w:start w:val="1"/>
      <w:numFmt w:val="lowerLetter"/>
      <w:lvlText w:val="%1)"/>
      <w:lvlJc w:val="left"/>
      <w:pPr>
        <w:ind w:left="720" w:hanging="360"/>
      </w:pPr>
      <w:rPr>
        <w:rFonts w:ascii="Bahnschrift" w:eastAsia="Times New Roman" w:hAnsi="Bahnschrift"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367650B"/>
    <w:multiLevelType w:val="hybridMultilevel"/>
    <w:tmpl w:val="4FD29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F15B4D"/>
    <w:multiLevelType w:val="hybridMultilevel"/>
    <w:tmpl w:val="19567100"/>
    <w:lvl w:ilvl="0" w:tplc="A73C3C66">
      <w:start w:val="1"/>
      <w:numFmt w:val="bullet"/>
      <w:lvlText w:val="-"/>
      <w:lvlJc w:val="left"/>
      <w:pPr>
        <w:ind w:left="1571" w:hanging="360"/>
      </w:pPr>
      <w:rPr>
        <w:rFonts w:ascii="Arial" w:hAnsi="Arial"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2BD54A41"/>
    <w:multiLevelType w:val="hybridMultilevel"/>
    <w:tmpl w:val="6C5431FE"/>
    <w:lvl w:ilvl="0" w:tplc="B4582FA2">
      <w:start w:val="1"/>
      <w:numFmt w:val="decimal"/>
      <w:lvlText w:val="%1."/>
      <w:lvlJc w:val="left"/>
      <w:pPr>
        <w:ind w:left="502" w:hanging="360"/>
      </w:pPr>
      <w:rPr>
        <w:rFonts w:hint="default"/>
        <w:b/>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5DD2A2E2">
      <w:start w:val="1"/>
      <w:numFmt w:val="decimal"/>
      <w:lvlText w:val="%4)"/>
      <w:lvlJc w:val="left"/>
      <w:pPr>
        <w:ind w:left="2662" w:hanging="360"/>
      </w:pPr>
      <w:rPr>
        <w:rFonts w:ascii="Bahnschrift" w:hAnsi="Bahnschrift"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2C7E0D74"/>
    <w:multiLevelType w:val="hybridMultilevel"/>
    <w:tmpl w:val="810AEC3E"/>
    <w:lvl w:ilvl="0" w:tplc="04150017">
      <w:start w:val="1"/>
      <w:numFmt w:val="lowerLetter"/>
      <w:lvlText w:val="%1)"/>
      <w:lvlJc w:val="left"/>
      <w:pPr>
        <w:ind w:left="360" w:hanging="360"/>
      </w:pPr>
      <w:rPr>
        <w:b w:val="0"/>
        <w:i w:val="0"/>
        <w:sz w:val="20"/>
        <w:szCs w:val="20"/>
      </w:rPr>
    </w:lvl>
    <w:lvl w:ilvl="1" w:tplc="5F2472AC">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D0A16D2"/>
    <w:multiLevelType w:val="singleLevel"/>
    <w:tmpl w:val="0415000F"/>
    <w:lvl w:ilvl="0">
      <w:start w:val="1"/>
      <w:numFmt w:val="decimal"/>
      <w:lvlText w:val="%1."/>
      <w:lvlJc w:val="left"/>
      <w:pPr>
        <w:ind w:left="720" w:hanging="360"/>
      </w:pPr>
    </w:lvl>
  </w:abstractNum>
  <w:abstractNum w:abstractNumId="12" w15:restartNumberingAfterBreak="0">
    <w:nsid w:val="2D694DD9"/>
    <w:multiLevelType w:val="hybridMultilevel"/>
    <w:tmpl w:val="6F7A369E"/>
    <w:lvl w:ilvl="0" w:tplc="59A2340E">
      <w:start w:val="2"/>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011C9"/>
    <w:multiLevelType w:val="hybridMultilevel"/>
    <w:tmpl w:val="4664CF02"/>
    <w:lvl w:ilvl="0" w:tplc="2C286F4C">
      <w:start w:val="1"/>
      <w:numFmt w:val="upperRoman"/>
      <w:pStyle w:val="Nagwek1"/>
      <w:lvlText w:val="%1."/>
      <w:lvlJc w:val="left"/>
      <w:pPr>
        <w:ind w:left="1146" w:hanging="720"/>
      </w:pPr>
      <w:rPr>
        <w:rFonts w:hint="default"/>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14" w15:restartNumberingAfterBreak="0">
    <w:nsid w:val="3A37204C"/>
    <w:multiLevelType w:val="hybridMultilevel"/>
    <w:tmpl w:val="7E7838EA"/>
    <w:lvl w:ilvl="0" w:tplc="04150017">
      <w:start w:val="1"/>
      <w:numFmt w:val="lowerLetter"/>
      <w:lvlText w:val="%1)"/>
      <w:lvlJc w:val="left"/>
      <w:pPr>
        <w:ind w:left="360" w:hanging="360"/>
      </w:pPr>
      <w:rPr>
        <w:rFonts w:hint="default"/>
        <w:sz w:val="20"/>
        <w:szCs w:val="2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15:restartNumberingAfterBreak="0">
    <w:nsid w:val="3B5742A5"/>
    <w:multiLevelType w:val="hybridMultilevel"/>
    <w:tmpl w:val="413CEBFC"/>
    <w:lvl w:ilvl="0" w:tplc="60840E4C">
      <w:start w:val="1"/>
      <w:numFmt w:val="decimal"/>
      <w:lvlText w:val="%1."/>
      <w:lvlJc w:val="left"/>
      <w:pPr>
        <w:ind w:left="502" w:hanging="360"/>
      </w:pPr>
      <w:rPr>
        <w:rFonts w:hint="default"/>
        <w:b/>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DB0E2380">
      <w:start w:val="1"/>
      <w:numFmt w:val="decimal"/>
      <w:lvlText w:val="%4)"/>
      <w:lvlJc w:val="left"/>
      <w:pPr>
        <w:ind w:left="2662" w:hanging="360"/>
      </w:pPr>
      <w:rPr>
        <w:rFonts w:hint="default"/>
        <w:b w:val="0"/>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3B8403C1"/>
    <w:multiLevelType w:val="hybridMultilevel"/>
    <w:tmpl w:val="705292FE"/>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7" w15:restartNumberingAfterBreak="0">
    <w:nsid w:val="3BA31B1F"/>
    <w:multiLevelType w:val="hybridMultilevel"/>
    <w:tmpl w:val="90CA12B8"/>
    <w:lvl w:ilvl="0" w:tplc="0415000F">
      <w:start w:val="1"/>
      <w:numFmt w:val="decimal"/>
      <w:lvlText w:val="%1."/>
      <w:lvlJc w:val="left"/>
      <w:pPr>
        <w:ind w:left="720" w:hanging="360"/>
      </w:pPr>
    </w:lvl>
    <w:lvl w:ilvl="1" w:tplc="E87ED2A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C26CA6"/>
    <w:multiLevelType w:val="hybridMultilevel"/>
    <w:tmpl w:val="5E7ACCA8"/>
    <w:lvl w:ilvl="0" w:tplc="EB0E07E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3D046CA"/>
    <w:multiLevelType w:val="hybridMultilevel"/>
    <w:tmpl w:val="0F00C250"/>
    <w:lvl w:ilvl="0" w:tplc="E2E03F2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462C56D5"/>
    <w:multiLevelType w:val="hybridMultilevel"/>
    <w:tmpl w:val="0862E786"/>
    <w:lvl w:ilvl="0" w:tplc="04150017">
      <w:start w:val="1"/>
      <w:numFmt w:val="lowerLetter"/>
      <w:lvlText w:val="%1)"/>
      <w:lvlJc w:val="left"/>
      <w:pPr>
        <w:ind w:left="1713" w:hanging="360"/>
      </w:pPr>
    </w:lvl>
    <w:lvl w:ilvl="1" w:tplc="E2E03F26">
      <w:start w:val="1"/>
      <w:numFmt w:val="bullet"/>
      <w:lvlText w:val=""/>
      <w:lvlJc w:val="left"/>
      <w:pPr>
        <w:ind w:left="2433" w:hanging="360"/>
      </w:pPr>
      <w:rPr>
        <w:rFonts w:ascii="Symbol" w:hAnsi="Symbol" w:hint="default"/>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1" w15:restartNumberingAfterBreak="0">
    <w:nsid w:val="4A085A7E"/>
    <w:multiLevelType w:val="hybridMultilevel"/>
    <w:tmpl w:val="C5E09DEA"/>
    <w:lvl w:ilvl="0" w:tplc="A73C3C66">
      <w:start w:val="1"/>
      <w:numFmt w:val="bullet"/>
      <w:lvlText w:val="-"/>
      <w:lvlJc w:val="left"/>
      <w:pPr>
        <w:ind w:left="1996" w:hanging="360"/>
      </w:pPr>
      <w:rPr>
        <w:rFonts w:ascii="Arial" w:hAnsi="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4A3C2B01"/>
    <w:multiLevelType w:val="hybridMultilevel"/>
    <w:tmpl w:val="0A8AC07C"/>
    <w:lvl w:ilvl="0" w:tplc="E2E03F2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3" w15:restartNumberingAfterBreak="0">
    <w:nsid w:val="4D8D64CC"/>
    <w:multiLevelType w:val="hybridMultilevel"/>
    <w:tmpl w:val="89A64EAC"/>
    <w:lvl w:ilvl="0" w:tplc="8A126CD0">
      <w:start w:val="1"/>
      <w:numFmt w:val="lowerLetter"/>
      <w:lvlText w:val="%1)"/>
      <w:lvlJc w:val="left"/>
      <w:pPr>
        <w:ind w:left="1080" w:hanging="360"/>
      </w:pPr>
      <w:rPr>
        <w:color w:val="auto"/>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4E097904"/>
    <w:multiLevelType w:val="hybridMultilevel"/>
    <w:tmpl w:val="CC103B9A"/>
    <w:lvl w:ilvl="0" w:tplc="A73C3C66">
      <w:start w:val="1"/>
      <w:numFmt w:val="bullet"/>
      <w:lvlText w:val="-"/>
      <w:lvlJc w:val="left"/>
      <w:pPr>
        <w:ind w:left="1571" w:hanging="360"/>
      </w:pPr>
      <w:rPr>
        <w:rFonts w:ascii="Arial" w:hAnsi="Arial" w:cs="Times New Roman"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25" w15:restartNumberingAfterBreak="0">
    <w:nsid w:val="4FF106D4"/>
    <w:multiLevelType w:val="hybridMultilevel"/>
    <w:tmpl w:val="C6B23F68"/>
    <w:lvl w:ilvl="0" w:tplc="B4582FA2">
      <w:start w:val="1"/>
      <w:numFmt w:val="decimal"/>
      <w:lvlText w:val="%1."/>
      <w:lvlJc w:val="left"/>
      <w:pPr>
        <w:ind w:left="502" w:hanging="360"/>
      </w:pPr>
      <w:rPr>
        <w:rFonts w:hint="default"/>
        <w:b/>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E32EFDC2">
      <w:start w:val="1"/>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52972637"/>
    <w:multiLevelType w:val="hybridMultilevel"/>
    <w:tmpl w:val="C6B23F68"/>
    <w:lvl w:ilvl="0" w:tplc="B4582FA2">
      <w:start w:val="1"/>
      <w:numFmt w:val="decimal"/>
      <w:lvlText w:val="%1."/>
      <w:lvlJc w:val="left"/>
      <w:pPr>
        <w:ind w:left="502" w:hanging="360"/>
      </w:pPr>
      <w:rPr>
        <w:rFonts w:hint="default"/>
        <w:b/>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E32EFDC2">
      <w:start w:val="1"/>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52CE6144"/>
    <w:multiLevelType w:val="hybridMultilevel"/>
    <w:tmpl w:val="709214E6"/>
    <w:lvl w:ilvl="0" w:tplc="A73C3C6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79D6890"/>
    <w:multiLevelType w:val="hybridMultilevel"/>
    <w:tmpl w:val="D9A072E6"/>
    <w:lvl w:ilvl="0" w:tplc="EFF898BC">
      <w:start w:val="1"/>
      <w:numFmt w:val="lowerLetter"/>
      <w:pStyle w:val="Nagwek4"/>
      <w:lvlText w:val="%1)"/>
      <w:lvlJc w:val="left"/>
      <w:pPr>
        <w:ind w:left="1211" w:hanging="360"/>
      </w:pPr>
      <w:rPr>
        <w:rFonts w:ascii="Bahnschrift" w:hAnsi="Bahnschrift" w:hint="default"/>
        <w:b w:val="0"/>
        <w:i w:val="0"/>
        <w:sz w:val="20"/>
        <w:szCs w:val="2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58BD0C2D"/>
    <w:multiLevelType w:val="hybridMultilevel"/>
    <w:tmpl w:val="D88C0446"/>
    <w:lvl w:ilvl="0" w:tplc="3AC4EA3A">
      <w:start w:val="1"/>
      <w:numFmt w:val="decimal"/>
      <w:lvlText w:val="%1)"/>
      <w:lvlJc w:val="left"/>
      <w:pPr>
        <w:ind w:left="1942"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B71961"/>
    <w:multiLevelType w:val="hybridMultilevel"/>
    <w:tmpl w:val="A404B902"/>
    <w:lvl w:ilvl="0" w:tplc="04150001">
      <w:start w:val="1"/>
      <w:numFmt w:val="bullet"/>
      <w:lvlText w:val=""/>
      <w:lvlJc w:val="left"/>
      <w:pPr>
        <w:ind w:left="720" w:hanging="360"/>
      </w:pPr>
      <w:rPr>
        <w:rFonts w:ascii="Symbol" w:hAnsi="Symbol" w:hint="default"/>
      </w:rPr>
    </w:lvl>
    <w:lvl w:ilvl="1" w:tplc="A73C3C66">
      <w:start w:val="1"/>
      <w:numFmt w:val="bullet"/>
      <w:lvlText w:val="-"/>
      <w:lvlJc w:val="left"/>
      <w:pPr>
        <w:ind w:left="1440" w:hanging="360"/>
      </w:pPr>
      <w:rPr>
        <w:rFonts w:ascii="Arial" w:hAnsi="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E397450"/>
    <w:multiLevelType w:val="hybridMultilevel"/>
    <w:tmpl w:val="6FDCEAB0"/>
    <w:lvl w:ilvl="0" w:tplc="F7F077A8">
      <w:start w:val="1"/>
      <w:numFmt w:val="lowerLetter"/>
      <w:lvlText w:val="%1)"/>
      <w:lvlJc w:val="left"/>
      <w:pPr>
        <w:ind w:left="360" w:hanging="360"/>
      </w:pPr>
      <w:rPr>
        <w:rFonts w:ascii="Bahnschrift" w:hAnsi="Bahnschrift" w:hint="default"/>
        <w:sz w:val="20"/>
        <w:szCs w:val="2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2" w15:restartNumberingAfterBreak="0">
    <w:nsid w:val="601A0CFD"/>
    <w:multiLevelType w:val="hybridMultilevel"/>
    <w:tmpl w:val="157E0738"/>
    <w:lvl w:ilvl="0" w:tplc="C3868048">
      <w:start w:val="5"/>
      <w:numFmt w:val="decimal"/>
      <w:lvlText w:val="%1."/>
      <w:lvlJc w:val="left"/>
      <w:pPr>
        <w:ind w:left="502"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1E37F1"/>
    <w:multiLevelType w:val="hybridMultilevel"/>
    <w:tmpl w:val="9B98C200"/>
    <w:lvl w:ilvl="0" w:tplc="3CF88760">
      <w:start w:val="1"/>
      <w:numFmt w:val="bullet"/>
      <w:lvlText w:val="­"/>
      <w:lvlJc w:val="left"/>
      <w:pPr>
        <w:ind w:left="1854" w:hanging="360"/>
      </w:pPr>
      <w:rPr>
        <w:rFonts w:ascii="Arial" w:hAnsi="Aria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15:restartNumberingAfterBreak="0">
    <w:nsid w:val="6B5C08C5"/>
    <w:multiLevelType w:val="hybridMultilevel"/>
    <w:tmpl w:val="EF9A98DE"/>
    <w:lvl w:ilvl="0" w:tplc="CA744C20">
      <w:start w:val="1"/>
      <w:numFmt w:val="decimal"/>
      <w:lvlText w:val="%1."/>
      <w:lvlJc w:val="left"/>
      <w:pPr>
        <w:ind w:left="502" w:hanging="360"/>
      </w:pPr>
      <w:rPr>
        <w:rFonts w:hint="default"/>
        <w:b/>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E32EFDC2">
      <w:start w:val="1"/>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6CEB44F3"/>
    <w:multiLevelType w:val="hybridMultilevel"/>
    <w:tmpl w:val="12442024"/>
    <w:lvl w:ilvl="0" w:tplc="E2E03F2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E2E03F26">
      <w:start w:val="1"/>
      <w:numFmt w:val="bullet"/>
      <w:lvlText w:val=""/>
      <w:lvlJc w:val="left"/>
      <w:pPr>
        <w:ind w:left="3011" w:hanging="360"/>
      </w:pPr>
      <w:rPr>
        <w:rFonts w:ascii="Symbol" w:hAnsi="Symbol"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70A54065"/>
    <w:multiLevelType w:val="hybridMultilevel"/>
    <w:tmpl w:val="34286FB8"/>
    <w:lvl w:ilvl="0" w:tplc="F6B413E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78F10DB2"/>
    <w:multiLevelType w:val="hybridMultilevel"/>
    <w:tmpl w:val="C3DC8C54"/>
    <w:lvl w:ilvl="0" w:tplc="04AC8600">
      <w:start w:val="1"/>
      <w:numFmt w:val="lowerLetter"/>
      <w:lvlText w:val="%1)"/>
      <w:lvlJc w:val="left"/>
      <w:pPr>
        <w:ind w:left="1571" w:hanging="360"/>
      </w:pPr>
      <w:rPr>
        <w:b w:val="0"/>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38" w15:restartNumberingAfterBreak="0">
    <w:nsid w:val="7CBA4620"/>
    <w:multiLevelType w:val="multilevel"/>
    <w:tmpl w:val="DAD6BC7C"/>
    <w:lvl w:ilvl="0">
      <w:start w:val="1"/>
      <w:numFmt w:val="decimal"/>
      <w:lvlText w:val="%1."/>
      <w:lvlJc w:val="left"/>
      <w:pPr>
        <w:ind w:left="360" w:hanging="360"/>
      </w:pPr>
      <w:rPr>
        <w:rFonts w:ascii="Bahnschrift" w:hAnsi="Bahnschrift" w:cstheme="minorBidi" w:hint="default"/>
        <w:b w:val="0"/>
      </w:rPr>
    </w:lvl>
    <w:lvl w:ilvl="1">
      <w:start w:val="1"/>
      <w:numFmt w:val="decimal"/>
      <w:lvlText w:val="%1.%2."/>
      <w:lvlJc w:val="left"/>
      <w:pPr>
        <w:ind w:left="397" w:hanging="360"/>
      </w:pPr>
      <w:rPr>
        <w:rFonts w:ascii="Bahnschrift" w:hAnsi="Bahnschrift" w:cstheme="minorBidi" w:hint="default"/>
        <w:b w:val="0"/>
      </w:rPr>
    </w:lvl>
    <w:lvl w:ilvl="2">
      <w:start w:val="1"/>
      <w:numFmt w:val="decimal"/>
      <w:lvlText w:val="%1.%2.%3."/>
      <w:lvlJc w:val="left"/>
      <w:pPr>
        <w:ind w:left="794" w:hanging="720"/>
      </w:pPr>
      <w:rPr>
        <w:rFonts w:ascii="Bahnschrift" w:hAnsi="Bahnschrift" w:cstheme="minorBidi" w:hint="default"/>
        <w:b w:val="0"/>
      </w:rPr>
    </w:lvl>
    <w:lvl w:ilvl="3">
      <w:start w:val="1"/>
      <w:numFmt w:val="decimal"/>
      <w:lvlText w:val="%1.%2.%3.%4."/>
      <w:lvlJc w:val="left"/>
      <w:pPr>
        <w:ind w:left="831" w:hanging="720"/>
      </w:pPr>
      <w:rPr>
        <w:rFonts w:ascii="Bahnschrift" w:hAnsi="Bahnschrift" w:cstheme="minorBidi" w:hint="default"/>
        <w:b w:val="0"/>
      </w:rPr>
    </w:lvl>
    <w:lvl w:ilvl="4">
      <w:start w:val="1"/>
      <w:numFmt w:val="decimal"/>
      <w:lvlText w:val="%1.%2.%3.%4.%5."/>
      <w:lvlJc w:val="left"/>
      <w:pPr>
        <w:ind w:left="1228" w:hanging="1080"/>
      </w:pPr>
      <w:rPr>
        <w:rFonts w:ascii="Bahnschrift" w:hAnsi="Bahnschrift" w:cstheme="minorBidi" w:hint="default"/>
        <w:b w:val="0"/>
      </w:rPr>
    </w:lvl>
    <w:lvl w:ilvl="5">
      <w:start w:val="1"/>
      <w:numFmt w:val="decimal"/>
      <w:lvlText w:val="%1.%2.%3.%4.%5.%6."/>
      <w:lvlJc w:val="left"/>
      <w:pPr>
        <w:ind w:left="1265" w:hanging="1080"/>
      </w:pPr>
      <w:rPr>
        <w:rFonts w:ascii="Bahnschrift" w:hAnsi="Bahnschrift" w:cstheme="minorBidi" w:hint="default"/>
        <w:b w:val="0"/>
      </w:rPr>
    </w:lvl>
    <w:lvl w:ilvl="6">
      <w:start w:val="1"/>
      <w:numFmt w:val="decimal"/>
      <w:lvlText w:val="%1.%2.%3.%4.%5.%6.%7."/>
      <w:lvlJc w:val="left"/>
      <w:pPr>
        <w:ind w:left="1302" w:hanging="1080"/>
      </w:pPr>
      <w:rPr>
        <w:rFonts w:ascii="Bahnschrift" w:hAnsi="Bahnschrift" w:cstheme="minorBidi" w:hint="default"/>
        <w:b w:val="0"/>
      </w:rPr>
    </w:lvl>
    <w:lvl w:ilvl="7">
      <w:start w:val="1"/>
      <w:numFmt w:val="decimal"/>
      <w:lvlText w:val="%1.%2.%3.%4.%5.%6.%7.%8."/>
      <w:lvlJc w:val="left"/>
      <w:pPr>
        <w:ind w:left="1699" w:hanging="1440"/>
      </w:pPr>
      <w:rPr>
        <w:rFonts w:ascii="Bahnschrift" w:hAnsi="Bahnschrift" w:cstheme="minorBidi" w:hint="default"/>
        <w:b w:val="0"/>
      </w:rPr>
    </w:lvl>
    <w:lvl w:ilvl="8">
      <w:start w:val="1"/>
      <w:numFmt w:val="decimal"/>
      <w:lvlText w:val="%1.%2.%3.%4.%5.%6.%7.%8.%9."/>
      <w:lvlJc w:val="left"/>
      <w:pPr>
        <w:ind w:left="1736" w:hanging="1440"/>
      </w:pPr>
      <w:rPr>
        <w:rFonts w:ascii="Bahnschrift" w:hAnsi="Bahnschrift" w:cstheme="minorBidi" w:hint="default"/>
        <w:b w:val="0"/>
      </w:rPr>
    </w:lvl>
  </w:abstractNum>
  <w:abstractNum w:abstractNumId="39" w15:restartNumberingAfterBreak="0">
    <w:nsid w:val="7F884D07"/>
    <w:multiLevelType w:val="hybridMultilevel"/>
    <w:tmpl w:val="BBB83114"/>
    <w:lvl w:ilvl="0" w:tplc="F200B08E">
      <w:start w:val="1"/>
      <w:numFmt w:val="decimal"/>
      <w:lvlText w:val="%1."/>
      <w:lvlJc w:val="left"/>
      <w:pPr>
        <w:ind w:left="502" w:hanging="360"/>
      </w:pPr>
      <w:rPr>
        <w:rFonts w:hint="default"/>
        <w:b/>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E32EFDC2">
      <w:start w:val="1"/>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17"/>
  </w:num>
  <w:num w:numId="2">
    <w:abstractNumId w:val="11"/>
  </w:num>
  <w:num w:numId="3">
    <w:abstractNumId w:val="13"/>
  </w:num>
  <w:num w:numId="4">
    <w:abstractNumId w:val="22"/>
  </w:num>
  <w:num w:numId="5">
    <w:abstractNumId w:val="20"/>
  </w:num>
  <w:num w:numId="6">
    <w:abstractNumId w:val="35"/>
  </w:num>
  <w:num w:numId="7">
    <w:abstractNumId w:val="9"/>
    <w:lvlOverride w:ilvl="0">
      <w:startOverride w:val="1"/>
    </w:lvlOverride>
  </w:num>
  <w:num w:numId="8">
    <w:abstractNumId w:val="29"/>
  </w:num>
  <w:num w:numId="9">
    <w:abstractNumId w:val="3"/>
  </w:num>
  <w:num w:numId="10">
    <w:abstractNumId w:val="28"/>
  </w:num>
  <w:num w:numId="11">
    <w:abstractNumId w:val="3"/>
  </w:num>
  <w:num w:numId="12">
    <w:abstractNumId w:val="3"/>
    <w:lvlOverride w:ilvl="0">
      <w:startOverride w:val="1"/>
    </w:lvlOverride>
  </w:num>
  <w:num w:numId="13">
    <w:abstractNumId w:val="3"/>
    <w:lvlOverride w:ilvl="0">
      <w:startOverride w:val="1"/>
    </w:lvlOverride>
  </w:num>
  <w:num w:numId="14">
    <w:abstractNumId w:val="27"/>
  </w:num>
  <w:num w:numId="15">
    <w:abstractNumId w:val="9"/>
    <w:lvlOverride w:ilvl="0">
      <w:startOverride w:val="1"/>
    </w:lvlOverride>
  </w:num>
  <w:num w:numId="16">
    <w:abstractNumId w:val="3"/>
    <w:lvlOverride w:ilvl="0">
      <w:startOverride w:val="2"/>
    </w:lvlOverride>
  </w:num>
  <w:num w:numId="17">
    <w:abstractNumId w:val="3"/>
    <w:lvlOverride w:ilvl="0">
      <w:startOverride w:val="1"/>
    </w:lvlOverride>
  </w:num>
  <w:num w:numId="18">
    <w:abstractNumId w:val="28"/>
    <w:lvlOverride w:ilvl="0">
      <w:startOverride w:val="1"/>
    </w:lvlOverride>
  </w:num>
  <w:num w:numId="19">
    <w:abstractNumId w:val="28"/>
    <w:lvlOverride w:ilvl="0">
      <w:startOverride w:val="1"/>
    </w:lvlOverride>
  </w:num>
  <w:num w:numId="20">
    <w:abstractNumId w:val="3"/>
    <w:lvlOverride w:ilvl="0">
      <w:startOverride w:val="1"/>
    </w:lvlOverride>
  </w:num>
  <w:num w:numId="21">
    <w:abstractNumId w:val="9"/>
    <w:lvlOverride w:ilvl="0">
      <w:startOverride w:val="1"/>
    </w:lvlOverride>
  </w:num>
  <w:num w:numId="22">
    <w:abstractNumId w:val="3"/>
    <w:lvlOverride w:ilvl="0">
      <w:startOverride w:val="1"/>
    </w:lvlOverride>
  </w:num>
  <w:num w:numId="23">
    <w:abstractNumId w:val="28"/>
    <w:lvlOverride w:ilvl="0">
      <w:startOverride w:val="1"/>
    </w:lvlOverride>
  </w:num>
  <w:num w:numId="24">
    <w:abstractNumId w:val="3"/>
    <w:lvlOverride w:ilvl="0">
      <w:startOverride w:val="1"/>
    </w:lvlOverride>
  </w:num>
  <w:num w:numId="25">
    <w:abstractNumId w:val="9"/>
    <w:lvlOverride w:ilvl="0">
      <w:startOverride w:val="1"/>
    </w:lvlOverride>
  </w:num>
  <w:num w:numId="26">
    <w:abstractNumId w:val="3"/>
    <w:lvlOverride w:ilvl="0">
      <w:startOverride w:val="1"/>
    </w:lvlOverride>
  </w:num>
  <w:num w:numId="27">
    <w:abstractNumId w:val="9"/>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9"/>
    <w:lvlOverride w:ilvl="0">
      <w:startOverride w:val="1"/>
    </w:lvlOverride>
  </w:num>
  <w:num w:numId="31">
    <w:abstractNumId w:val="3"/>
    <w:lvlOverride w:ilvl="0">
      <w:startOverride w:val="1"/>
    </w:lvlOverride>
  </w:num>
  <w:num w:numId="32">
    <w:abstractNumId w:val="8"/>
  </w:num>
  <w:num w:numId="33">
    <w:abstractNumId w:val="9"/>
    <w:lvlOverride w:ilvl="0">
      <w:startOverride w:val="2"/>
    </w:lvlOverride>
  </w:num>
  <w:num w:numId="34">
    <w:abstractNumId w:val="9"/>
    <w:lvlOverride w:ilvl="0">
      <w:startOverride w:val="1"/>
    </w:lvlOverride>
  </w:num>
  <w:num w:numId="35">
    <w:abstractNumId w:val="9"/>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9"/>
    <w:lvlOverride w:ilvl="0">
      <w:startOverride w:val="1"/>
    </w:lvlOverride>
  </w:num>
  <w:num w:numId="40">
    <w:abstractNumId w:val="3"/>
    <w:lvlOverride w:ilvl="0">
      <w:startOverride w:val="1"/>
    </w:lvlOverride>
  </w:num>
  <w:num w:numId="41">
    <w:abstractNumId w:val="28"/>
    <w:lvlOverride w:ilvl="0">
      <w:startOverride w:val="1"/>
    </w:lvlOverride>
  </w:num>
  <w:num w:numId="42">
    <w:abstractNumId w:val="28"/>
    <w:lvlOverride w:ilvl="0">
      <w:startOverride w:val="1"/>
    </w:lvlOverride>
  </w:num>
  <w:num w:numId="43">
    <w:abstractNumId w:val="28"/>
    <w:lvlOverride w:ilvl="0">
      <w:startOverride w:val="1"/>
    </w:lvlOverride>
  </w:num>
  <w:num w:numId="44">
    <w:abstractNumId w:val="3"/>
    <w:lvlOverride w:ilvl="0">
      <w:startOverride w:val="1"/>
    </w:lvlOverride>
  </w:num>
  <w:num w:numId="45">
    <w:abstractNumId w:val="36"/>
  </w:num>
  <w:num w:numId="46">
    <w:abstractNumId w:val="33"/>
  </w:num>
  <w:num w:numId="47">
    <w:abstractNumId w:val="3"/>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39"/>
  </w:num>
  <w:num w:numId="51">
    <w:abstractNumId w:val="32"/>
  </w:num>
  <w:num w:numId="52">
    <w:abstractNumId w:val="3"/>
    <w:lvlOverride w:ilvl="0">
      <w:startOverride w:val="1"/>
    </w:lvlOverride>
  </w:num>
  <w:num w:numId="53">
    <w:abstractNumId w:val="25"/>
  </w:num>
  <w:num w:numId="54">
    <w:abstractNumId w:val="15"/>
  </w:num>
  <w:num w:numId="55">
    <w:abstractNumId w:val="3"/>
    <w:lvlOverride w:ilvl="0">
      <w:startOverride w:val="1"/>
    </w:lvlOverride>
  </w:num>
  <w:num w:numId="56">
    <w:abstractNumId w:val="28"/>
    <w:lvlOverride w:ilvl="0">
      <w:startOverride w:val="1"/>
    </w:lvlOverride>
  </w:num>
  <w:num w:numId="57">
    <w:abstractNumId w:val="3"/>
    <w:lvlOverride w:ilvl="0">
      <w:startOverride w:val="1"/>
    </w:lvlOverride>
  </w:num>
  <w:num w:numId="58">
    <w:abstractNumId w:val="28"/>
    <w:lvlOverride w:ilvl="0">
      <w:startOverride w:val="1"/>
    </w:lvlOverride>
  </w:num>
  <w:num w:numId="59">
    <w:abstractNumId w:val="3"/>
    <w:lvlOverride w:ilvl="0">
      <w:startOverride w:val="1"/>
    </w:lvlOverride>
  </w:num>
  <w:num w:numId="60">
    <w:abstractNumId w:val="9"/>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num>
  <w:num w:numId="62">
    <w:abstractNumId w:val="3"/>
    <w:lvlOverride w:ilvl="0">
      <w:startOverride w:val="1"/>
    </w:lvlOverride>
  </w:num>
  <w:num w:numId="63">
    <w:abstractNumId w:val="18"/>
  </w:num>
  <w:num w:numId="64">
    <w:abstractNumId w:val="3"/>
    <w:lvlOverride w:ilvl="0">
      <w:startOverride w:val="1"/>
    </w:lvlOverride>
  </w:num>
  <w:num w:numId="65">
    <w:abstractNumId w:val="28"/>
    <w:lvlOverride w:ilvl="0">
      <w:startOverride w:val="1"/>
    </w:lvlOverride>
  </w:num>
  <w:num w:numId="66">
    <w:abstractNumId w:val="38"/>
  </w:num>
  <w:num w:numId="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num>
  <w:num w:numId="70">
    <w:abstractNumId w:val="3"/>
    <w:lvlOverride w:ilvl="0">
      <w:startOverride w:val="1"/>
    </w:lvlOverride>
  </w:num>
  <w:num w:numId="71">
    <w:abstractNumId w:val="3"/>
    <w:lvlOverride w:ilvl="0">
      <w:startOverride w:val="1"/>
    </w:lvlOverride>
  </w:num>
  <w:num w:numId="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4"/>
  </w:num>
  <w:num w:numId="75">
    <w:abstractNumId w:val="26"/>
  </w:num>
  <w:num w:numId="76">
    <w:abstractNumId w:val="28"/>
    <w:lvlOverride w:ilvl="0">
      <w:startOverride w:val="1"/>
    </w:lvlOverride>
  </w:num>
  <w:num w:numId="77">
    <w:abstractNumId w:val="37"/>
    <w:lvlOverride w:ilvl="0">
      <w:startOverride w:val="1"/>
    </w:lvlOverride>
    <w:lvlOverride w:ilvl="1"/>
    <w:lvlOverride w:ilvl="2"/>
    <w:lvlOverride w:ilvl="3"/>
    <w:lvlOverride w:ilvl="4"/>
    <w:lvlOverride w:ilvl="5"/>
    <w:lvlOverride w:ilvl="6"/>
    <w:lvlOverride w:ilvl="7"/>
    <w:lvlOverride w:ilvl="8"/>
  </w:num>
  <w:num w:numId="78">
    <w:abstractNumId w:val="3"/>
    <w:lvlOverride w:ilvl="0">
      <w:startOverride w:val="1"/>
    </w:lvlOverride>
  </w:num>
  <w:num w:numId="79">
    <w:abstractNumId w:val="3"/>
    <w:lvlOverride w:ilvl="0">
      <w:startOverride w:val="1"/>
    </w:lvlOverride>
  </w:num>
  <w:num w:numId="80">
    <w:abstractNumId w:val="3"/>
    <w:lvlOverride w:ilvl="0">
      <w:startOverride w:val="1"/>
    </w:lvlOverride>
  </w:num>
  <w:num w:numId="81">
    <w:abstractNumId w:val="3"/>
    <w:lvlOverride w:ilvl="0">
      <w:startOverride w:val="1"/>
    </w:lvlOverride>
  </w:num>
  <w:num w:numId="82">
    <w:abstractNumId w:val="28"/>
    <w:lvlOverride w:ilvl="0">
      <w:startOverride w:val="1"/>
    </w:lvlOverride>
  </w:num>
  <w:num w:numId="83">
    <w:abstractNumId w:val="14"/>
  </w:num>
  <w:num w:numId="84">
    <w:abstractNumId w:val="31"/>
  </w:num>
  <w:num w:numId="85">
    <w:abstractNumId w:val="4"/>
  </w:num>
  <w:num w:numId="86">
    <w:abstractNumId w:val="3"/>
    <w:lvlOverride w:ilvl="0">
      <w:startOverride w:val="1"/>
    </w:lvlOverride>
  </w:num>
  <w:num w:numId="87">
    <w:abstractNumId w:val="1"/>
  </w:num>
  <w:num w:numId="88">
    <w:abstractNumId w:val="28"/>
    <w:lvlOverride w:ilvl="0">
      <w:startOverride w:val="1"/>
    </w:lvlOverride>
  </w:num>
  <w:num w:numId="89">
    <w:abstractNumId w:val="3"/>
    <w:lvlOverride w:ilvl="0">
      <w:startOverride w:val="1"/>
    </w:lvlOverride>
  </w:num>
  <w:num w:numId="90">
    <w:abstractNumId w:val="12"/>
  </w:num>
  <w:num w:numId="91">
    <w:abstractNumId w:val="28"/>
    <w:lvlOverride w:ilvl="0">
      <w:startOverride w:val="1"/>
    </w:lvlOverride>
  </w:num>
  <w:num w:numId="92">
    <w:abstractNumId w:val="30"/>
  </w:num>
  <w:num w:numId="93">
    <w:abstractNumId w:val="3"/>
    <w:lvlOverride w:ilvl="0">
      <w:startOverride w:val="1"/>
    </w:lvlOverride>
  </w:num>
  <w:num w:numId="94">
    <w:abstractNumId w:val="28"/>
    <w:lvlOverride w:ilvl="0">
      <w:startOverride w:val="1"/>
    </w:lvlOverride>
  </w:num>
  <w:num w:numId="95">
    <w:abstractNumId w:val="28"/>
    <w:lvlOverride w:ilvl="0">
      <w:startOverride w:val="1"/>
    </w:lvlOverride>
  </w:num>
  <w:num w:numId="96">
    <w:abstractNumId w:val="21"/>
  </w:num>
  <w:num w:numId="97">
    <w:abstractNumId w:val="19"/>
  </w:num>
  <w:num w:numId="98">
    <w:abstractNumId w:val="2"/>
  </w:num>
  <w:num w:numId="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3CD"/>
    <w:rsid w:val="00001E1A"/>
    <w:rsid w:val="00002F1C"/>
    <w:rsid w:val="000039CE"/>
    <w:rsid w:val="00005BBB"/>
    <w:rsid w:val="00006EAA"/>
    <w:rsid w:val="00010868"/>
    <w:rsid w:val="00010C9A"/>
    <w:rsid w:val="0001285D"/>
    <w:rsid w:val="00012D70"/>
    <w:rsid w:val="000134A1"/>
    <w:rsid w:val="000136CB"/>
    <w:rsid w:val="00017990"/>
    <w:rsid w:val="00021C6F"/>
    <w:rsid w:val="00023CE7"/>
    <w:rsid w:val="00032CED"/>
    <w:rsid w:val="000332DA"/>
    <w:rsid w:val="00034894"/>
    <w:rsid w:val="0003593D"/>
    <w:rsid w:val="00036222"/>
    <w:rsid w:val="00043959"/>
    <w:rsid w:val="00044ECB"/>
    <w:rsid w:val="00045A3C"/>
    <w:rsid w:val="00046875"/>
    <w:rsid w:val="000479C6"/>
    <w:rsid w:val="000518A0"/>
    <w:rsid w:val="00052289"/>
    <w:rsid w:val="00057137"/>
    <w:rsid w:val="000577EF"/>
    <w:rsid w:val="000579EB"/>
    <w:rsid w:val="0006126B"/>
    <w:rsid w:val="00062715"/>
    <w:rsid w:val="000649CD"/>
    <w:rsid w:val="00065E6E"/>
    <w:rsid w:val="00066CCC"/>
    <w:rsid w:val="00070C25"/>
    <w:rsid w:val="000729DF"/>
    <w:rsid w:val="000746F2"/>
    <w:rsid w:val="00080C23"/>
    <w:rsid w:val="00080DFA"/>
    <w:rsid w:val="00082112"/>
    <w:rsid w:val="00083060"/>
    <w:rsid w:val="000836B7"/>
    <w:rsid w:val="000871C1"/>
    <w:rsid w:val="00087A97"/>
    <w:rsid w:val="000A0305"/>
    <w:rsid w:val="000A1E45"/>
    <w:rsid w:val="000A2883"/>
    <w:rsid w:val="000A37EA"/>
    <w:rsid w:val="000A3D64"/>
    <w:rsid w:val="000A5BCB"/>
    <w:rsid w:val="000B0AAE"/>
    <w:rsid w:val="000B0AF2"/>
    <w:rsid w:val="000B3228"/>
    <w:rsid w:val="000B43A9"/>
    <w:rsid w:val="000C04AE"/>
    <w:rsid w:val="000C5ABC"/>
    <w:rsid w:val="000D1A96"/>
    <w:rsid w:val="000D1F37"/>
    <w:rsid w:val="000D23D0"/>
    <w:rsid w:val="000D2775"/>
    <w:rsid w:val="000D4C59"/>
    <w:rsid w:val="000E4AFF"/>
    <w:rsid w:val="000E587B"/>
    <w:rsid w:val="000E5957"/>
    <w:rsid w:val="000F0D4F"/>
    <w:rsid w:val="000F221C"/>
    <w:rsid w:val="000F6D2F"/>
    <w:rsid w:val="00103256"/>
    <w:rsid w:val="00105B5D"/>
    <w:rsid w:val="00107AA9"/>
    <w:rsid w:val="00110217"/>
    <w:rsid w:val="00111FD4"/>
    <w:rsid w:val="00113823"/>
    <w:rsid w:val="0011409A"/>
    <w:rsid w:val="00115A57"/>
    <w:rsid w:val="00120996"/>
    <w:rsid w:val="001236D4"/>
    <w:rsid w:val="00132907"/>
    <w:rsid w:val="00133D1C"/>
    <w:rsid w:val="00135185"/>
    <w:rsid w:val="001463E7"/>
    <w:rsid w:val="00146D9A"/>
    <w:rsid w:val="00147280"/>
    <w:rsid w:val="00150144"/>
    <w:rsid w:val="001509D7"/>
    <w:rsid w:val="00151CBA"/>
    <w:rsid w:val="00152DDE"/>
    <w:rsid w:val="00154EFC"/>
    <w:rsid w:val="00154F59"/>
    <w:rsid w:val="00155256"/>
    <w:rsid w:val="00157E32"/>
    <w:rsid w:val="0016009C"/>
    <w:rsid w:val="0016017D"/>
    <w:rsid w:val="00161E97"/>
    <w:rsid w:val="0016745B"/>
    <w:rsid w:val="0017025D"/>
    <w:rsid w:val="00170642"/>
    <w:rsid w:val="00175550"/>
    <w:rsid w:val="001803CE"/>
    <w:rsid w:val="001814C5"/>
    <w:rsid w:val="00181856"/>
    <w:rsid w:val="001863EA"/>
    <w:rsid w:val="001902EC"/>
    <w:rsid w:val="00197885"/>
    <w:rsid w:val="00197CBB"/>
    <w:rsid w:val="00197EB0"/>
    <w:rsid w:val="001A0C84"/>
    <w:rsid w:val="001A225A"/>
    <w:rsid w:val="001A6617"/>
    <w:rsid w:val="001A6B4B"/>
    <w:rsid w:val="001A7F18"/>
    <w:rsid w:val="001B1AC0"/>
    <w:rsid w:val="001B1CC1"/>
    <w:rsid w:val="001B5112"/>
    <w:rsid w:val="001C0124"/>
    <w:rsid w:val="001C34BE"/>
    <w:rsid w:val="001C43D0"/>
    <w:rsid w:val="001C7DE2"/>
    <w:rsid w:val="001D05CD"/>
    <w:rsid w:val="001E1413"/>
    <w:rsid w:val="001E25F3"/>
    <w:rsid w:val="001E3C5D"/>
    <w:rsid w:val="001F3955"/>
    <w:rsid w:val="001F5E30"/>
    <w:rsid w:val="00200A27"/>
    <w:rsid w:val="00201BB2"/>
    <w:rsid w:val="00202622"/>
    <w:rsid w:val="00204407"/>
    <w:rsid w:val="00211F34"/>
    <w:rsid w:val="00221638"/>
    <w:rsid w:val="0022387F"/>
    <w:rsid w:val="00226310"/>
    <w:rsid w:val="002311A7"/>
    <w:rsid w:val="002318AB"/>
    <w:rsid w:val="00235510"/>
    <w:rsid w:val="0024106B"/>
    <w:rsid w:val="00241A53"/>
    <w:rsid w:val="00241B1A"/>
    <w:rsid w:val="00241C63"/>
    <w:rsid w:val="00241D9C"/>
    <w:rsid w:val="0024764F"/>
    <w:rsid w:val="0025254B"/>
    <w:rsid w:val="002574B3"/>
    <w:rsid w:val="00266F7D"/>
    <w:rsid w:val="0027249C"/>
    <w:rsid w:val="00272BB9"/>
    <w:rsid w:val="00272E3F"/>
    <w:rsid w:val="002747E8"/>
    <w:rsid w:val="00274F38"/>
    <w:rsid w:val="002767DF"/>
    <w:rsid w:val="00285848"/>
    <w:rsid w:val="002903A7"/>
    <w:rsid w:val="00290825"/>
    <w:rsid w:val="00290FFD"/>
    <w:rsid w:val="002952D6"/>
    <w:rsid w:val="00297EB3"/>
    <w:rsid w:val="002A3449"/>
    <w:rsid w:val="002A3574"/>
    <w:rsid w:val="002A50F6"/>
    <w:rsid w:val="002A66A0"/>
    <w:rsid w:val="002A7046"/>
    <w:rsid w:val="002A7D46"/>
    <w:rsid w:val="002B0526"/>
    <w:rsid w:val="002B077F"/>
    <w:rsid w:val="002B20B0"/>
    <w:rsid w:val="002B3B39"/>
    <w:rsid w:val="002B56EA"/>
    <w:rsid w:val="002B5872"/>
    <w:rsid w:val="002B6782"/>
    <w:rsid w:val="002C1966"/>
    <w:rsid w:val="002C23A3"/>
    <w:rsid w:val="002C2E6A"/>
    <w:rsid w:val="002D273D"/>
    <w:rsid w:val="002D2F12"/>
    <w:rsid w:val="002D59A2"/>
    <w:rsid w:val="002D64F0"/>
    <w:rsid w:val="002D7033"/>
    <w:rsid w:val="002E4CF0"/>
    <w:rsid w:val="002E58FB"/>
    <w:rsid w:val="002F5524"/>
    <w:rsid w:val="002F56CF"/>
    <w:rsid w:val="002F705A"/>
    <w:rsid w:val="00301268"/>
    <w:rsid w:val="00305D5C"/>
    <w:rsid w:val="00310556"/>
    <w:rsid w:val="0031115A"/>
    <w:rsid w:val="003144B0"/>
    <w:rsid w:val="003164DA"/>
    <w:rsid w:val="00317F1D"/>
    <w:rsid w:val="00321B53"/>
    <w:rsid w:val="0032360D"/>
    <w:rsid w:val="0032733D"/>
    <w:rsid w:val="003322E2"/>
    <w:rsid w:val="003327C2"/>
    <w:rsid w:val="00333C93"/>
    <w:rsid w:val="003351BD"/>
    <w:rsid w:val="00336B3C"/>
    <w:rsid w:val="0033763E"/>
    <w:rsid w:val="0034154C"/>
    <w:rsid w:val="00343076"/>
    <w:rsid w:val="003439DD"/>
    <w:rsid w:val="00352D52"/>
    <w:rsid w:val="00352E75"/>
    <w:rsid w:val="00353E15"/>
    <w:rsid w:val="00354EEE"/>
    <w:rsid w:val="00357D01"/>
    <w:rsid w:val="003636A2"/>
    <w:rsid w:val="00364A93"/>
    <w:rsid w:val="003662D1"/>
    <w:rsid w:val="00367A2A"/>
    <w:rsid w:val="0037189E"/>
    <w:rsid w:val="003733F2"/>
    <w:rsid w:val="00375746"/>
    <w:rsid w:val="00377772"/>
    <w:rsid w:val="0038037A"/>
    <w:rsid w:val="00382315"/>
    <w:rsid w:val="00384DA3"/>
    <w:rsid w:val="003921BA"/>
    <w:rsid w:val="003925AC"/>
    <w:rsid w:val="00394CAB"/>
    <w:rsid w:val="00394E23"/>
    <w:rsid w:val="003972CB"/>
    <w:rsid w:val="003A005A"/>
    <w:rsid w:val="003A5FEF"/>
    <w:rsid w:val="003A679B"/>
    <w:rsid w:val="003B03A3"/>
    <w:rsid w:val="003B1C63"/>
    <w:rsid w:val="003B330C"/>
    <w:rsid w:val="003B3416"/>
    <w:rsid w:val="003B4974"/>
    <w:rsid w:val="003B5A34"/>
    <w:rsid w:val="003B6D0F"/>
    <w:rsid w:val="003B7DCE"/>
    <w:rsid w:val="003B7F78"/>
    <w:rsid w:val="003C094D"/>
    <w:rsid w:val="003C3AC5"/>
    <w:rsid w:val="003C461B"/>
    <w:rsid w:val="003C6D2D"/>
    <w:rsid w:val="003C6FE1"/>
    <w:rsid w:val="003E0327"/>
    <w:rsid w:val="003E05AE"/>
    <w:rsid w:val="003E082D"/>
    <w:rsid w:val="003E3BDD"/>
    <w:rsid w:val="003F77A3"/>
    <w:rsid w:val="00403FB8"/>
    <w:rsid w:val="00404C44"/>
    <w:rsid w:val="00410DFD"/>
    <w:rsid w:val="00412D81"/>
    <w:rsid w:val="004132B5"/>
    <w:rsid w:val="00416707"/>
    <w:rsid w:val="00416D5A"/>
    <w:rsid w:val="00424DB4"/>
    <w:rsid w:val="00427116"/>
    <w:rsid w:val="00430D9E"/>
    <w:rsid w:val="0043134E"/>
    <w:rsid w:val="0043162E"/>
    <w:rsid w:val="004325F8"/>
    <w:rsid w:val="00435759"/>
    <w:rsid w:val="00436F8D"/>
    <w:rsid w:val="00437C0E"/>
    <w:rsid w:val="0044790A"/>
    <w:rsid w:val="004516FA"/>
    <w:rsid w:val="004539E0"/>
    <w:rsid w:val="00455A76"/>
    <w:rsid w:val="00455B33"/>
    <w:rsid w:val="00456E6E"/>
    <w:rsid w:val="00456F98"/>
    <w:rsid w:val="00457B15"/>
    <w:rsid w:val="00457D79"/>
    <w:rsid w:val="0046189A"/>
    <w:rsid w:val="00467882"/>
    <w:rsid w:val="00471B27"/>
    <w:rsid w:val="0047259F"/>
    <w:rsid w:val="004736D3"/>
    <w:rsid w:val="00473D30"/>
    <w:rsid w:val="00473F6B"/>
    <w:rsid w:val="00474005"/>
    <w:rsid w:val="00475245"/>
    <w:rsid w:val="00475AAC"/>
    <w:rsid w:val="004765D5"/>
    <w:rsid w:val="00477FA3"/>
    <w:rsid w:val="004837D8"/>
    <w:rsid w:val="00486658"/>
    <w:rsid w:val="00490CBC"/>
    <w:rsid w:val="0049570C"/>
    <w:rsid w:val="004960E1"/>
    <w:rsid w:val="004A2BDB"/>
    <w:rsid w:val="004A418F"/>
    <w:rsid w:val="004A4F1E"/>
    <w:rsid w:val="004A7386"/>
    <w:rsid w:val="004A76B2"/>
    <w:rsid w:val="004B2907"/>
    <w:rsid w:val="004B33B9"/>
    <w:rsid w:val="004B4CE9"/>
    <w:rsid w:val="004B73AE"/>
    <w:rsid w:val="004C0E1D"/>
    <w:rsid w:val="004C4365"/>
    <w:rsid w:val="004C6FE3"/>
    <w:rsid w:val="004D0686"/>
    <w:rsid w:val="004D0718"/>
    <w:rsid w:val="004D22E3"/>
    <w:rsid w:val="004D2D43"/>
    <w:rsid w:val="004D445D"/>
    <w:rsid w:val="004D4FCA"/>
    <w:rsid w:val="004D719F"/>
    <w:rsid w:val="004E0BD8"/>
    <w:rsid w:val="004E0F0A"/>
    <w:rsid w:val="004F088D"/>
    <w:rsid w:val="004F6501"/>
    <w:rsid w:val="004F7138"/>
    <w:rsid w:val="00503F1D"/>
    <w:rsid w:val="00505030"/>
    <w:rsid w:val="005051C0"/>
    <w:rsid w:val="00506D48"/>
    <w:rsid w:val="005149DB"/>
    <w:rsid w:val="00515101"/>
    <w:rsid w:val="00530CAA"/>
    <w:rsid w:val="0054347D"/>
    <w:rsid w:val="00546E40"/>
    <w:rsid w:val="0055317F"/>
    <w:rsid w:val="00553D74"/>
    <w:rsid w:val="00557CB8"/>
    <w:rsid w:val="00561813"/>
    <w:rsid w:val="00562507"/>
    <w:rsid w:val="005625C2"/>
    <w:rsid w:val="0056354C"/>
    <w:rsid w:val="00563EAC"/>
    <w:rsid w:val="005726F9"/>
    <w:rsid w:val="00573F3E"/>
    <w:rsid w:val="00574DB9"/>
    <w:rsid w:val="005758C2"/>
    <w:rsid w:val="00576C05"/>
    <w:rsid w:val="00576DDA"/>
    <w:rsid w:val="005808F3"/>
    <w:rsid w:val="0058219D"/>
    <w:rsid w:val="005823BA"/>
    <w:rsid w:val="005843BB"/>
    <w:rsid w:val="00584E90"/>
    <w:rsid w:val="00586657"/>
    <w:rsid w:val="00587EA7"/>
    <w:rsid w:val="005968E9"/>
    <w:rsid w:val="00596DEA"/>
    <w:rsid w:val="0059728A"/>
    <w:rsid w:val="005A1946"/>
    <w:rsid w:val="005A19CF"/>
    <w:rsid w:val="005A269D"/>
    <w:rsid w:val="005A3555"/>
    <w:rsid w:val="005A601F"/>
    <w:rsid w:val="005B34FE"/>
    <w:rsid w:val="005B5871"/>
    <w:rsid w:val="005B59F3"/>
    <w:rsid w:val="005C1714"/>
    <w:rsid w:val="005D00DA"/>
    <w:rsid w:val="005D2930"/>
    <w:rsid w:val="005D4855"/>
    <w:rsid w:val="005D5135"/>
    <w:rsid w:val="005D63CD"/>
    <w:rsid w:val="005D7EA1"/>
    <w:rsid w:val="005E1D1F"/>
    <w:rsid w:val="005E4858"/>
    <w:rsid w:val="005E556E"/>
    <w:rsid w:val="005E7B56"/>
    <w:rsid w:val="005F0C33"/>
    <w:rsid w:val="005F0D60"/>
    <w:rsid w:val="005F2A5F"/>
    <w:rsid w:val="005F407C"/>
    <w:rsid w:val="005F6101"/>
    <w:rsid w:val="005F7064"/>
    <w:rsid w:val="00602949"/>
    <w:rsid w:val="00602A59"/>
    <w:rsid w:val="0061008C"/>
    <w:rsid w:val="00610A45"/>
    <w:rsid w:val="0061136E"/>
    <w:rsid w:val="00613A16"/>
    <w:rsid w:val="00614792"/>
    <w:rsid w:val="0061721E"/>
    <w:rsid w:val="00620EB2"/>
    <w:rsid w:val="00623AF0"/>
    <w:rsid w:val="006264A5"/>
    <w:rsid w:val="006372AD"/>
    <w:rsid w:val="006378CF"/>
    <w:rsid w:val="00642C54"/>
    <w:rsid w:val="00644791"/>
    <w:rsid w:val="006504B3"/>
    <w:rsid w:val="00651AB1"/>
    <w:rsid w:val="006543C0"/>
    <w:rsid w:val="00654C18"/>
    <w:rsid w:val="0065569C"/>
    <w:rsid w:val="0066172A"/>
    <w:rsid w:val="00663585"/>
    <w:rsid w:val="00663D66"/>
    <w:rsid w:val="006675AE"/>
    <w:rsid w:val="006708AE"/>
    <w:rsid w:val="006727FE"/>
    <w:rsid w:val="00673F0B"/>
    <w:rsid w:val="006764A0"/>
    <w:rsid w:val="00682AA4"/>
    <w:rsid w:val="006838B3"/>
    <w:rsid w:val="00683B2F"/>
    <w:rsid w:val="00687243"/>
    <w:rsid w:val="00687B55"/>
    <w:rsid w:val="00693319"/>
    <w:rsid w:val="00693856"/>
    <w:rsid w:val="00693DDD"/>
    <w:rsid w:val="00696973"/>
    <w:rsid w:val="00697419"/>
    <w:rsid w:val="006A0FA9"/>
    <w:rsid w:val="006A11D5"/>
    <w:rsid w:val="006A1250"/>
    <w:rsid w:val="006A177C"/>
    <w:rsid w:val="006A4908"/>
    <w:rsid w:val="006A5A06"/>
    <w:rsid w:val="006A5F11"/>
    <w:rsid w:val="006A784F"/>
    <w:rsid w:val="006A7891"/>
    <w:rsid w:val="006B00F1"/>
    <w:rsid w:val="006B0B17"/>
    <w:rsid w:val="006B1F23"/>
    <w:rsid w:val="006B318B"/>
    <w:rsid w:val="006B7964"/>
    <w:rsid w:val="006B799B"/>
    <w:rsid w:val="006B7D95"/>
    <w:rsid w:val="006C42FE"/>
    <w:rsid w:val="006C5845"/>
    <w:rsid w:val="006C62D1"/>
    <w:rsid w:val="006D3219"/>
    <w:rsid w:val="006D56A6"/>
    <w:rsid w:val="006D5DC0"/>
    <w:rsid w:val="006D5E40"/>
    <w:rsid w:val="006D6009"/>
    <w:rsid w:val="006D754F"/>
    <w:rsid w:val="006D7E6D"/>
    <w:rsid w:val="006E2700"/>
    <w:rsid w:val="006E2BEA"/>
    <w:rsid w:val="006E33C4"/>
    <w:rsid w:val="006E3FFF"/>
    <w:rsid w:val="006E4665"/>
    <w:rsid w:val="006F2450"/>
    <w:rsid w:val="00701D94"/>
    <w:rsid w:val="0070662F"/>
    <w:rsid w:val="007110E8"/>
    <w:rsid w:val="0071379B"/>
    <w:rsid w:val="00715211"/>
    <w:rsid w:val="007206AE"/>
    <w:rsid w:val="007213C6"/>
    <w:rsid w:val="00721F3A"/>
    <w:rsid w:val="00722392"/>
    <w:rsid w:val="00730F44"/>
    <w:rsid w:val="00733EB6"/>
    <w:rsid w:val="007346A8"/>
    <w:rsid w:val="007347EC"/>
    <w:rsid w:val="00734F06"/>
    <w:rsid w:val="007375AC"/>
    <w:rsid w:val="00743CB0"/>
    <w:rsid w:val="00747C84"/>
    <w:rsid w:val="0075188C"/>
    <w:rsid w:val="00753946"/>
    <w:rsid w:val="00755556"/>
    <w:rsid w:val="00755C96"/>
    <w:rsid w:val="007632E0"/>
    <w:rsid w:val="007634A5"/>
    <w:rsid w:val="00765CD8"/>
    <w:rsid w:val="007667C8"/>
    <w:rsid w:val="00766D9E"/>
    <w:rsid w:val="007736C6"/>
    <w:rsid w:val="00774987"/>
    <w:rsid w:val="00777A3B"/>
    <w:rsid w:val="00781509"/>
    <w:rsid w:val="00781B28"/>
    <w:rsid w:val="00782008"/>
    <w:rsid w:val="007830BE"/>
    <w:rsid w:val="0078413E"/>
    <w:rsid w:val="00791BE2"/>
    <w:rsid w:val="0079207F"/>
    <w:rsid w:val="00793E66"/>
    <w:rsid w:val="00794699"/>
    <w:rsid w:val="00794879"/>
    <w:rsid w:val="0079507D"/>
    <w:rsid w:val="00796578"/>
    <w:rsid w:val="007A06EE"/>
    <w:rsid w:val="007A1179"/>
    <w:rsid w:val="007A3124"/>
    <w:rsid w:val="007A66AD"/>
    <w:rsid w:val="007B1224"/>
    <w:rsid w:val="007B1D86"/>
    <w:rsid w:val="007B3877"/>
    <w:rsid w:val="007B53AE"/>
    <w:rsid w:val="007B551E"/>
    <w:rsid w:val="007C11D3"/>
    <w:rsid w:val="007C17A1"/>
    <w:rsid w:val="007C506F"/>
    <w:rsid w:val="007C52C3"/>
    <w:rsid w:val="007C6B5D"/>
    <w:rsid w:val="007C7952"/>
    <w:rsid w:val="007D67F0"/>
    <w:rsid w:val="007E1600"/>
    <w:rsid w:val="007E1EB6"/>
    <w:rsid w:val="007E5B4E"/>
    <w:rsid w:val="007F153F"/>
    <w:rsid w:val="007F1CC6"/>
    <w:rsid w:val="007F728E"/>
    <w:rsid w:val="007F7D68"/>
    <w:rsid w:val="00801A5D"/>
    <w:rsid w:val="008020E1"/>
    <w:rsid w:val="00802513"/>
    <w:rsid w:val="008034E6"/>
    <w:rsid w:val="00803FAB"/>
    <w:rsid w:val="008108A6"/>
    <w:rsid w:val="00815116"/>
    <w:rsid w:val="008154CD"/>
    <w:rsid w:val="00815FE8"/>
    <w:rsid w:val="00816A5A"/>
    <w:rsid w:val="0082259F"/>
    <w:rsid w:val="008229AD"/>
    <w:rsid w:val="008248F8"/>
    <w:rsid w:val="00824C9F"/>
    <w:rsid w:val="008267E1"/>
    <w:rsid w:val="00826E92"/>
    <w:rsid w:val="008278FB"/>
    <w:rsid w:val="00827A54"/>
    <w:rsid w:val="0083019E"/>
    <w:rsid w:val="00831DE9"/>
    <w:rsid w:val="008325FA"/>
    <w:rsid w:val="0083269C"/>
    <w:rsid w:val="00832BD7"/>
    <w:rsid w:val="0083462E"/>
    <w:rsid w:val="00834CD1"/>
    <w:rsid w:val="0084585A"/>
    <w:rsid w:val="00845B0F"/>
    <w:rsid w:val="008567F3"/>
    <w:rsid w:val="008614DC"/>
    <w:rsid w:val="00862DFF"/>
    <w:rsid w:val="00866697"/>
    <w:rsid w:val="0087512D"/>
    <w:rsid w:val="00876189"/>
    <w:rsid w:val="00876304"/>
    <w:rsid w:val="00877825"/>
    <w:rsid w:val="0088148C"/>
    <w:rsid w:val="00884A25"/>
    <w:rsid w:val="00886073"/>
    <w:rsid w:val="00886F28"/>
    <w:rsid w:val="00887222"/>
    <w:rsid w:val="00891C1C"/>
    <w:rsid w:val="00893B76"/>
    <w:rsid w:val="00896AA9"/>
    <w:rsid w:val="00896FE3"/>
    <w:rsid w:val="008974DB"/>
    <w:rsid w:val="008A431F"/>
    <w:rsid w:val="008A4376"/>
    <w:rsid w:val="008A5EE6"/>
    <w:rsid w:val="008A72DD"/>
    <w:rsid w:val="008A7D2B"/>
    <w:rsid w:val="008B0002"/>
    <w:rsid w:val="008B2313"/>
    <w:rsid w:val="008B2AD1"/>
    <w:rsid w:val="008B3978"/>
    <w:rsid w:val="008B547F"/>
    <w:rsid w:val="008C42E6"/>
    <w:rsid w:val="008C5249"/>
    <w:rsid w:val="008C5DA7"/>
    <w:rsid w:val="008D3454"/>
    <w:rsid w:val="008D5E0B"/>
    <w:rsid w:val="008D6890"/>
    <w:rsid w:val="008D6FBC"/>
    <w:rsid w:val="008D7287"/>
    <w:rsid w:val="008D748C"/>
    <w:rsid w:val="008E1473"/>
    <w:rsid w:val="008E7BEC"/>
    <w:rsid w:val="008F0AAE"/>
    <w:rsid w:val="008F1477"/>
    <w:rsid w:val="008F2B8E"/>
    <w:rsid w:val="008F3851"/>
    <w:rsid w:val="008F49E7"/>
    <w:rsid w:val="00901511"/>
    <w:rsid w:val="00904AE1"/>
    <w:rsid w:val="00907E2D"/>
    <w:rsid w:val="00912E09"/>
    <w:rsid w:val="009159B0"/>
    <w:rsid w:val="00915A9C"/>
    <w:rsid w:val="009161D6"/>
    <w:rsid w:val="00923402"/>
    <w:rsid w:val="0093436C"/>
    <w:rsid w:val="00937F4A"/>
    <w:rsid w:val="00943695"/>
    <w:rsid w:val="00946AE7"/>
    <w:rsid w:val="00951F52"/>
    <w:rsid w:val="00953442"/>
    <w:rsid w:val="0095474D"/>
    <w:rsid w:val="00956290"/>
    <w:rsid w:val="00957171"/>
    <w:rsid w:val="00957C9F"/>
    <w:rsid w:val="00961D5D"/>
    <w:rsid w:val="00963DAC"/>
    <w:rsid w:val="00966C00"/>
    <w:rsid w:val="009708A7"/>
    <w:rsid w:val="00971BB2"/>
    <w:rsid w:val="00972B60"/>
    <w:rsid w:val="00981E6B"/>
    <w:rsid w:val="0098442D"/>
    <w:rsid w:val="00985869"/>
    <w:rsid w:val="0098593E"/>
    <w:rsid w:val="00990E43"/>
    <w:rsid w:val="0099161D"/>
    <w:rsid w:val="00991841"/>
    <w:rsid w:val="009939BB"/>
    <w:rsid w:val="00996376"/>
    <w:rsid w:val="009A1C4B"/>
    <w:rsid w:val="009A3127"/>
    <w:rsid w:val="009A32FB"/>
    <w:rsid w:val="009A34EA"/>
    <w:rsid w:val="009A7AB0"/>
    <w:rsid w:val="009B233E"/>
    <w:rsid w:val="009B553D"/>
    <w:rsid w:val="009B5DBA"/>
    <w:rsid w:val="009B64C5"/>
    <w:rsid w:val="009C072B"/>
    <w:rsid w:val="009C40E6"/>
    <w:rsid w:val="009C5906"/>
    <w:rsid w:val="009C769F"/>
    <w:rsid w:val="009D33A0"/>
    <w:rsid w:val="009D7BC2"/>
    <w:rsid w:val="009D7DB7"/>
    <w:rsid w:val="009E4BCB"/>
    <w:rsid w:val="009E5711"/>
    <w:rsid w:val="009E640A"/>
    <w:rsid w:val="009E68C1"/>
    <w:rsid w:val="009E7880"/>
    <w:rsid w:val="009F01EF"/>
    <w:rsid w:val="009F0771"/>
    <w:rsid w:val="009F1AE0"/>
    <w:rsid w:val="009F5C6B"/>
    <w:rsid w:val="009F6A1C"/>
    <w:rsid w:val="00A01191"/>
    <w:rsid w:val="00A0232A"/>
    <w:rsid w:val="00A0368D"/>
    <w:rsid w:val="00A049D1"/>
    <w:rsid w:val="00A10113"/>
    <w:rsid w:val="00A11B7A"/>
    <w:rsid w:val="00A20836"/>
    <w:rsid w:val="00A24925"/>
    <w:rsid w:val="00A2561E"/>
    <w:rsid w:val="00A2744C"/>
    <w:rsid w:val="00A335BE"/>
    <w:rsid w:val="00A35564"/>
    <w:rsid w:val="00A355CC"/>
    <w:rsid w:val="00A36F08"/>
    <w:rsid w:val="00A42781"/>
    <w:rsid w:val="00A43F7E"/>
    <w:rsid w:val="00A453AE"/>
    <w:rsid w:val="00A518A2"/>
    <w:rsid w:val="00A52DC4"/>
    <w:rsid w:val="00A5360A"/>
    <w:rsid w:val="00A5547E"/>
    <w:rsid w:val="00A57F79"/>
    <w:rsid w:val="00A60007"/>
    <w:rsid w:val="00A62083"/>
    <w:rsid w:val="00A62353"/>
    <w:rsid w:val="00A62983"/>
    <w:rsid w:val="00A62CCB"/>
    <w:rsid w:val="00A62DD6"/>
    <w:rsid w:val="00A668CF"/>
    <w:rsid w:val="00A71911"/>
    <w:rsid w:val="00A72D0F"/>
    <w:rsid w:val="00A76787"/>
    <w:rsid w:val="00A77515"/>
    <w:rsid w:val="00A867B7"/>
    <w:rsid w:val="00A91487"/>
    <w:rsid w:val="00A953DB"/>
    <w:rsid w:val="00AA6734"/>
    <w:rsid w:val="00AB1228"/>
    <w:rsid w:val="00AB561E"/>
    <w:rsid w:val="00AB63EA"/>
    <w:rsid w:val="00AC006A"/>
    <w:rsid w:val="00AD1191"/>
    <w:rsid w:val="00AD1DEF"/>
    <w:rsid w:val="00AD6CB2"/>
    <w:rsid w:val="00AD7016"/>
    <w:rsid w:val="00AD7B52"/>
    <w:rsid w:val="00AE0D46"/>
    <w:rsid w:val="00AE0FC0"/>
    <w:rsid w:val="00AE11E6"/>
    <w:rsid w:val="00AF09ED"/>
    <w:rsid w:val="00AF6E83"/>
    <w:rsid w:val="00AF756E"/>
    <w:rsid w:val="00AF7FE4"/>
    <w:rsid w:val="00B0152F"/>
    <w:rsid w:val="00B01AF8"/>
    <w:rsid w:val="00B1250E"/>
    <w:rsid w:val="00B15A1F"/>
    <w:rsid w:val="00B16EC9"/>
    <w:rsid w:val="00B173C4"/>
    <w:rsid w:val="00B20E3E"/>
    <w:rsid w:val="00B21686"/>
    <w:rsid w:val="00B21AEE"/>
    <w:rsid w:val="00B23A72"/>
    <w:rsid w:val="00B241D6"/>
    <w:rsid w:val="00B262D1"/>
    <w:rsid w:val="00B2652F"/>
    <w:rsid w:val="00B3055B"/>
    <w:rsid w:val="00B30C96"/>
    <w:rsid w:val="00B31A1E"/>
    <w:rsid w:val="00B3356E"/>
    <w:rsid w:val="00B341C1"/>
    <w:rsid w:val="00B34EF7"/>
    <w:rsid w:val="00B35097"/>
    <w:rsid w:val="00B376D2"/>
    <w:rsid w:val="00B43521"/>
    <w:rsid w:val="00B44AA4"/>
    <w:rsid w:val="00B4648E"/>
    <w:rsid w:val="00B53D37"/>
    <w:rsid w:val="00B53DC1"/>
    <w:rsid w:val="00B53EB4"/>
    <w:rsid w:val="00B54CC0"/>
    <w:rsid w:val="00B564F6"/>
    <w:rsid w:val="00B57DE8"/>
    <w:rsid w:val="00B6099B"/>
    <w:rsid w:val="00B614D2"/>
    <w:rsid w:val="00B61F3A"/>
    <w:rsid w:val="00B64F7A"/>
    <w:rsid w:val="00B65E6C"/>
    <w:rsid w:val="00B66BD4"/>
    <w:rsid w:val="00B71B39"/>
    <w:rsid w:val="00B72BBA"/>
    <w:rsid w:val="00B73B67"/>
    <w:rsid w:val="00B7608D"/>
    <w:rsid w:val="00B76598"/>
    <w:rsid w:val="00B806D0"/>
    <w:rsid w:val="00B8257C"/>
    <w:rsid w:val="00B8313B"/>
    <w:rsid w:val="00B837FE"/>
    <w:rsid w:val="00B87E1D"/>
    <w:rsid w:val="00B945EF"/>
    <w:rsid w:val="00B97810"/>
    <w:rsid w:val="00BA03D7"/>
    <w:rsid w:val="00BA08E5"/>
    <w:rsid w:val="00BA0D80"/>
    <w:rsid w:val="00BA1CCE"/>
    <w:rsid w:val="00BA241C"/>
    <w:rsid w:val="00BA3A41"/>
    <w:rsid w:val="00BA4B90"/>
    <w:rsid w:val="00BA4C2B"/>
    <w:rsid w:val="00BA4FE0"/>
    <w:rsid w:val="00BA7E0B"/>
    <w:rsid w:val="00BB33A4"/>
    <w:rsid w:val="00BB4A6F"/>
    <w:rsid w:val="00BB50C1"/>
    <w:rsid w:val="00BC58F8"/>
    <w:rsid w:val="00BC5C1C"/>
    <w:rsid w:val="00BD1DFF"/>
    <w:rsid w:val="00BD2DE3"/>
    <w:rsid w:val="00BD3907"/>
    <w:rsid w:val="00BE07E2"/>
    <w:rsid w:val="00BE393F"/>
    <w:rsid w:val="00BE5ABD"/>
    <w:rsid w:val="00BE748D"/>
    <w:rsid w:val="00BE7EB1"/>
    <w:rsid w:val="00BF120E"/>
    <w:rsid w:val="00BF45D9"/>
    <w:rsid w:val="00BF4BB9"/>
    <w:rsid w:val="00BF716F"/>
    <w:rsid w:val="00BF749C"/>
    <w:rsid w:val="00BF753A"/>
    <w:rsid w:val="00C063F5"/>
    <w:rsid w:val="00C06BAC"/>
    <w:rsid w:val="00C14A8D"/>
    <w:rsid w:val="00C200FD"/>
    <w:rsid w:val="00C20E76"/>
    <w:rsid w:val="00C22E2C"/>
    <w:rsid w:val="00C243F8"/>
    <w:rsid w:val="00C25340"/>
    <w:rsid w:val="00C32057"/>
    <w:rsid w:val="00C32198"/>
    <w:rsid w:val="00C325E2"/>
    <w:rsid w:val="00C37CF2"/>
    <w:rsid w:val="00C40E5D"/>
    <w:rsid w:val="00C421B3"/>
    <w:rsid w:val="00C422F9"/>
    <w:rsid w:val="00C46A35"/>
    <w:rsid w:val="00C50997"/>
    <w:rsid w:val="00C52447"/>
    <w:rsid w:val="00C53ACD"/>
    <w:rsid w:val="00C540B8"/>
    <w:rsid w:val="00C54E38"/>
    <w:rsid w:val="00C5666A"/>
    <w:rsid w:val="00C6398C"/>
    <w:rsid w:val="00C7019D"/>
    <w:rsid w:val="00C72A6B"/>
    <w:rsid w:val="00C72ACD"/>
    <w:rsid w:val="00C748BB"/>
    <w:rsid w:val="00C76434"/>
    <w:rsid w:val="00C80205"/>
    <w:rsid w:val="00C802BB"/>
    <w:rsid w:val="00C80D7D"/>
    <w:rsid w:val="00C812CA"/>
    <w:rsid w:val="00C83417"/>
    <w:rsid w:val="00C84AAA"/>
    <w:rsid w:val="00C8589B"/>
    <w:rsid w:val="00C8603B"/>
    <w:rsid w:val="00C902AD"/>
    <w:rsid w:val="00C951F1"/>
    <w:rsid w:val="00C95D35"/>
    <w:rsid w:val="00C9621E"/>
    <w:rsid w:val="00C97859"/>
    <w:rsid w:val="00CA3460"/>
    <w:rsid w:val="00CA7D2C"/>
    <w:rsid w:val="00CB105A"/>
    <w:rsid w:val="00CB1D92"/>
    <w:rsid w:val="00CB50DA"/>
    <w:rsid w:val="00CC1292"/>
    <w:rsid w:val="00CC3ADB"/>
    <w:rsid w:val="00CD0D3D"/>
    <w:rsid w:val="00CD0DBA"/>
    <w:rsid w:val="00CD1C73"/>
    <w:rsid w:val="00CD33B9"/>
    <w:rsid w:val="00CD56F3"/>
    <w:rsid w:val="00CD6350"/>
    <w:rsid w:val="00CE4834"/>
    <w:rsid w:val="00CE7E76"/>
    <w:rsid w:val="00CF0ED6"/>
    <w:rsid w:val="00CF4850"/>
    <w:rsid w:val="00CF588C"/>
    <w:rsid w:val="00CF65D5"/>
    <w:rsid w:val="00CF6A08"/>
    <w:rsid w:val="00CF77B8"/>
    <w:rsid w:val="00D00A2F"/>
    <w:rsid w:val="00D00D00"/>
    <w:rsid w:val="00D00EA5"/>
    <w:rsid w:val="00D012E0"/>
    <w:rsid w:val="00D03323"/>
    <w:rsid w:val="00D052E5"/>
    <w:rsid w:val="00D05F0F"/>
    <w:rsid w:val="00D06776"/>
    <w:rsid w:val="00D07C8F"/>
    <w:rsid w:val="00D1221C"/>
    <w:rsid w:val="00D127AC"/>
    <w:rsid w:val="00D14AE8"/>
    <w:rsid w:val="00D1742D"/>
    <w:rsid w:val="00D203AC"/>
    <w:rsid w:val="00D24A3E"/>
    <w:rsid w:val="00D25DEF"/>
    <w:rsid w:val="00D264DE"/>
    <w:rsid w:val="00D310A4"/>
    <w:rsid w:val="00D31A33"/>
    <w:rsid w:val="00D3218C"/>
    <w:rsid w:val="00D32A70"/>
    <w:rsid w:val="00D32F43"/>
    <w:rsid w:val="00D40837"/>
    <w:rsid w:val="00D42DD5"/>
    <w:rsid w:val="00D47539"/>
    <w:rsid w:val="00D5319E"/>
    <w:rsid w:val="00D54C1C"/>
    <w:rsid w:val="00D55200"/>
    <w:rsid w:val="00D61394"/>
    <w:rsid w:val="00D62D26"/>
    <w:rsid w:val="00D657CC"/>
    <w:rsid w:val="00D65CB7"/>
    <w:rsid w:val="00D7302F"/>
    <w:rsid w:val="00D749C0"/>
    <w:rsid w:val="00D7657E"/>
    <w:rsid w:val="00D8180B"/>
    <w:rsid w:val="00D83EC3"/>
    <w:rsid w:val="00D84A6D"/>
    <w:rsid w:val="00D868A9"/>
    <w:rsid w:val="00D875D6"/>
    <w:rsid w:val="00D93B83"/>
    <w:rsid w:val="00D963CD"/>
    <w:rsid w:val="00DA5941"/>
    <w:rsid w:val="00DA74F9"/>
    <w:rsid w:val="00DA7CE0"/>
    <w:rsid w:val="00DA7D9D"/>
    <w:rsid w:val="00DB261B"/>
    <w:rsid w:val="00DB2F54"/>
    <w:rsid w:val="00DB4C7C"/>
    <w:rsid w:val="00DB655D"/>
    <w:rsid w:val="00DC3B6C"/>
    <w:rsid w:val="00DD3CA2"/>
    <w:rsid w:val="00DD55D7"/>
    <w:rsid w:val="00DD7DF3"/>
    <w:rsid w:val="00DE146B"/>
    <w:rsid w:val="00DE1639"/>
    <w:rsid w:val="00DE720A"/>
    <w:rsid w:val="00DE76C6"/>
    <w:rsid w:val="00DF4508"/>
    <w:rsid w:val="00E000E8"/>
    <w:rsid w:val="00E006F7"/>
    <w:rsid w:val="00E054BA"/>
    <w:rsid w:val="00E069EC"/>
    <w:rsid w:val="00E1454C"/>
    <w:rsid w:val="00E1641F"/>
    <w:rsid w:val="00E23F7D"/>
    <w:rsid w:val="00E25C1E"/>
    <w:rsid w:val="00E2645D"/>
    <w:rsid w:val="00E3540E"/>
    <w:rsid w:val="00E37FA4"/>
    <w:rsid w:val="00E50E74"/>
    <w:rsid w:val="00E56708"/>
    <w:rsid w:val="00E57DC0"/>
    <w:rsid w:val="00E60D50"/>
    <w:rsid w:val="00E62223"/>
    <w:rsid w:val="00E65319"/>
    <w:rsid w:val="00E654E3"/>
    <w:rsid w:val="00E713E5"/>
    <w:rsid w:val="00E716E4"/>
    <w:rsid w:val="00E724EE"/>
    <w:rsid w:val="00E7441E"/>
    <w:rsid w:val="00E75E87"/>
    <w:rsid w:val="00E8109D"/>
    <w:rsid w:val="00E84E18"/>
    <w:rsid w:val="00E857E8"/>
    <w:rsid w:val="00E865FE"/>
    <w:rsid w:val="00E91836"/>
    <w:rsid w:val="00E92EBD"/>
    <w:rsid w:val="00E93D14"/>
    <w:rsid w:val="00E94CEE"/>
    <w:rsid w:val="00E94DD9"/>
    <w:rsid w:val="00E9695B"/>
    <w:rsid w:val="00EA0AB2"/>
    <w:rsid w:val="00EA0D28"/>
    <w:rsid w:val="00EA3288"/>
    <w:rsid w:val="00EA77A5"/>
    <w:rsid w:val="00EC1A98"/>
    <w:rsid w:val="00EC7FEC"/>
    <w:rsid w:val="00ED40B2"/>
    <w:rsid w:val="00ED411F"/>
    <w:rsid w:val="00ED5508"/>
    <w:rsid w:val="00ED57DE"/>
    <w:rsid w:val="00ED6871"/>
    <w:rsid w:val="00ED78C8"/>
    <w:rsid w:val="00EE14B3"/>
    <w:rsid w:val="00EE3530"/>
    <w:rsid w:val="00EE380D"/>
    <w:rsid w:val="00EE3C6C"/>
    <w:rsid w:val="00EE444D"/>
    <w:rsid w:val="00EE5576"/>
    <w:rsid w:val="00EE6932"/>
    <w:rsid w:val="00EE6ED6"/>
    <w:rsid w:val="00EF02E2"/>
    <w:rsid w:val="00EF16B3"/>
    <w:rsid w:val="00EF6F82"/>
    <w:rsid w:val="00F000D7"/>
    <w:rsid w:val="00F0036E"/>
    <w:rsid w:val="00F03366"/>
    <w:rsid w:val="00F0343C"/>
    <w:rsid w:val="00F051EB"/>
    <w:rsid w:val="00F07E9F"/>
    <w:rsid w:val="00F10CEF"/>
    <w:rsid w:val="00F124F1"/>
    <w:rsid w:val="00F13002"/>
    <w:rsid w:val="00F1351F"/>
    <w:rsid w:val="00F13ACD"/>
    <w:rsid w:val="00F15F69"/>
    <w:rsid w:val="00F16680"/>
    <w:rsid w:val="00F16BC4"/>
    <w:rsid w:val="00F17680"/>
    <w:rsid w:val="00F17CC6"/>
    <w:rsid w:val="00F20E61"/>
    <w:rsid w:val="00F23144"/>
    <w:rsid w:val="00F234EC"/>
    <w:rsid w:val="00F27A55"/>
    <w:rsid w:val="00F36772"/>
    <w:rsid w:val="00F43774"/>
    <w:rsid w:val="00F46B24"/>
    <w:rsid w:val="00F46E00"/>
    <w:rsid w:val="00F54060"/>
    <w:rsid w:val="00F55158"/>
    <w:rsid w:val="00F60D98"/>
    <w:rsid w:val="00F6218A"/>
    <w:rsid w:val="00F62579"/>
    <w:rsid w:val="00F65A36"/>
    <w:rsid w:val="00F6777E"/>
    <w:rsid w:val="00F75470"/>
    <w:rsid w:val="00F76B39"/>
    <w:rsid w:val="00F802DA"/>
    <w:rsid w:val="00F80383"/>
    <w:rsid w:val="00F81CA1"/>
    <w:rsid w:val="00F8247C"/>
    <w:rsid w:val="00F84EF3"/>
    <w:rsid w:val="00F85C46"/>
    <w:rsid w:val="00F96B4C"/>
    <w:rsid w:val="00F96DC1"/>
    <w:rsid w:val="00F9784B"/>
    <w:rsid w:val="00FB0199"/>
    <w:rsid w:val="00FB1D1B"/>
    <w:rsid w:val="00FB3F58"/>
    <w:rsid w:val="00FB404F"/>
    <w:rsid w:val="00FB635F"/>
    <w:rsid w:val="00FC07AA"/>
    <w:rsid w:val="00FC10BF"/>
    <w:rsid w:val="00FC443D"/>
    <w:rsid w:val="00FC50E1"/>
    <w:rsid w:val="00FC575F"/>
    <w:rsid w:val="00FC727E"/>
    <w:rsid w:val="00FD41C2"/>
    <w:rsid w:val="00FD5CBE"/>
    <w:rsid w:val="00FD6120"/>
    <w:rsid w:val="00FE10A7"/>
    <w:rsid w:val="00FE2B3F"/>
    <w:rsid w:val="00FE36CE"/>
    <w:rsid w:val="00FE3918"/>
    <w:rsid w:val="00FE3927"/>
    <w:rsid w:val="00FE602F"/>
    <w:rsid w:val="00FF0DD9"/>
    <w:rsid w:val="00FF2274"/>
    <w:rsid w:val="00FF74A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C0FDF"/>
  <w15:docId w15:val="{34E76D46-7D00-4A9D-A943-C24CF268D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line="360" w:lineRule="auto"/>
        <w:ind w:left="851" w:hanging="28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6E00"/>
    <w:rPr>
      <w:rFonts w:ascii="Bahnschrift" w:hAnsi="Bahnschrift"/>
      <w:sz w:val="20"/>
    </w:rPr>
  </w:style>
  <w:style w:type="paragraph" w:styleId="Nagwek1">
    <w:name w:val="heading 1"/>
    <w:basedOn w:val="Normalny"/>
    <w:next w:val="Normalny"/>
    <w:link w:val="Nagwek1Znak"/>
    <w:autoRedefine/>
    <w:uiPriority w:val="9"/>
    <w:qFormat/>
    <w:rsid w:val="00D868A9"/>
    <w:pPr>
      <w:keepNext/>
      <w:numPr>
        <w:numId w:val="3"/>
      </w:numPr>
      <w:pBdr>
        <w:bottom w:val="single" w:sz="2" w:space="1" w:color="4BACC6"/>
      </w:pBdr>
      <w:tabs>
        <w:tab w:val="left" w:pos="567"/>
      </w:tabs>
      <w:spacing w:before="480" w:after="360"/>
      <w:ind w:left="426" w:hanging="426"/>
      <w:outlineLvl w:val="0"/>
    </w:pPr>
    <w:rPr>
      <w:rFonts w:eastAsia="Arial Unicode MS" w:cs="Times New Roman"/>
      <w:b/>
      <w:bCs/>
      <w:color w:val="1F3864" w:themeColor="accent1" w:themeShade="80"/>
      <w:sz w:val="24"/>
    </w:rPr>
  </w:style>
  <w:style w:type="paragraph" w:styleId="Nagwek2">
    <w:name w:val="heading 2"/>
    <w:basedOn w:val="Normalny"/>
    <w:next w:val="Normalny"/>
    <w:link w:val="Nagwek2Znak1"/>
    <w:uiPriority w:val="9"/>
    <w:unhideWhenUsed/>
    <w:qFormat/>
    <w:rsid w:val="00ED6871"/>
    <w:pPr>
      <w:keepNext/>
      <w:spacing w:before="120" w:after="60" w:line="336" w:lineRule="auto"/>
      <w:ind w:left="0" w:firstLine="0"/>
      <w:contextualSpacing/>
      <w:outlineLvl w:val="1"/>
    </w:pPr>
    <w:rPr>
      <w:rFonts w:eastAsia="Times New Roman" w:cs="Times New Roman"/>
      <w:b/>
      <w:bCs/>
      <w:noProof/>
      <w:color w:val="222A35" w:themeColor="text2" w:themeShade="80"/>
      <w:szCs w:val="26"/>
    </w:rPr>
  </w:style>
  <w:style w:type="paragraph" w:styleId="Nagwek3">
    <w:name w:val="heading 3"/>
    <w:basedOn w:val="Tekstpodstawowy"/>
    <w:next w:val="Tekstpodstawowy"/>
    <w:link w:val="Nagwek3Znak"/>
    <w:uiPriority w:val="9"/>
    <w:unhideWhenUsed/>
    <w:qFormat/>
    <w:rsid w:val="00ED6871"/>
    <w:pPr>
      <w:numPr>
        <w:numId w:val="47"/>
      </w:numPr>
      <w:contextualSpacing/>
      <w:outlineLvl w:val="2"/>
    </w:pPr>
    <w:rPr>
      <w:rFonts w:ascii="Bahnschrift" w:eastAsia="Times New Roman" w:hAnsi="Bahnschrift"/>
      <w:bCs/>
      <w:noProof w:val="0"/>
      <w:sz w:val="20"/>
      <w:szCs w:val="26"/>
    </w:rPr>
  </w:style>
  <w:style w:type="paragraph" w:styleId="Nagwek4">
    <w:name w:val="heading 4"/>
    <w:basedOn w:val="Normalny"/>
    <w:next w:val="Normalny"/>
    <w:link w:val="Nagwek4Znak"/>
    <w:uiPriority w:val="9"/>
    <w:unhideWhenUsed/>
    <w:qFormat/>
    <w:rsid w:val="00382315"/>
    <w:pPr>
      <w:numPr>
        <w:numId w:val="10"/>
      </w:numPr>
      <w:spacing w:before="60" w:after="60"/>
      <w:contextualSpacing/>
      <w:outlineLvl w:val="3"/>
    </w:pPr>
    <w:rPr>
      <w:rFonts w:eastAsia="Times New Roman" w:cs="Times New Roman"/>
      <w:bCs/>
      <w:iCs/>
      <w:szCs w:val="20"/>
    </w:rPr>
  </w:style>
  <w:style w:type="paragraph" w:styleId="Nagwek5">
    <w:name w:val="heading 5"/>
    <w:basedOn w:val="Normalny"/>
    <w:next w:val="Normalny"/>
    <w:link w:val="Nagwek5Znak"/>
    <w:uiPriority w:val="9"/>
    <w:semiHidden/>
    <w:unhideWhenUsed/>
    <w:qFormat/>
    <w:rsid w:val="00F85C46"/>
    <w:pPr>
      <w:spacing w:before="200" w:line="276" w:lineRule="auto"/>
      <w:outlineLvl w:val="4"/>
    </w:pPr>
    <w:rPr>
      <w:rFonts w:ascii="Cambria" w:eastAsia="Times New Roman" w:hAnsi="Cambria" w:cs="Times New Roman"/>
      <w:b/>
      <w:bCs/>
      <w:color w:val="7F7F7F"/>
      <w:szCs w:val="20"/>
    </w:rPr>
  </w:style>
  <w:style w:type="paragraph" w:styleId="Nagwek6">
    <w:name w:val="heading 6"/>
    <w:basedOn w:val="Normalny"/>
    <w:next w:val="Normalny"/>
    <w:link w:val="Nagwek6Znak"/>
    <w:uiPriority w:val="9"/>
    <w:semiHidden/>
    <w:unhideWhenUsed/>
    <w:qFormat/>
    <w:rsid w:val="00F85C46"/>
    <w:pPr>
      <w:spacing w:line="271" w:lineRule="auto"/>
      <w:outlineLvl w:val="5"/>
    </w:pPr>
    <w:rPr>
      <w:rFonts w:ascii="Cambria" w:eastAsia="Times New Roman" w:hAnsi="Cambria" w:cs="Times New Roman"/>
      <w:b/>
      <w:bCs/>
      <w:i/>
      <w:iCs/>
      <w:color w:val="7F7F7F"/>
      <w:szCs w:val="20"/>
    </w:rPr>
  </w:style>
  <w:style w:type="paragraph" w:styleId="Nagwek7">
    <w:name w:val="heading 7"/>
    <w:basedOn w:val="Normalny"/>
    <w:next w:val="Normalny"/>
    <w:link w:val="Nagwek7Znak"/>
    <w:uiPriority w:val="9"/>
    <w:semiHidden/>
    <w:unhideWhenUsed/>
    <w:qFormat/>
    <w:rsid w:val="00F85C46"/>
    <w:pPr>
      <w:spacing w:line="276" w:lineRule="auto"/>
      <w:outlineLvl w:val="6"/>
    </w:pPr>
    <w:rPr>
      <w:rFonts w:ascii="Cambria" w:eastAsia="Times New Roman" w:hAnsi="Cambria" w:cs="Times New Roman"/>
      <w:i/>
      <w:iCs/>
      <w:szCs w:val="20"/>
    </w:rPr>
  </w:style>
  <w:style w:type="paragraph" w:styleId="Nagwek8">
    <w:name w:val="heading 8"/>
    <w:basedOn w:val="Normalny"/>
    <w:next w:val="Normalny"/>
    <w:link w:val="Nagwek8Znak"/>
    <w:uiPriority w:val="9"/>
    <w:semiHidden/>
    <w:unhideWhenUsed/>
    <w:qFormat/>
    <w:rsid w:val="00F85C46"/>
    <w:pPr>
      <w:spacing w:line="276" w:lineRule="auto"/>
      <w:outlineLvl w:val="7"/>
    </w:pPr>
    <w:rPr>
      <w:rFonts w:ascii="Cambria" w:eastAsia="Times New Roman" w:hAnsi="Cambria" w:cs="Times New Roman"/>
      <w:szCs w:val="20"/>
    </w:rPr>
  </w:style>
  <w:style w:type="paragraph" w:styleId="Nagwek9">
    <w:name w:val="heading 9"/>
    <w:basedOn w:val="Normalny"/>
    <w:next w:val="Normalny"/>
    <w:link w:val="Nagwek9Znak"/>
    <w:uiPriority w:val="9"/>
    <w:semiHidden/>
    <w:unhideWhenUsed/>
    <w:qFormat/>
    <w:rsid w:val="00F85C46"/>
    <w:pPr>
      <w:spacing w:line="276" w:lineRule="auto"/>
      <w:outlineLvl w:val="8"/>
    </w:pPr>
    <w:rPr>
      <w:rFonts w:ascii="Cambria" w:eastAsia="Times New Roman" w:hAnsi="Cambria" w:cs="Times New Roman"/>
      <w:i/>
      <w:iCs/>
      <w:spacing w:val="5"/>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63CD"/>
    <w:pPr>
      <w:tabs>
        <w:tab w:val="center" w:pos="4536"/>
        <w:tab w:val="right" w:pos="9072"/>
      </w:tabs>
      <w:spacing w:line="240" w:lineRule="auto"/>
    </w:pPr>
  </w:style>
  <w:style w:type="character" w:customStyle="1" w:styleId="NagwekZnak">
    <w:name w:val="Nagłówek Znak"/>
    <w:basedOn w:val="Domylnaczcionkaakapitu"/>
    <w:link w:val="Nagwek"/>
    <w:uiPriority w:val="99"/>
    <w:rsid w:val="005D63CD"/>
  </w:style>
  <w:style w:type="paragraph" w:styleId="Stopka">
    <w:name w:val="footer"/>
    <w:basedOn w:val="Normalny"/>
    <w:link w:val="StopkaZnak"/>
    <w:uiPriority w:val="99"/>
    <w:unhideWhenUsed/>
    <w:rsid w:val="005D63CD"/>
    <w:pPr>
      <w:tabs>
        <w:tab w:val="center" w:pos="4536"/>
        <w:tab w:val="right" w:pos="9072"/>
      </w:tabs>
      <w:spacing w:line="240" w:lineRule="auto"/>
    </w:pPr>
  </w:style>
  <w:style w:type="character" w:customStyle="1" w:styleId="StopkaZnak">
    <w:name w:val="Stopka Znak"/>
    <w:basedOn w:val="Domylnaczcionkaakapitu"/>
    <w:link w:val="Stopka"/>
    <w:uiPriority w:val="99"/>
    <w:rsid w:val="005D63CD"/>
  </w:style>
  <w:style w:type="character" w:styleId="Hipercze">
    <w:name w:val="Hyperlink"/>
    <w:basedOn w:val="Domylnaczcionkaakapitu"/>
    <w:uiPriority w:val="99"/>
    <w:unhideWhenUsed/>
    <w:rsid w:val="00557CB8"/>
    <w:rPr>
      <w:color w:val="0563C1" w:themeColor="hyperlink"/>
      <w:u w:val="single"/>
    </w:rPr>
  </w:style>
  <w:style w:type="character" w:customStyle="1" w:styleId="Nierozpoznanawzmianka1">
    <w:name w:val="Nierozpoznana wzmianka1"/>
    <w:basedOn w:val="Domylnaczcionkaakapitu"/>
    <w:uiPriority w:val="99"/>
    <w:semiHidden/>
    <w:unhideWhenUsed/>
    <w:rsid w:val="00557CB8"/>
    <w:rPr>
      <w:color w:val="605E5C"/>
      <w:shd w:val="clear" w:color="auto" w:fill="E1DFDD"/>
    </w:rPr>
  </w:style>
  <w:style w:type="paragraph" w:customStyle="1" w:styleId="Podstawowyakapitowy">
    <w:name w:val="[Podstawowy akapitowy]"/>
    <w:basedOn w:val="Normalny"/>
    <w:uiPriority w:val="99"/>
    <w:rsid w:val="00557CB8"/>
    <w:pPr>
      <w:autoSpaceDE w:val="0"/>
      <w:autoSpaceDN w:val="0"/>
      <w:adjustRightInd w:val="0"/>
      <w:spacing w:line="288" w:lineRule="auto"/>
      <w:textAlignment w:val="center"/>
    </w:pPr>
    <w:rPr>
      <w:rFonts w:ascii="Minion Pro" w:hAnsi="Minion Pro" w:cs="Minion Pro"/>
      <w:color w:val="000000"/>
      <w:sz w:val="24"/>
      <w:szCs w:val="24"/>
    </w:rPr>
  </w:style>
  <w:style w:type="paragraph" w:styleId="Akapitzlist">
    <w:name w:val="List Paragraph"/>
    <w:aliases w:val="Normal,Akapit z listą3,Akapit z listą31,Wypunktowanie,L1,Numerowanie,Akapit z listą5,CW_Lista"/>
    <w:basedOn w:val="Normalny"/>
    <w:link w:val="AkapitzlistZnak"/>
    <w:uiPriority w:val="34"/>
    <w:qFormat/>
    <w:rsid w:val="000D1F37"/>
    <w:pPr>
      <w:ind w:left="720"/>
      <w:contextualSpacing/>
    </w:pPr>
  </w:style>
  <w:style w:type="character" w:customStyle="1" w:styleId="Nagwek1Znak">
    <w:name w:val="Nagłówek 1 Znak"/>
    <w:basedOn w:val="Domylnaczcionkaakapitu"/>
    <w:link w:val="Nagwek1"/>
    <w:uiPriority w:val="9"/>
    <w:rsid w:val="00D868A9"/>
    <w:rPr>
      <w:rFonts w:ascii="Bahnschrift" w:eastAsia="Arial Unicode MS" w:hAnsi="Bahnschrift" w:cs="Times New Roman"/>
      <w:b/>
      <w:bCs/>
      <w:color w:val="1F3864" w:themeColor="accent1" w:themeShade="80"/>
      <w:sz w:val="24"/>
    </w:rPr>
  </w:style>
  <w:style w:type="character" w:customStyle="1" w:styleId="Nagwek2Znak">
    <w:name w:val="Nagłówek 2 Znak"/>
    <w:basedOn w:val="Domylnaczcionkaakapitu"/>
    <w:uiPriority w:val="9"/>
    <w:rsid w:val="003322E2"/>
    <w:rPr>
      <w:rFonts w:ascii="Bahnschrift" w:eastAsia="Times New Roman" w:hAnsi="Bahnschrift" w:cs="Times New Roman"/>
      <w:b/>
      <w:bCs/>
      <w:sz w:val="20"/>
      <w:szCs w:val="26"/>
    </w:rPr>
  </w:style>
  <w:style w:type="character" w:customStyle="1" w:styleId="Nagwek3Znak">
    <w:name w:val="Nagłówek 3 Znak"/>
    <w:basedOn w:val="Domylnaczcionkaakapitu"/>
    <w:link w:val="Nagwek3"/>
    <w:uiPriority w:val="9"/>
    <w:rsid w:val="00ED6871"/>
    <w:rPr>
      <w:rFonts w:ascii="Bahnschrift" w:eastAsia="Times New Roman" w:hAnsi="Bahnschrift" w:cs="Times New Roman"/>
      <w:bCs/>
      <w:sz w:val="20"/>
      <w:szCs w:val="26"/>
      <w:lang w:eastAsia="pl-PL"/>
    </w:rPr>
  </w:style>
  <w:style w:type="character" w:customStyle="1" w:styleId="Nagwek4Znak">
    <w:name w:val="Nagłówek 4 Znak"/>
    <w:basedOn w:val="Domylnaczcionkaakapitu"/>
    <w:link w:val="Nagwek4"/>
    <w:uiPriority w:val="9"/>
    <w:rsid w:val="00382315"/>
    <w:rPr>
      <w:rFonts w:ascii="Bahnschrift" w:eastAsia="Times New Roman" w:hAnsi="Bahnschrift" w:cs="Times New Roman"/>
      <w:bCs/>
      <w:iCs/>
      <w:sz w:val="20"/>
      <w:szCs w:val="20"/>
    </w:rPr>
  </w:style>
  <w:style w:type="character" w:customStyle="1" w:styleId="Nagwek5Znak">
    <w:name w:val="Nagłówek 5 Znak"/>
    <w:basedOn w:val="Domylnaczcionkaakapitu"/>
    <w:link w:val="Nagwek5"/>
    <w:uiPriority w:val="9"/>
    <w:semiHidden/>
    <w:rsid w:val="00F85C46"/>
    <w:rPr>
      <w:rFonts w:ascii="Cambria" w:eastAsia="Times New Roman" w:hAnsi="Cambria" w:cs="Times New Roman"/>
      <w:b/>
      <w:bCs/>
      <w:color w:val="7F7F7F"/>
      <w:sz w:val="20"/>
      <w:szCs w:val="20"/>
    </w:rPr>
  </w:style>
  <w:style w:type="character" w:customStyle="1" w:styleId="Nagwek6Znak">
    <w:name w:val="Nagłówek 6 Znak"/>
    <w:basedOn w:val="Domylnaczcionkaakapitu"/>
    <w:link w:val="Nagwek6"/>
    <w:uiPriority w:val="9"/>
    <w:semiHidden/>
    <w:rsid w:val="00F85C46"/>
    <w:rPr>
      <w:rFonts w:ascii="Cambria" w:eastAsia="Times New Roman" w:hAnsi="Cambria" w:cs="Times New Roman"/>
      <w:b/>
      <w:bCs/>
      <w:i/>
      <w:iCs/>
      <w:color w:val="7F7F7F"/>
      <w:sz w:val="20"/>
      <w:szCs w:val="20"/>
    </w:rPr>
  </w:style>
  <w:style w:type="character" w:customStyle="1" w:styleId="Nagwek7Znak">
    <w:name w:val="Nagłówek 7 Znak"/>
    <w:basedOn w:val="Domylnaczcionkaakapitu"/>
    <w:link w:val="Nagwek7"/>
    <w:uiPriority w:val="9"/>
    <w:semiHidden/>
    <w:rsid w:val="00F85C46"/>
    <w:rPr>
      <w:rFonts w:ascii="Cambria" w:eastAsia="Times New Roman" w:hAnsi="Cambria" w:cs="Times New Roman"/>
      <w:i/>
      <w:iCs/>
      <w:sz w:val="20"/>
      <w:szCs w:val="20"/>
    </w:rPr>
  </w:style>
  <w:style w:type="character" w:customStyle="1" w:styleId="Nagwek8Znak">
    <w:name w:val="Nagłówek 8 Znak"/>
    <w:basedOn w:val="Domylnaczcionkaakapitu"/>
    <w:link w:val="Nagwek8"/>
    <w:uiPriority w:val="9"/>
    <w:semiHidden/>
    <w:rsid w:val="00F85C46"/>
    <w:rPr>
      <w:rFonts w:ascii="Cambria" w:eastAsia="Times New Roman" w:hAnsi="Cambria" w:cs="Times New Roman"/>
      <w:sz w:val="20"/>
      <w:szCs w:val="20"/>
    </w:rPr>
  </w:style>
  <w:style w:type="character" w:customStyle="1" w:styleId="Nagwek9Znak">
    <w:name w:val="Nagłówek 9 Znak"/>
    <w:basedOn w:val="Domylnaczcionkaakapitu"/>
    <w:link w:val="Nagwek9"/>
    <w:uiPriority w:val="9"/>
    <w:semiHidden/>
    <w:rsid w:val="00F85C46"/>
    <w:rPr>
      <w:rFonts w:ascii="Cambria" w:eastAsia="Times New Roman" w:hAnsi="Cambria" w:cs="Times New Roman"/>
      <w:i/>
      <w:iCs/>
      <w:spacing w:val="5"/>
      <w:sz w:val="20"/>
      <w:szCs w:val="20"/>
    </w:rPr>
  </w:style>
  <w:style w:type="paragraph" w:styleId="Nagwekspisutreci">
    <w:name w:val="TOC Heading"/>
    <w:basedOn w:val="Nagwek1"/>
    <w:next w:val="Normalny"/>
    <w:uiPriority w:val="39"/>
    <w:semiHidden/>
    <w:unhideWhenUsed/>
    <w:qFormat/>
    <w:rsid w:val="00F85C46"/>
    <w:pPr>
      <w:outlineLvl w:val="9"/>
    </w:pPr>
    <w:rPr>
      <w:lang w:bidi="en-US"/>
    </w:rPr>
  </w:style>
  <w:style w:type="paragraph" w:styleId="Tekstdymka">
    <w:name w:val="Balloon Text"/>
    <w:basedOn w:val="Normalny"/>
    <w:link w:val="TekstdymkaZnak"/>
    <w:uiPriority w:val="99"/>
    <w:semiHidden/>
    <w:unhideWhenUsed/>
    <w:rsid w:val="00F85C46"/>
    <w:pPr>
      <w:spacing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semiHidden/>
    <w:rsid w:val="00F85C46"/>
    <w:rPr>
      <w:rFonts w:ascii="Tahoma" w:eastAsia="Times New Roman" w:hAnsi="Tahoma" w:cs="Times New Roman"/>
      <w:sz w:val="16"/>
      <w:szCs w:val="16"/>
    </w:rPr>
  </w:style>
  <w:style w:type="paragraph" w:styleId="Spistreci1">
    <w:name w:val="toc 1"/>
    <w:next w:val="Normalny"/>
    <w:link w:val="Spistreci1Znak"/>
    <w:autoRedefine/>
    <w:uiPriority w:val="39"/>
    <w:unhideWhenUsed/>
    <w:rsid w:val="002E4CF0"/>
    <w:pPr>
      <w:tabs>
        <w:tab w:val="left" w:pos="426"/>
        <w:tab w:val="right" w:leader="dot" w:pos="9356"/>
      </w:tabs>
      <w:spacing w:before="120"/>
      <w:ind w:left="426" w:right="-285" w:hanging="426"/>
    </w:pPr>
    <w:rPr>
      <w:rFonts w:ascii="Arial" w:eastAsia="Arial Unicode MS" w:hAnsi="Arial" w:cs="Times New Roman"/>
      <w:color w:val="000000"/>
      <w:sz w:val="18"/>
      <w:szCs w:val="20"/>
      <w:lang w:eastAsia="pl-PL"/>
    </w:rPr>
  </w:style>
  <w:style w:type="paragraph" w:styleId="Spistreci2">
    <w:name w:val="toc 2"/>
    <w:basedOn w:val="Normalny"/>
    <w:next w:val="Normalny"/>
    <w:autoRedefine/>
    <w:uiPriority w:val="39"/>
    <w:unhideWhenUsed/>
    <w:rsid w:val="00F85C46"/>
    <w:pPr>
      <w:spacing w:before="120" w:line="276" w:lineRule="auto"/>
      <w:ind w:left="220"/>
    </w:pPr>
    <w:rPr>
      <w:rFonts w:ascii="Calibri" w:eastAsia="Times New Roman" w:hAnsi="Calibri" w:cs="Times New Roman"/>
      <w:i/>
      <w:iCs/>
      <w:szCs w:val="20"/>
    </w:rPr>
  </w:style>
  <w:style w:type="paragraph" w:styleId="Spistreci3">
    <w:name w:val="toc 3"/>
    <w:basedOn w:val="Normalny"/>
    <w:next w:val="Normalny"/>
    <w:autoRedefine/>
    <w:uiPriority w:val="39"/>
    <w:unhideWhenUsed/>
    <w:rsid w:val="00F85C46"/>
    <w:pPr>
      <w:spacing w:line="276" w:lineRule="auto"/>
      <w:ind w:left="440"/>
    </w:pPr>
    <w:rPr>
      <w:rFonts w:ascii="Calibri" w:eastAsia="Times New Roman" w:hAnsi="Calibri" w:cs="Times New Roman"/>
      <w:szCs w:val="20"/>
    </w:rPr>
  </w:style>
  <w:style w:type="paragraph" w:styleId="Spistreci4">
    <w:name w:val="toc 4"/>
    <w:basedOn w:val="Normalny"/>
    <w:next w:val="Normalny"/>
    <w:autoRedefine/>
    <w:uiPriority w:val="39"/>
    <w:unhideWhenUsed/>
    <w:rsid w:val="00F85C46"/>
    <w:pPr>
      <w:spacing w:line="276" w:lineRule="auto"/>
      <w:ind w:left="660"/>
    </w:pPr>
    <w:rPr>
      <w:rFonts w:ascii="Calibri" w:eastAsia="Times New Roman" w:hAnsi="Calibri" w:cs="Times New Roman"/>
      <w:szCs w:val="20"/>
    </w:rPr>
  </w:style>
  <w:style w:type="paragraph" w:styleId="Spistreci5">
    <w:name w:val="toc 5"/>
    <w:basedOn w:val="Normalny"/>
    <w:next w:val="Normalny"/>
    <w:autoRedefine/>
    <w:uiPriority w:val="39"/>
    <w:unhideWhenUsed/>
    <w:rsid w:val="00F85C46"/>
    <w:pPr>
      <w:spacing w:line="276" w:lineRule="auto"/>
      <w:ind w:left="880"/>
    </w:pPr>
    <w:rPr>
      <w:rFonts w:ascii="Calibri" w:eastAsia="Times New Roman" w:hAnsi="Calibri" w:cs="Times New Roman"/>
      <w:szCs w:val="20"/>
    </w:rPr>
  </w:style>
  <w:style w:type="paragraph" w:styleId="Spistreci6">
    <w:name w:val="toc 6"/>
    <w:basedOn w:val="Normalny"/>
    <w:next w:val="Normalny"/>
    <w:autoRedefine/>
    <w:uiPriority w:val="39"/>
    <w:unhideWhenUsed/>
    <w:rsid w:val="00F85C46"/>
    <w:pPr>
      <w:spacing w:line="276" w:lineRule="auto"/>
      <w:ind w:left="1100"/>
    </w:pPr>
    <w:rPr>
      <w:rFonts w:ascii="Calibri" w:eastAsia="Times New Roman" w:hAnsi="Calibri" w:cs="Times New Roman"/>
      <w:szCs w:val="20"/>
    </w:rPr>
  </w:style>
  <w:style w:type="paragraph" w:styleId="Spistreci7">
    <w:name w:val="toc 7"/>
    <w:basedOn w:val="Normalny"/>
    <w:next w:val="Normalny"/>
    <w:autoRedefine/>
    <w:uiPriority w:val="39"/>
    <w:unhideWhenUsed/>
    <w:rsid w:val="00F85C46"/>
    <w:pPr>
      <w:spacing w:line="276" w:lineRule="auto"/>
      <w:ind w:left="1320"/>
    </w:pPr>
    <w:rPr>
      <w:rFonts w:ascii="Calibri" w:eastAsia="Times New Roman" w:hAnsi="Calibri" w:cs="Times New Roman"/>
      <w:szCs w:val="20"/>
    </w:rPr>
  </w:style>
  <w:style w:type="paragraph" w:styleId="Spistreci8">
    <w:name w:val="toc 8"/>
    <w:basedOn w:val="Normalny"/>
    <w:next w:val="Normalny"/>
    <w:autoRedefine/>
    <w:uiPriority w:val="39"/>
    <w:unhideWhenUsed/>
    <w:rsid w:val="00F85C46"/>
    <w:pPr>
      <w:spacing w:line="276" w:lineRule="auto"/>
      <w:ind w:left="1540"/>
    </w:pPr>
    <w:rPr>
      <w:rFonts w:ascii="Calibri" w:eastAsia="Times New Roman" w:hAnsi="Calibri" w:cs="Times New Roman"/>
      <w:szCs w:val="20"/>
    </w:rPr>
  </w:style>
  <w:style w:type="paragraph" w:styleId="Spistreci9">
    <w:name w:val="toc 9"/>
    <w:basedOn w:val="Normalny"/>
    <w:next w:val="Normalny"/>
    <w:autoRedefine/>
    <w:uiPriority w:val="39"/>
    <w:unhideWhenUsed/>
    <w:rsid w:val="00F85C46"/>
    <w:pPr>
      <w:spacing w:line="276" w:lineRule="auto"/>
      <w:ind w:left="1760"/>
    </w:pPr>
    <w:rPr>
      <w:rFonts w:ascii="Calibri" w:eastAsia="Times New Roman" w:hAnsi="Calibri" w:cs="Times New Roman"/>
      <w:szCs w:val="20"/>
    </w:rPr>
  </w:style>
  <w:style w:type="paragraph" w:styleId="Bezodstpw">
    <w:name w:val="No Spacing"/>
    <w:basedOn w:val="Normalny"/>
    <w:uiPriority w:val="99"/>
    <w:qFormat/>
    <w:rsid w:val="00F85C46"/>
    <w:pPr>
      <w:spacing w:line="240" w:lineRule="auto"/>
    </w:pPr>
    <w:rPr>
      <w:rFonts w:ascii="Calibri" w:eastAsia="Times New Roman" w:hAnsi="Calibri" w:cs="Times New Roman"/>
    </w:rPr>
  </w:style>
  <w:style w:type="character" w:customStyle="1" w:styleId="FontStyle20">
    <w:name w:val="Font Style20"/>
    <w:rsid w:val="00F85C46"/>
    <w:rPr>
      <w:rFonts w:ascii="Arial" w:hAnsi="Arial" w:cs="Arial"/>
      <w:sz w:val="18"/>
      <w:szCs w:val="18"/>
    </w:rPr>
  </w:style>
  <w:style w:type="paragraph" w:customStyle="1" w:styleId="Akapitzlist1">
    <w:name w:val="Akapit z listą1"/>
    <w:basedOn w:val="Normalny"/>
    <w:uiPriority w:val="34"/>
    <w:qFormat/>
    <w:rsid w:val="00F85C46"/>
    <w:pPr>
      <w:spacing w:before="120" w:line="240" w:lineRule="auto"/>
      <w:ind w:left="720" w:hanging="567"/>
      <w:contextualSpacing/>
    </w:pPr>
    <w:rPr>
      <w:rFonts w:ascii="Times New Roman" w:eastAsia="Calibri" w:hAnsi="Times New Roman" w:cs="Times New Roman"/>
      <w:szCs w:val="20"/>
      <w:lang w:eastAsia="pl-PL"/>
    </w:rPr>
  </w:style>
  <w:style w:type="paragraph" w:styleId="Cytatintensywny">
    <w:name w:val="Intense Quote"/>
    <w:basedOn w:val="Normalny"/>
    <w:next w:val="Normalny"/>
    <w:link w:val="CytatintensywnyZnak"/>
    <w:uiPriority w:val="30"/>
    <w:qFormat/>
    <w:rsid w:val="00F85C46"/>
    <w:pPr>
      <w:pBdr>
        <w:bottom w:val="single" w:sz="4" w:space="1" w:color="auto"/>
      </w:pBdr>
      <w:spacing w:before="200" w:after="280" w:line="276" w:lineRule="auto"/>
      <w:ind w:left="1008" w:right="1152"/>
    </w:pPr>
    <w:rPr>
      <w:rFonts w:ascii="Calibri" w:eastAsia="Times New Roman" w:hAnsi="Calibri" w:cs="Times New Roman"/>
      <w:b/>
      <w:bCs/>
      <w:i/>
      <w:iCs/>
      <w:szCs w:val="20"/>
    </w:rPr>
  </w:style>
  <w:style w:type="character" w:customStyle="1" w:styleId="CytatintensywnyZnak">
    <w:name w:val="Cytat intensywny Znak"/>
    <w:basedOn w:val="Domylnaczcionkaakapitu"/>
    <w:link w:val="Cytatintensywny"/>
    <w:uiPriority w:val="30"/>
    <w:rsid w:val="00F85C46"/>
    <w:rPr>
      <w:rFonts w:ascii="Calibri" w:eastAsia="Times New Roman" w:hAnsi="Calibri" w:cs="Times New Roman"/>
      <w:b/>
      <w:bCs/>
      <w:i/>
      <w:iCs/>
      <w:sz w:val="20"/>
      <w:szCs w:val="20"/>
    </w:rPr>
  </w:style>
  <w:style w:type="paragraph" w:customStyle="1" w:styleId="Default">
    <w:name w:val="Default"/>
    <w:rsid w:val="00F85C46"/>
    <w:pPr>
      <w:autoSpaceDE w:val="0"/>
      <w:autoSpaceDN w:val="0"/>
      <w:adjustRightInd w:val="0"/>
      <w:spacing w:line="240" w:lineRule="auto"/>
    </w:pPr>
    <w:rPr>
      <w:rFonts w:ascii="Calibri" w:eastAsia="Times New Roman" w:hAnsi="Calibri" w:cs="Calibri"/>
      <w:color w:val="000000"/>
      <w:sz w:val="24"/>
      <w:szCs w:val="24"/>
    </w:rPr>
  </w:style>
  <w:style w:type="paragraph" w:styleId="Tekstpodstawowy">
    <w:name w:val="Body Text"/>
    <w:basedOn w:val="Normalny"/>
    <w:link w:val="TekstpodstawowyZnak"/>
    <w:rsid w:val="00F85C46"/>
    <w:rPr>
      <w:rFonts w:ascii="Times New Roman" w:eastAsia="Calibri" w:hAnsi="Times New Roman" w:cs="Times New Roman"/>
      <w:noProof/>
      <w:sz w:val="24"/>
      <w:szCs w:val="20"/>
      <w:lang w:eastAsia="pl-PL"/>
    </w:rPr>
  </w:style>
  <w:style w:type="character" w:customStyle="1" w:styleId="TekstpodstawowyZnak">
    <w:name w:val="Tekst podstawowy Znak"/>
    <w:basedOn w:val="Domylnaczcionkaakapitu"/>
    <w:link w:val="Tekstpodstawowy"/>
    <w:rsid w:val="00F85C46"/>
    <w:rPr>
      <w:rFonts w:ascii="Times New Roman" w:eastAsia="Calibri" w:hAnsi="Times New Roman" w:cs="Times New Roman"/>
      <w:noProof/>
      <w:sz w:val="24"/>
      <w:szCs w:val="20"/>
      <w:lang w:eastAsia="pl-PL"/>
    </w:rPr>
  </w:style>
  <w:style w:type="paragraph" w:customStyle="1" w:styleId="ust">
    <w:name w:val="ust"/>
    <w:rsid w:val="00F85C46"/>
    <w:pPr>
      <w:spacing w:before="60" w:after="60" w:line="240" w:lineRule="auto"/>
      <w:ind w:left="426"/>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F85C46"/>
    <w:pPr>
      <w:spacing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F85C46"/>
    <w:rPr>
      <w:rFonts w:ascii="Times New Roman" w:eastAsia="Times New Roman" w:hAnsi="Times New Roman" w:cs="Times New Roman"/>
      <w:sz w:val="24"/>
      <w:szCs w:val="24"/>
      <w:lang w:eastAsia="pl-PL"/>
    </w:rPr>
  </w:style>
  <w:style w:type="character" w:customStyle="1" w:styleId="Spistreci1Znak">
    <w:name w:val="Spis treści 1 Znak"/>
    <w:link w:val="Spistreci1"/>
    <w:uiPriority w:val="39"/>
    <w:rsid w:val="002E4CF0"/>
    <w:rPr>
      <w:rFonts w:ascii="Arial" w:eastAsia="Arial Unicode MS" w:hAnsi="Arial" w:cs="Times New Roman"/>
      <w:color w:val="000000"/>
      <w:sz w:val="18"/>
      <w:szCs w:val="20"/>
      <w:lang w:eastAsia="pl-PL"/>
    </w:rPr>
  </w:style>
  <w:style w:type="paragraph" w:styleId="Tytu">
    <w:name w:val="Title"/>
    <w:basedOn w:val="Normalny"/>
    <w:next w:val="Normalny"/>
    <w:link w:val="TytuZnak"/>
    <w:uiPriority w:val="10"/>
    <w:qFormat/>
    <w:rsid w:val="00F85C46"/>
    <w:pPr>
      <w:pBdr>
        <w:bottom w:val="single" w:sz="4" w:space="1" w:color="auto"/>
      </w:pBdr>
      <w:spacing w:after="200" w:line="240" w:lineRule="auto"/>
      <w:contextualSpacing/>
    </w:pPr>
    <w:rPr>
      <w:rFonts w:ascii="Cambria" w:eastAsia="Times New Roman" w:hAnsi="Cambria" w:cs="Times New Roman"/>
      <w:spacing w:val="5"/>
      <w:sz w:val="52"/>
      <w:szCs w:val="52"/>
    </w:rPr>
  </w:style>
  <w:style w:type="character" w:customStyle="1" w:styleId="TytuZnak">
    <w:name w:val="Tytuł Znak"/>
    <w:basedOn w:val="Domylnaczcionkaakapitu"/>
    <w:link w:val="Tytu"/>
    <w:uiPriority w:val="10"/>
    <w:rsid w:val="00F85C46"/>
    <w:rPr>
      <w:rFonts w:ascii="Cambria" w:eastAsia="Times New Roman" w:hAnsi="Cambria" w:cs="Times New Roman"/>
      <w:spacing w:val="5"/>
      <w:sz w:val="52"/>
      <w:szCs w:val="52"/>
    </w:rPr>
  </w:style>
  <w:style w:type="paragraph" w:styleId="Podtytu">
    <w:name w:val="Subtitle"/>
    <w:basedOn w:val="Normalny"/>
    <w:next w:val="Normalny"/>
    <w:link w:val="PodtytuZnak"/>
    <w:uiPriority w:val="11"/>
    <w:qFormat/>
    <w:rsid w:val="00F85C46"/>
    <w:pPr>
      <w:spacing w:after="600" w:line="276" w:lineRule="auto"/>
    </w:pPr>
    <w:rPr>
      <w:rFonts w:ascii="Cambria" w:eastAsia="Times New Roman" w:hAnsi="Cambria" w:cs="Times New Roman"/>
      <w:i/>
      <w:iCs/>
      <w:spacing w:val="13"/>
      <w:sz w:val="24"/>
      <w:szCs w:val="24"/>
    </w:rPr>
  </w:style>
  <w:style w:type="character" w:customStyle="1" w:styleId="PodtytuZnak">
    <w:name w:val="Podtytuł Znak"/>
    <w:basedOn w:val="Domylnaczcionkaakapitu"/>
    <w:link w:val="Podtytu"/>
    <w:uiPriority w:val="11"/>
    <w:rsid w:val="00F85C46"/>
    <w:rPr>
      <w:rFonts w:ascii="Cambria" w:eastAsia="Times New Roman" w:hAnsi="Cambria" w:cs="Times New Roman"/>
      <w:i/>
      <w:iCs/>
      <w:spacing w:val="13"/>
      <w:sz w:val="24"/>
      <w:szCs w:val="24"/>
    </w:rPr>
  </w:style>
  <w:style w:type="character" w:styleId="Pogrubienie">
    <w:name w:val="Strong"/>
    <w:uiPriority w:val="22"/>
    <w:qFormat/>
    <w:rsid w:val="00F85C46"/>
    <w:rPr>
      <w:b/>
      <w:bCs/>
    </w:rPr>
  </w:style>
  <w:style w:type="character" w:styleId="Uwydatnienie">
    <w:name w:val="Emphasis"/>
    <w:uiPriority w:val="20"/>
    <w:qFormat/>
    <w:rsid w:val="00F85C46"/>
    <w:rPr>
      <w:b/>
      <w:bCs/>
      <w:i/>
      <w:iCs/>
      <w:spacing w:val="10"/>
      <w:bdr w:val="none" w:sz="0" w:space="0" w:color="auto"/>
      <w:shd w:val="clear" w:color="auto" w:fill="auto"/>
    </w:rPr>
  </w:style>
  <w:style w:type="paragraph" w:styleId="Cytat">
    <w:name w:val="Quote"/>
    <w:basedOn w:val="Normalny"/>
    <w:next w:val="Normalny"/>
    <w:link w:val="CytatZnak"/>
    <w:uiPriority w:val="29"/>
    <w:qFormat/>
    <w:rsid w:val="00F85C46"/>
    <w:pPr>
      <w:spacing w:before="200" w:line="276" w:lineRule="auto"/>
      <w:ind w:left="360" w:right="360"/>
    </w:pPr>
    <w:rPr>
      <w:rFonts w:ascii="Calibri" w:eastAsia="Times New Roman" w:hAnsi="Calibri" w:cs="Times New Roman"/>
      <w:i/>
      <w:iCs/>
      <w:szCs w:val="20"/>
    </w:rPr>
  </w:style>
  <w:style w:type="character" w:customStyle="1" w:styleId="CytatZnak">
    <w:name w:val="Cytat Znak"/>
    <w:basedOn w:val="Domylnaczcionkaakapitu"/>
    <w:link w:val="Cytat"/>
    <w:uiPriority w:val="29"/>
    <w:rsid w:val="00F85C46"/>
    <w:rPr>
      <w:rFonts w:ascii="Calibri" w:eastAsia="Times New Roman" w:hAnsi="Calibri" w:cs="Times New Roman"/>
      <w:i/>
      <w:iCs/>
      <w:sz w:val="20"/>
      <w:szCs w:val="20"/>
    </w:rPr>
  </w:style>
  <w:style w:type="character" w:styleId="Wyrnieniedelikatne">
    <w:name w:val="Subtle Emphasis"/>
    <w:uiPriority w:val="19"/>
    <w:qFormat/>
    <w:rsid w:val="00F85C46"/>
    <w:rPr>
      <w:i/>
      <w:iCs/>
    </w:rPr>
  </w:style>
  <w:style w:type="character" w:styleId="Wyrnienieintensywne">
    <w:name w:val="Intense Emphasis"/>
    <w:uiPriority w:val="21"/>
    <w:qFormat/>
    <w:rsid w:val="00F85C46"/>
    <w:rPr>
      <w:b/>
      <w:bCs/>
    </w:rPr>
  </w:style>
  <w:style w:type="character" w:styleId="Odwoaniedelikatne">
    <w:name w:val="Subtle Reference"/>
    <w:uiPriority w:val="31"/>
    <w:qFormat/>
    <w:rsid w:val="00F85C46"/>
    <w:rPr>
      <w:smallCaps/>
    </w:rPr>
  </w:style>
  <w:style w:type="character" w:styleId="Odwoanieintensywne">
    <w:name w:val="Intense Reference"/>
    <w:uiPriority w:val="32"/>
    <w:qFormat/>
    <w:rsid w:val="00F85C46"/>
    <w:rPr>
      <w:smallCaps/>
      <w:spacing w:val="5"/>
      <w:u w:val="single"/>
    </w:rPr>
  </w:style>
  <w:style w:type="character" w:styleId="Tytuksiki">
    <w:name w:val="Book Title"/>
    <w:uiPriority w:val="33"/>
    <w:qFormat/>
    <w:rsid w:val="00F85C46"/>
    <w:rPr>
      <w:i/>
      <w:iCs/>
      <w:smallCaps/>
      <w:spacing w:val="5"/>
    </w:rPr>
  </w:style>
  <w:style w:type="paragraph" w:styleId="Tekstpodstawowywcity">
    <w:name w:val="Body Text Indent"/>
    <w:basedOn w:val="Normalny"/>
    <w:link w:val="TekstpodstawowywcityZnak"/>
    <w:uiPriority w:val="99"/>
    <w:semiHidden/>
    <w:unhideWhenUsed/>
    <w:rsid w:val="00F85C46"/>
    <w:pPr>
      <w:spacing w:line="276" w:lineRule="auto"/>
      <w:ind w:left="283"/>
    </w:pPr>
    <w:rPr>
      <w:rFonts w:ascii="Calibri" w:eastAsia="Times New Roman" w:hAnsi="Calibri" w:cs="Times New Roman"/>
    </w:rPr>
  </w:style>
  <w:style w:type="character" w:customStyle="1" w:styleId="TekstpodstawowywcityZnak">
    <w:name w:val="Tekst podstawowy wcięty Znak"/>
    <w:basedOn w:val="Domylnaczcionkaakapitu"/>
    <w:link w:val="Tekstpodstawowywcity"/>
    <w:uiPriority w:val="99"/>
    <w:semiHidden/>
    <w:rsid w:val="00F85C46"/>
    <w:rPr>
      <w:rFonts w:ascii="Calibri" w:eastAsia="Times New Roman" w:hAnsi="Calibri" w:cs="Times New Roman"/>
    </w:rPr>
  </w:style>
  <w:style w:type="character" w:styleId="Odwoaniedokomentarza">
    <w:name w:val="annotation reference"/>
    <w:uiPriority w:val="99"/>
    <w:unhideWhenUsed/>
    <w:rsid w:val="00F85C46"/>
    <w:rPr>
      <w:sz w:val="16"/>
      <w:szCs w:val="16"/>
    </w:rPr>
  </w:style>
  <w:style w:type="paragraph" w:styleId="Tekstkomentarza">
    <w:name w:val="annotation text"/>
    <w:basedOn w:val="Normalny"/>
    <w:link w:val="TekstkomentarzaZnak"/>
    <w:uiPriority w:val="99"/>
    <w:unhideWhenUsed/>
    <w:rsid w:val="00F85C46"/>
    <w:pPr>
      <w:spacing w:after="200" w:line="240" w:lineRule="auto"/>
    </w:pPr>
    <w:rPr>
      <w:rFonts w:ascii="Calibri" w:eastAsia="Times New Roman" w:hAnsi="Calibri" w:cs="Times New Roman"/>
      <w:szCs w:val="20"/>
    </w:rPr>
  </w:style>
  <w:style w:type="character" w:customStyle="1" w:styleId="TekstkomentarzaZnak">
    <w:name w:val="Tekst komentarza Znak"/>
    <w:basedOn w:val="Domylnaczcionkaakapitu"/>
    <w:link w:val="Tekstkomentarza"/>
    <w:uiPriority w:val="99"/>
    <w:rsid w:val="00F85C46"/>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85C46"/>
    <w:rPr>
      <w:b/>
      <w:bCs/>
    </w:rPr>
  </w:style>
  <w:style w:type="character" w:customStyle="1" w:styleId="TematkomentarzaZnak">
    <w:name w:val="Temat komentarza Znak"/>
    <w:basedOn w:val="TekstkomentarzaZnak"/>
    <w:link w:val="Tematkomentarza"/>
    <w:uiPriority w:val="99"/>
    <w:semiHidden/>
    <w:rsid w:val="00F85C46"/>
    <w:rPr>
      <w:rFonts w:ascii="Calibri" w:eastAsia="Times New Roman" w:hAnsi="Calibri" w:cs="Times New Roman"/>
      <w:b/>
      <w:bCs/>
      <w:sz w:val="20"/>
      <w:szCs w:val="20"/>
    </w:rPr>
  </w:style>
  <w:style w:type="paragraph" w:styleId="NormalnyWeb">
    <w:name w:val="Normal (Web)"/>
    <w:basedOn w:val="Normalny"/>
    <w:uiPriority w:val="99"/>
    <w:semiHidden/>
    <w:unhideWhenUsed/>
    <w:rsid w:val="00F85C46"/>
    <w:pPr>
      <w:spacing w:after="200" w:line="276" w:lineRule="auto"/>
    </w:pPr>
    <w:rPr>
      <w:rFonts w:ascii="Times New Roman" w:eastAsia="Times New Roman" w:hAnsi="Times New Roman" w:cs="Times New Roman"/>
      <w:sz w:val="24"/>
      <w:szCs w:val="24"/>
    </w:rPr>
  </w:style>
  <w:style w:type="paragraph" w:styleId="Tekstprzypisudolnego">
    <w:name w:val="footnote text"/>
    <w:aliases w:val="Footnote,Podrozdział,Podrozdzia3, Znak1,Znak1,Znak Znak,Footnote Text Char1, Znak Znak"/>
    <w:basedOn w:val="Normalny"/>
    <w:link w:val="TekstprzypisudolnegoZnak"/>
    <w:unhideWhenUsed/>
    <w:rsid w:val="00F85C46"/>
    <w:pPr>
      <w:spacing w:after="200" w:line="276" w:lineRule="auto"/>
    </w:pPr>
    <w:rPr>
      <w:rFonts w:ascii="Calibri" w:eastAsia="Times New Roman" w:hAnsi="Calibri" w:cs="Times New Roman"/>
      <w:szCs w:val="20"/>
    </w:rPr>
  </w:style>
  <w:style w:type="character" w:customStyle="1" w:styleId="TekstprzypisudolnegoZnak">
    <w:name w:val="Tekst przypisu dolnego Znak"/>
    <w:aliases w:val="Footnote Znak,Podrozdział Znak,Podrozdzia3 Znak, Znak1 Znak,Znak1 Znak,Znak Znak Znak,Footnote Text Char1 Znak, Znak Znak Znak"/>
    <w:basedOn w:val="Domylnaczcionkaakapitu"/>
    <w:link w:val="Tekstprzypisudolnego"/>
    <w:rsid w:val="00F85C46"/>
    <w:rPr>
      <w:rFonts w:ascii="Calibri" w:eastAsia="Times New Roman" w:hAnsi="Calibri" w:cs="Times New Roman"/>
      <w:sz w:val="20"/>
      <w:szCs w:val="20"/>
    </w:rPr>
  </w:style>
  <w:style w:type="character" w:styleId="Odwoanieprzypisudolnego">
    <w:name w:val="footnote reference"/>
    <w:aliases w:val="Footnote Reference Number"/>
    <w:unhideWhenUsed/>
    <w:rsid w:val="00F85C46"/>
    <w:rPr>
      <w:vertAlign w:val="superscript"/>
    </w:rPr>
  </w:style>
  <w:style w:type="table" w:styleId="Tabela-Siatka">
    <w:name w:val="Table Grid"/>
    <w:basedOn w:val="Standardowy"/>
    <w:rsid w:val="00F85C46"/>
    <w:pPr>
      <w:spacing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F85C46"/>
    <w:pPr>
      <w:spacing w:line="480" w:lineRule="auto"/>
      <w:ind w:left="283"/>
    </w:pPr>
    <w:rPr>
      <w:rFonts w:ascii="Calibri" w:eastAsia="Times New Roman" w:hAnsi="Calibri" w:cs="Times New Roman"/>
    </w:rPr>
  </w:style>
  <w:style w:type="character" w:customStyle="1" w:styleId="Tekstpodstawowywcity2Znak">
    <w:name w:val="Tekst podstawowy wcięty 2 Znak"/>
    <w:basedOn w:val="Domylnaczcionkaakapitu"/>
    <w:link w:val="Tekstpodstawowywcity2"/>
    <w:uiPriority w:val="99"/>
    <w:rsid w:val="00F85C46"/>
    <w:rPr>
      <w:rFonts w:ascii="Calibri" w:eastAsia="Times New Roman" w:hAnsi="Calibri" w:cs="Times New Roman"/>
    </w:rPr>
  </w:style>
  <w:style w:type="paragraph" w:styleId="Zwykytekst">
    <w:name w:val="Plain Text"/>
    <w:aliases w:val="Znak4, Znak4"/>
    <w:basedOn w:val="Normalny"/>
    <w:link w:val="ZwykytekstZnak"/>
    <w:rsid w:val="00F85C46"/>
    <w:pPr>
      <w:spacing w:line="240" w:lineRule="auto"/>
    </w:pPr>
    <w:rPr>
      <w:rFonts w:ascii="Courier New" w:eastAsia="Times New Roman" w:hAnsi="Courier New" w:cs="Times New Roman"/>
      <w:szCs w:val="20"/>
    </w:rPr>
  </w:style>
  <w:style w:type="character" w:customStyle="1" w:styleId="ZwykytekstZnak">
    <w:name w:val="Zwykły tekst Znak"/>
    <w:aliases w:val="Znak4 Znak, Znak4 Znak"/>
    <w:basedOn w:val="Domylnaczcionkaakapitu"/>
    <w:link w:val="Zwykytekst"/>
    <w:rsid w:val="00F85C46"/>
    <w:rPr>
      <w:rFonts w:ascii="Courier New" w:eastAsia="Times New Roman" w:hAnsi="Courier New" w:cs="Times New Roman"/>
      <w:sz w:val="20"/>
      <w:szCs w:val="20"/>
    </w:rPr>
  </w:style>
  <w:style w:type="character" w:customStyle="1" w:styleId="pktl">
    <w:name w:val="pktl"/>
    <w:rsid w:val="00F85C46"/>
  </w:style>
  <w:style w:type="character" w:customStyle="1" w:styleId="classification-text">
    <w:name w:val="classification-text"/>
    <w:rsid w:val="00F85C46"/>
  </w:style>
  <w:style w:type="paragraph" w:customStyle="1" w:styleId="Style5">
    <w:name w:val="Style5"/>
    <w:basedOn w:val="Normalny"/>
    <w:uiPriority w:val="99"/>
    <w:rsid w:val="00F85C46"/>
    <w:pPr>
      <w:widowControl w:val="0"/>
      <w:autoSpaceDE w:val="0"/>
      <w:autoSpaceDN w:val="0"/>
      <w:adjustRightInd w:val="0"/>
      <w:spacing w:line="259" w:lineRule="exact"/>
      <w:ind w:hanging="313"/>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F85C46"/>
    <w:pPr>
      <w:spacing w:after="200" w:line="276" w:lineRule="auto"/>
    </w:pPr>
    <w:rPr>
      <w:rFonts w:ascii="Calibri" w:eastAsia="Times New Roman" w:hAnsi="Calibri" w:cs="Times New Roman"/>
      <w:szCs w:val="20"/>
    </w:rPr>
  </w:style>
  <w:style w:type="character" w:customStyle="1" w:styleId="TekstprzypisukocowegoZnak">
    <w:name w:val="Tekst przypisu końcowego Znak"/>
    <w:basedOn w:val="Domylnaczcionkaakapitu"/>
    <w:link w:val="Tekstprzypisukocowego"/>
    <w:uiPriority w:val="99"/>
    <w:semiHidden/>
    <w:rsid w:val="00F85C46"/>
    <w:rPr>
      <w:rFonts w:ascii="Calibri" w:eastAsia="Times New Roman" w:hAnsi="Calibri" w:cs="Times New Roman"/>
      <w:sz w:val="20"/>
      <w:szCs w:val="20"/>
    </w:rPr>
  </w:style>
  <w:style w:type="character" w:styleId="Odwoanieprzypisukocowego">
    <w:name w:val="endnote reference"/>
    <w:uiPriority w:val="99"/>
    <w:semiHidden/>
    <w:unhideWhenUsed/>
    <w:rsid w:val="00F85C46"/>
    <w:rPr>
      <w:vertAlign w:val="superscript"/>
    </w:rPr>
  </w:style>
  <w:style w:type="paragraph" w:styleId="Poprawka">
    <w:name w:val="Revision"/>
    <w:hidden/>
    <w:uiPriority w:val="99"/>
    <w:semiHidden/>
    <w:rsid w:val="00F85C46"/>
    <w:pPr>
      <w:spacing w:line="240" w:lineRule="auto"/>
    </w:pPr>
    <w:rPr>
      <w:rFonts w:ascii="Calibri" w:eastAsia="Times New Roman" w:hAnsi="Calibri" w:cs="Times New Roman"/>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locked/>
    <w:rsid w:val="00F85C46"/>
  </w:style>
  <w:style w:type="character" w:customStyle="1" w:styleId="Nagwek2Znak1">
    <w:name w:val="Nagłówek 2 Znak1"/>
    <w:basedOn w:val="Domylnaczcionkaakapitu"/>
    <w:link w:val="Nagwek2"/>
    <w:uiPriority w:val="9"/>
    <w:rsid w:val="00ED6871"/>
    <w:rPr>
      <w:rFonts w:ascii="Bahnschrift" w:eastAsia="Times New Roman" w:hAnsi="Bahnschrift" w:cs="Times New Roman"/>
      <w:b/>
      <w:bCs/>
      <w:noProof/>
      <w:color w:val="222A35" w:themeColor="text2" w:themeShade="80"/>
      <w:sz w:val="20"/>
      <w:szCs w:val="26"/>
    </w:rPr>
  </w:style>
  <w:style w:type="table" w:customStyle="1" w:styleId="StylTable">
    <w:name w:val="StylTable"/>
    <w:basedOn w:val="Tabela-Profesjonalny"/>
    <w:uiPriority w:val="99"/>
    <w:rsid w:val="000E587B"/>
    <w:pPr>
      <w:spacing w:line="240" w:lineRule="auto"/>
      <w:jc w:val="left"/>
    </w:pPr>
    <w:tblPr>
      <w:tblBorders>
        <w:top w:val="single" w:sz="4" w:space="0" w:color="323E4F" w:themeColor="text2" w:themeShade="BF"/>
        <w:left w:val="single" w:sz="4" w:space="0" w:color="323E4F" w:themeColor="text2" w:themeShade="BF"/>
        <w:bottom w:val="single" w:sz="4" w:space="0" w:color="323E4F" w:themeColor="text2" w:themeShade="BF"/>
        <w:right w:val="single" w:sz="4" w:space="0" w:color="323E4F" w:themeColor="text2" w:themeShade="BF"/>
        <w:insideH w:val="single" w:sz="4" w:space="0" w:color="323E4F" w:themeColor="text2" w:themeShade="BF"/>
        <w:insideV w:val="single" w:sz="4" w:space="0" w:color="323E4F" w:themeColor="text2" w:themeShade="BF"/>
      </w:tblBorders>
    </w:tblPr>
    <w:tcPr>
      <w:shd w:val="clear" w:color="auto" w:fill="FFFFFF" w:themeFill="background1"/>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Tabela">
    <w:name w:val="Styl Tabela"/>
    <w:basedOn w:val="Nagwek3"/>
    <w:link w:val="StylTabelaZnak"/>
    <w:qFormat/>
    <w:rsid w:val="00D54C1C"/>
    <w:pPr>
      <w:spacing w:line="240" w:lineRule="auto"/>
      <w:ind w:left="294"/>
      <w:jc w:val="left"/>
    </w:pPr>
    <w:rPr>
      <w:b/>
      <w:bCs w:val="0"/>
      <w:color w:val="323E4F" w:themeColor="text2" w:themeShade="BF"/>
    </w:rPr>
  </w:style>
  <w:style w:type="table" w:styleId="Tabela-Profesjonalny">
    <w:name w:val="Table Professional"/>
    <w:basedOn w:val="Standardowy"/>
    <w:uiPriority w:val="99"/>
    <w:semiHidden/>
    <w:unhideWhenUsed/>
    <w:rsid w:val="000E587B"/>
    <w:pPr>
      <w:ind w:left="708"/>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StylTabelaZnak">
    <w:name w:val="Styl Tabela Znak"/>
    <w:basedOn w:val="Nagwek3Znak"/>
    <w:link w:val="StylTabela"/>
    <w:rsid w:val="00D54C1C"/>
    <w:rPr>
      <w:rFonts w:ascii="Bahnschrift" w:eastAsia="Times New Roman" w:hAnsi="Bahnschrift" w:cs="Times New Roman"/>
      <w:b/>
      <w:bCs w:val="0"/>
      <w:color w:val="323E4F" w:themeColor="text2" w:themeShade="BF"/>
      <w:sz w:val="20"/>
      <w:szCs w:val="26"/>
      <w:lang w:eastAsia="pl-PL"/>
    </w:rPr>
  </w:style>
  <w:style w:type="table" w:customStyle="1" w:styleId="Tabelasiatki41">
    <w:name w:val="Tabela siatki 41"/>
    <w:basedOn w:val="Standardowy"/>
    <w:uiPriority w:val="49"/>
    <w:rsid w:val="00017990"/>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412">
    <w:name w:val="Tabela siatki 412"/>
    <w:basedOn w:val="Standardowy"/>
    <w:uiPriority w:val="49"/>
    <w:rsid w:val="001A7F18"/>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ierozpoznanawzmianka2">
    <w:name w:val="Nierozpoznana wzmianka2"/>
    <w:basedOn w:val="Domylnaczcionkaakapitu"/>
    <w:uiPriority w:val="99"/>
    <w:semiHidden/>
    <w:unhideWhenUsed/>
    <w:rsid w:val="008D6890"/>
    <w:rPr>
      <w:color w:val="605E5C"/>
      <w:shd w:val="clear" w:color="auto" w:fill="E1DFDD"/>
    </w:rPr>
  </w:style>
  <w:style w:type="character" w:customStyle="1" w:styleId="Nierozpoznanawzmianka3">
    <w:name w:val="Nierozpoznana wzmianka3"/>
    <w:basedOn w:val="Domylnaczcionkaakapitu"/>
    <w:uiPriority w:val="99"/>
    <w:semiHidden/>
    <w:unhideWhenUsed/>
    <w:rsid w:val="00734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6986">
      <w:bodyDiv w:val="1"/>
      <w:marLeft w:val="0"/>
      <w:marRight w:val="0"/>
      <w:marTop w:val="0"/>
      <w:marBottom w:val="0"/>
      <w:divBdr>
        <w:top w:val="none" w:sz="0" w:space="0" w:color="auto"/>
        <w:left w:val="none" w:sz="0" w:space="0" w:color="auto"/>
        <w:bottom w:val="none" w:sz="0" w:space="0" w:color="auto"/>
        <w:right w:val="none" w:sz="0" w:space="0" w:color="auto"/>
      </w:divBdr>
    </w:div>
    <w:div w:id="88628273">
      <w:bodyDiv w:val="1"/>
      <w:marLeft w:val="0"/>
      <w:marRight w:val="0"/>
      <w:marTop w:val="0"/>
      <w:marBottom w:val="0"/>
      <w:divBdr>
        <w:top w:val="none" w:sz="0" w:space="0" w:color="auto"/>
        <w:left w:val="none" w:sz="0" w:space="0" w:color="auto"/>
        <w:bottom w:val="none" w:sz="0" w:space="0" w:color="auto"/>
        <w:right w:val="none" w:sz="0" w:space="0" w:color="auto"/>
      </w:divBdr>
    </w:div>
    <w:div w:id="182280207">
      <w:bodyDiv w:val="1"/>
      <w:marLeft w:val="0"/>
      <w:marRight w:val="0"/>
      <w:marTop w:val="0"/>
      <w:marBottom w:val="0"/>
      <w:divBdr>
        <w:top w:val="none" w:sz="0" w:space="0" w:color="auto"/>
        <w:left w:val="none" w:sz="0" w:space="0" w:color="auto"/>
        <w:bottom w:val="none" w:sz="0" w:space="0" w:color="auto"/>
        <w:right w:val="none" w:sz="0" w:space="0" w:color="auto"/>
      </w:divBdr>
    </w:div>
    <w:div w:id="221214773">
      <w:bodyDiv w:val="1"/>
      <w:marLeft w:val="0"/>
      <w:marRight w:val="0"/>
      <w:marTop w:val="0"/>
      <w:marBottom w:val="0"/>
      <w:divBdr>
        <w:top w:val="none" w:sz="0" w:space="0" w:color="auto"/>
        <w:left w:val="none" w:sz="0" w:space="0" w:color="auto"/>
        <w:bottom w:val="none" w:sz="0" w:space="0" w:color="auto"/>
        <w:right w:val="none" w:sz="0" w:space="0" w:color="auto"/>
      </w:divBdr>
    </w:div>
    <w:div w:id="226768788">
      <w:bodyDiv w:val="1"/>
      <w:marLeft w:val="0"/>
      <w:marRight w:val="0"/>
      <w:marTop w:val="0"/>
      <w:marBottom w:val="0"/>
      <w:divBdr>
        <w:top w:val="none" w:sz="0" w:space="0" w:color="auto"/>
        <w:left w:val="none" w:sz="0" w:space="0" w:color="auto"/>
        <w:bottom w:val="none" w:sz="0" w:space="0" w:color="auto"/>
        <w:right w:val="none" w:sz="0" w:space="0" w:color="auto"/>
      </w:divBdr>
    </w:div>
    <w:div w:id="300692345">
      <w:bodyDiv w:val="1"/>
      <w:marLeft w:val="0"/>
      <w:marRight w:val="0"/>
      <w:marTop w:val="0"/>
      <w:marBottom w:val="0"/>
      <w:divBdr>
        <w:top w:val="none" w:sz="0" w:space="0" w:color="auto"/>
        <w:left w:val="none" w:sz="0" w:space="0" w:color="auto"/>
        <w:bottom w:val="none" w:sz="0" w:space="0" w:color="auto"/>
        <w:right w:val="none" w:sz="0" w:space="0" w:color="auto"/>
      </w:divBdr>
    </w:div>
    <w:div w:id="318311334">
      <w:bodyDiv w:val="1"/>
      <w:marLeft w:val="0"/>
      <w:marRight w:val="0"/>
      <w:marTop w:val="0"/>
      <w:marBottom w:val="0"/>
      <w:divBdr>
        <w:top w:val="none" w:sz="0" w:space="0" w:color="auto"/>
        <w:left w:val="none" w:sz="0" w:space="0" w:color="auto"/>
        <w:bottom w:val="none" w:sz="0" w:space="0" w:color="auto"/>
        <w:right w:val="none" w:sz="0" w:space="0" w:color="auto"/>
      </w:divBdr>
    </w:div>
    <w:div w:id="345641012">
      <w:bodyDiv w:val="1"/>
      <w:marLeft w:val="0"/>
      <w:marRight w:val="0"/>
      <w:marTop w:val="0"/>
      <w:marBottom w:val="0"/>
      <w:divBdr>
        <w:top w:val="none" w:sz="0" w:space="0" w:color="auto"/>
        <w:left w:val="none" w:sz="0" w:space="0" w:color="auto"/>
        <w:bottom w:val="none" w:sz="0" w:space="0" w:color="auto"/>
        <w:right w:val="none" w:sz="0" w:space="0" w:color="auto"/>
      </w:divBdr>
    </w:div>
    <w:div w:id="376393997">
      <w:bodyDiv w:val="1"/>
      <w:marLeft w:val="0"/>
      <w:marRight w:val="0"/>
      <w:marTop w:val="0"/>
      <w:marBottom w:val="0"/>
      <w:divBdr>
        <w:top w:val="none" w:sz="0" w:space="0" w:color="auto"/>
        <w:left w:val="none" w:sz="0" w:space="0" w:color="auto"/>
        <w:bottom w:val="none" w:sz="0" w:space="0" w:color="auto"/>
        <w:right w:val="none" w:sz="0" w:space="0" w:color="auto"/>
      </w:divBdr>
    </w:div>
    <w:div w:id="401678604">
      <w:bodyDiv w:val="1"/>
      <w:marLeft w:val="0"/>
      <w:marRight w:val="0"/>
      <w:marTop w:val="0"/>
      <w:marBottom w:val="0"/>
      <w:divBdr>
        <w:top w:val="none" w:sz="0" w:space="0" w:color="auto"/>
        <w:left w:val="none" w:sz="0" w:space="0" w:color="auto"/>
        <w:bottom w:val="none" w:sz="0" w:space="0" w:color="auto"/>
        <w:right w:val="none" w:sz="0" w:space="0" w:color="auto"/>
      </w:divBdr>
    </w:div>
    <w:div w:id="434598095">
      <w:bodyDiv w:val="1"/>
      <w:marLeft w:val="0"/>
      <w:marRight w:val="0"/>
      <w:marTop w:val="0"/>
      <w:marBottom w:val="0"/>
      <w:divBdr>
        <w:top w:val="none" w:sz="0" w:space="0" w:color="auto"/>
        <w:left w:val="none" w:sz="0" w:space="0" w:color="auto"/>
        <w:bottom w:val="none" w:sz="0" w:space="0" w:color="auto"/>
        <w:right w:val="none" w:sz="0" w:space="0" w:color="auto"/>
      </w:divBdr>
    </w:div>
    <w:div w:id="435559625">
      <w:bodyDiv w:val="1"/>
      <w:marLeft w:val="0"/>
      <w:marRight w:val="0"/>
      <w:marTop w:val="0"/>
      <w:marBottom w:val="0"/>
      <w:divBdr>
        <w:top w:val="none" w:sz="0" w:space="0" w:color="auto"/>
        <w:left w:val="none" w:sz="0" w:space="0" w:color="auto"/>
        <w:bottom w:val="none" w:sz="0" w:space="0" w:color="auto"/>
        <w:right w:val="none" w:sz="0" w:space="0" w:color="auto"/>
      </w:divBdr>
    </w:div>
    <w:div w:id="474491661">
      <w:bodyDiv w:val="1"/>
      <w:marLeft w:val="0"/>
      <w:marRight w:val="0"/>
      <w:marTop w:val="0"/>
      <w:marBottom w:val="0"/>
      <w:divBdr>
        <w:top w:val="none" w:sz="0" w:space="0" w:color="auto"/>
        <w:left w:val="none" w:sz="0" w:space="0" w:color="auto"/>
        <w:bottom w:val="none" w:sz="0" w:space="0" w:color="auto"/>
        <w:right w:val="none" w:sz="0" w:space="0" w:color="auto"/>
      </w:divBdr>
    </w:div>
    <w:div w:id="479662376">
      <w:bodyDiv w:val="1"/>
      <w:marLeft w:val="0"/>
      <w:marRight w:val="0"/>
      <w:marTop w:val="0"/>
      <w:marBottom w:val="0"/>
      <w:divBdr>
        <w:top w:val="none" w:sz="0" w:space="0" w:color="auto"/>
        <w:left w:val="none" w:sz="0" w:space="0" w:color="auto"/>
        <w:bottom w:val="none" w:sz="0" w:space="0" w:color="auto"/>
        <w:right w:val="none" w:sz="0" w:space="0" w:color="auto"/>
      </w:divBdr>
    </w:div>
    <w:div w:id="511723567">
      <w:bodyDiv w:val="1"/>
      <w:marLeft w:val="0"/>
      <w:marRight w:val="0"/>
      <w:marTop w:val="0"/>
      <w:marBottom w:val="0"/>
      <w:divBdr>
        <w:top w:val="none" w:sz="0" w:space="0" w:color="auto"/>
        <w:left w:val="none" w:sz="0" w:space="0" w:color="auto"/>
        <w:bottom w:val="none" w:sz="0" w:space="0" w:color="auto"/>
        <w:right w:val="none" w:sz="0" w:space="0" w:color="auto"/>
      </w:divBdr>
    </w:div>
    <w:div w:id="539393651">
      <w:bodyDiv w:val="1"/>
      <w:marLeft w:val="0"/>
      <w:marRight w:val="0"/>
      <w:marTop w:val="0"/>
      <w:marBottom w:val="0"/>
      <w:divBdr>
        <w:top w:val="none" w:sz="0" w:space="0" w:color="auto"/>
        <w:left w:val="none" w:sz="0" w:space="0" w:color="auto"/>
        <w:bottom w:val="none" w:sz="0" w:space="0" w:color="auto"/>
        <w:right w:val="none" w:sz="0" w:space="0" w:color="auto"/>
      </w:divBdr>
    </w:div>
    <w:div w:id="622465468">
      <w:bodyDiv w:val="1"/>
      <w:marLeft w:val="0"/>
      <w:marRight w:val="0"/>
      <w:marTop w:val="0"/>
      <w:marBottom w:val="0"/>
      <w:divBdr>
        <w:top w:val="none" w:sz="0" w:space="0" w:color="auto"/>
        <w:left w:val="none" w:sz="0" w:space="0" w:color="auto"/>
        <w:bottom w:val="none" w:sz="0" w:space="0" w:color="auto"/>
        <w:right w:val="none" w:sz="0" w:space="0" w:color="auto"/>
      </w:divBdr>
    </w:div>
    <w:div w:id="644508628">
      <w:bodyDiv w:val="1"/>
      <w:marLeft w:val="0"/>
      <w:marRight w:val="0"/>
      <w:marTop w:val="0"/>
      <w:marBottom w:val="0"/>
      <w:divBdr>
        <w:top w:val="none" w:sz="0" w:space="0" w:color="auto"/>
        <w:left w:val="none" w:sz="0" w:space="0" w:color="auto"/>
        <w:bottom w:val="none" w:sz="0" w:space="0" w:color="auto"/>
        <w:right w:val="none" w:sz="0" w:space="0" w:color="auto"/>
      </w:divBdr>
    </w:div>
    <w:div w:id="798189291">
      <w:bodyDiv w:val="1"/>
      <w:marLeft w:val="0"/>
      <w:marRight w:val="0"/>
      <w:marTop w:val="0"/>
      <w:marBottom w:val="0"/>
      <w:divBdr>
        <w:top w:val="none" w:sz="0" w:space="0" w:color="auto"/>
        <w:left w:val="none" w:sz="0" w:space="0" w:color="auto"/>
        <w:bottom w:val="none" w:sz="0" w:space="0" w:color="auto"/>
        <w:right w:val="none" w:sz="0" w:space="0" w:color="auto"/>
      </w:divBdr>
    </w:div>
    <w:div w:id="800616225">
      <w:bodyDiv w:val="1"/>
      <w:marLeft w:val="0"/>
      <w:marRight w:val="0"/>
      <w:marTop w:val="0"/>
      <w:marBottom w:val="0"/>
      <w:divBdr>
        <w:top w:val="none" w:sz="0" w:space="0" w:color="auto"/>
        <w:left w:val="none" w:sz="0" w:space="0" w:color="auto"/>
        <w:bottom w:val="none" w:sz="0" w:space="0" w:color="auto"/>
        <w:right w:val="none" w:sz="0" w:space="0" w:color="auto"/>
      </w:divBdr>
    </w:div>
    <w:div w:id="804588165">
      <w:bodyDiv w:val="1"/>
      <w:marLeft w:val="0"/>
      <w:marRight w:val="0"/>
      <w:marTop w:val="0"/>
      <w:marBottom w:val="0"/>
      <w:divBdr>
        <w:top w:val="none" w:sz="0" w:space="0" w:color="auto"/>
        <w:left w:val="none" w:sz="0" w:space="0" w:color="auto"/>
        <w:bottom w:val="none" w:sz="0" w:space="0" w:color="auto"/>
        <w:right w:val="none" w:sz="0" w:space="0" w:color="auto"/>
      </w:divBdr>
    </w:div>
    <w:div w:id="822963128">
      <w:bodyDiv w:val="1"/>
      <w:marLeft w:val="0"/>
      <w:marRight w:val="0"/>
      <w:marTop w:val="0"/>
      <w:marBottom w:val="0"/>
      <w:divBdr>
        <w:top w:val="none" w:sz="0" w:space="0" w:color="auto"/>
        <w:left w:val="none" w:sz="0" w:space="0" w:color="auto"/>
        <w:bottom w:val="none" w:sz="0" w:space="0" w:color="auto"/>
        <w:right w:val="none" w:sz="0" w:space="0" w:color="auto"/>
      </w:divBdr>
    </w:div>
    <w:div w:id="878053812">
      <w:bodyDiv w:val="1"/>
      <w:marLeft w:val="0"/>
      <w:marRight w:val="0"/>
      <w:marTop w:val="0"/>
      <w:marBottom w:val="0"/>
      <w:divBdr>
        <w:top w:val="none" w:sz="0" w:space="0" w:color="auto"/>
        <w:left w:val="none" w:sz="0" w:space="0" w:color="auto"/>
        <w:bottom w:val="none" w:sz="0" w:space="0" w:color="auto"/>
        <w:right w:val="none" w:sz="0" w:space="0" w:color="auto"/>
      </w:divBdr>
    </w:div>
    <w:div w:id="899365145">
      <w:bodyDiv w:val="1"/>
      <w:marLeft w:val="0"/>
      <w:marRight w:val="0"/>
      <w:marTop w:val="0"/>
      <w:marBottom w:val="0"/>
      <w:divBdr>
        <w:top w:val="none" w:sz="0" w:space="0" w:color="auto"/>
        <w:left w:val="none" w:sz="0" w:space="0" w:color="auto"/>
        <w:bottom w:val="none" w:sz="0" w:space="0" w:color="auto"/>
        <w:right w:val="none" w:sz="0" w:space="0" w:color="auto"/>
      </w:divBdr>
    </w:div>
    <w:div w:id="1090852536">
      <w:bodyDiv w:val="1"/>
      <w:marLeft w:val="0"/>
      <w:marRight w:val="0"/>
      <w:marTop w:val="0"/>
      <w:marBottom w:val="0"/>
      <w:divBdr>
        <w:top w:val="none" w:sz="0" w:space="0" w:color="auto"/>
        <w:left w:val="none" w:sz="0" w:space="0" w:color="auto"/>
        <w:bottom w:val="none" w:sz="0" w:space="0" w:color="auto"/>
        <w:right w:val="none" w:sz="0" w:space="0" w:color="auto"/>
      </w:divBdr>
    </w:div>
    <w:div w:id="1106073949">
      <w:bodyDiv w:val="1"/>
      <w:marLeft w:val="0"/>
      <w:marRight w:val="0"/>
      <w:marTop w:val="0"/>
      <w:marBottom w:val="0"/>
      <w:divBdr>
        <w:top w:val="none" w:sz="0" w:space="0" w:color="auto"/>
        <w:left w:val="none" w:sz="0" w:space="0" w:color="auto"/>
        <w:bottom w:val="none" w:sz="0" w:space="0" w:color="auto"/>
        <w:right w:val="none" w:sz="0" w:space="0" w:color="auto"/>
      </w:divBdr>
    </w:div>
    <w:div w:id="1136678190">
      <w:bodyDiv w:val="1"/>
      <w:marLeft w:val="0"/>
      <w:marRight w:val="0"/>
      <w:marTop w:val="0"/>
      <w:marBottom w:val="0"/>
      <w:divBdr>
        <w:top w:val="none" w:sz="0" w:space="0" w:color="auto"/>
        <w:left w:val="none" w:sz="0" w:space="0" w:color="auto"/>
        <w:bottom w:val="none" w:sz="0" w:space="0" w:color="auto"/>
        <w:right w:val="none" w:sz="0" w:space="0" w:color="auto"/>
      </w:divBdr>
    </w:div>
    <w:div w:id="1266227748">
      <w:bodyDiv w:val="1"/>
      <w:marLeft w:val="0"/>
      <w:marRight w:val="0"/>
      <w:marTop w:val="0"/>
      <w:marBottom w:val="0"/>
      <w:divBdr>
        <w:top w:val="none" w:sz="0" w:space="0" w:color="auto"/>
        <w:left w:val="none" w:sz="0" w:space="0" w:color="auto"/>
        <w:bottom w:val="none" w:sz="0" w:space="0" w:color="auto"/>
        <w:right w:val="none" w:sz="0" w:space="0" w:color="auto"/>
      </w:divBdr>
    </w:div>
    <w:div w:id="1271939008">
      <w:bodyDiv w:val="1"/>
      <w:marLeft w:val="0"/>
      <w:marRight w:val="0"/>
      <w:marTop w:val="0"/>
      <w:marBottom w:val="0"/>
      <w:divBdr>
        <w:top w:val="none" w:sz="0" w:space="0" w:color="auto"/>
        <w:left w:val="none" w:sz="0" w:space="0" w:color="auto"/>
        <w:bottom w:val="none" w:sz="0" w:space="0" w:color="auto"/>
        <w:right w:val="none" w:sz="0" w:space="0" w:color="auto"/>
      </w:divBdr>
    </w:div>
    <w:div w:id="1277371774">
      <w:bodyDiv w:val="1"/>
      <w:marLeft w:val="0"/>
      <w:marRight w:val="0"/>
      <w:marTop w:val="0"/>
      <w:marBottom w:val="0"/>
      <w:divBdr>
        <w:top w:val="none" w:sz="0" w:space="0" w:color="auto"/>
        <w:left w:val="none" w:sz="0" w:space="0" w:color="auto"/>
        <w:bottom w:val="none" w:sz="0" w:space="0" w:color="auto"/>
        <w:right w:val="none" w:sz="0" w:space="0" w:color="auto"/>
      </w:divBdr>
    </w:div>
    <w:div w:id="1414662626">
      <w:bodyDiv w:val="1"/>
      <w:marLeft w:val="0"/>
      <w:marRight w:val="0"/>
      <w:marTop w:val="0"/>
      <w:marBottom w:val="0"/>
      <w:divBdr>
        <w:top w:val="none" w:sz="0" w:space="0" w:color="auto"/>
        <w:left w:val="none" w:sz="0" w:space="0" w:color="auto"/>
        <w:bottom w:val="none" w:sz="0" w:space="0" w:color="auto"/>
        <w:right w:val="none" w:sz="0" w:space="0" w:color="auto"/>
      </w:divBdr>
    </w:div>
    <w:div w:id="1429347468">
      <w:bodyDiv w:val="1"/>
      <w:marLeft w:val="0"/>
      <w:marRight w:val="0"/>
      <w:marTop w:val="0"/>
      <w:marBottom w:val="0"/>
      <w:divBdr>
        <w:top w:val="none" w:sz="0" w:space="0" w:color="auto"/>
        <w:left w:val="none" w:sz="0" w:space="0" w:color="auto"/>
        <w:bottom w:val="none" w:sz="0" w:space="0" w:color="auto"/>
        <w:right w:val="none" w:sz="0" w:space="0" w:color="auto"/>
      </w:divBdr>
    </w:div>
    <w:div w:id="1455489635">
      <w:bodyDiv w:val="1"/>
      <w:marLeft w:val="0"/>
      <w:marRight w:val="0"/>
      <w:marTop w:val="0"/>
      <w:marBottom w:val="0"/>
      <w:divBdr>
        <w:top w:val="none" w:sz="0" w:space="0" w:color="auto"/>
        <w:left w:val="none" w:sz="0" w:space="0" w:color="auto"/>
        <w:bottom w:val="none" w:sz="0" w:space="0" w:color="auto"/>
        <w:right w:val="none" w:sz="0" w:space="0" w:color="auto"/>
      </w:divBdr>
    </w:div>
    <w:div w:id="1511721351">
      <w:bodyDiv w:val="1"/>
      <w:marLeft w:val="0"/>
      <w:marRight w:val="0"/>
      <w:marTop w:val="0"/>
      <w:marBottom w:val="0"/>
      <w:divBdr>
        <w:top w:val="none" w:sz="0" w:space="0" w:color="auto"/>
        <w:left w:val="none" w:sz="0" w:space="0" w:color="auto"/>
        <w:bottom w:val="none" w:sz="0" w:space="0" w:color="auto"/>
        <w:right w:val="none" w:sz="0" w:space="0" w:color="auto"/>
      </w:divBdr>
    </w:div>
    <w:div w:id="1641114983">
      <w:bodyDiv w:val="1"/>
      <w:marLeft w:val="0"/>
      <w:marRight w:val="0"/>
      <w:marTop w:val="0"/>
      <w:marBottom w:val="0"/>
      <w:divBdr>
        <w:top w:val="none" w:sz="0" w:space="0" w:color="auto"/>
        <w:left w:val="none" w:sz="0" w:space="0" w:color="auto"/>
        <w:bottom w:val="none" w:sz="0" w:space="0" w:color="auto"/>
        <w:right w:val="none" w:sz="0" w:space="0" w:color="auto"/>
      </w:divBdr>
    </w:div>
    <w:div w:id="1723670365">
      <w:bodyDiv w:val="1"/>
      <w:marLeft w:val="0"/>
      <w:marRight w:val="0"/>
      <w:marTop w:val="0"/>
      <w:marBottom w:val="0"/>
      <w:divBdr>
        <w:top w:val="none" w:sz="0" w:space="0" w:color="auto"/>
        <w:left w:val="none" w:sz="0" w:space="0" w:color="auto"/>
        <w:bottom w:val="none" w:sz="0" w:space="0" w:color="auto"/>
        <w:right w:val="none" w:sz="0" w:space="0" w:color="auto"/>
      </w:divBdr>
    </w:div>
    <w:div w:id="1772508321">
      <w:bodyDiv w:val="1"/>
      <w:marLeft w:val="0"/>
      <w:marRight w:val="0"/>
      <w:marTop w:val="0"/>
      <w:marBottom w:val="0"/>
      <w:divBdr>
        <w:top w:val="none" w:sz="0" w:space="0" w:color="auto"/>
        <w:left w:val="none" w:sz="0" w:space="0" w:color="auto"/>
        <w:bottom w:val="none" w:sz="0" w:space="0" w:color="auto"/>
        <w:right w:val="none" w:sz="0" w:space="0" w:color="auto"/>
      </w:divBdr>
    </w:div>
    <w:div w:id="1794708516">
      <w:bodyDiv w:val="1"/>
      <w:marLeft w:val="0"/>
      <w:marRight w:val="0"/>
      <w:marTop w:val="0"/>
      <w:marBottom w:val="0"/>
      <w:divBdr>
        <w:top w:val="none" w:sz="0" w:space="0" w:color="auto"/>
        <w:left w:val="none" w:sz="0" w:space="0" w:color="auto"/>
        <w:bottom w:val="none" w:sz="0" w:space="0" w:color="auto"/>
        <w:right w:val="none" w:sz="0" w:space="0" w:color="auto"/>
      </w:divBdr>
    </w:div>
    <w:div w:id="1823085438">
      <w:bodyDiv w:val="1"/>
      <w:marLeft w:val="0"/>
      <w:marRight w:val="0"/>
      <w:marTop w:val="0"/>
      <w:marBottom w:val="0"/>
      <w:divBdr>
        <w:top w:val="none" w:sz="0" w:space="0" w:color="auto"/>
        <w:left w:val="none" w:sz="0" w:space="0" w:color="auto"/>
        <w:bottom w:val="none" w:sz="0" w:space="0" w:color="auto"/>
        <w:right w:val="none" w:sz="0" w:space="0" w:color="auto"/>
      </w:divBdr>
    </w:div>
    <w:div w:id="1833832695">
      <w:bodyDiv w:val="1"/>
      <w:marLeft w:val="0"/>
      <w:marRight w:val="0"/>
      <w:marTop w:val="0"/>
      <w:marBottom w:val="0"/>
      <w:divBdr>
        <w:top w:val="none" w:sz="0" w:space="0" w:color="auto"/>
        <w:left w:val="none" w:sz="0" w:space="0" w:color="auto"/>
        <w:bottom w:val="none" w:sz="0" w:space="0" w:color="auto"/>
        <w:right w:val="none" w:sz="0" w:space="0" w:color="auto"/>
      </w:divBdr>
    </w:div>
    <w:div w:id="1939561254">
      <w:bodyDiv w:val="1"/>
      <w:marLeft w:val="0"/>
      <w:marRight w:val="0"/>
      <w:marTop w:val="0"/>
      <w:marBottom w:val="0"/>
      <w:divBdr>
        <w:top w:val="none" w:sz="0" w:space="0" w:color="auto"/>
        <w:left w:val="none" w:sz="0" w:space="0" w:color="auto"/>
        <w:bottom w:val="none" w:sz="0" w:space="0" w:color="auto"/>
        <w:right w:val="none" w:sz="0" w:space="0" w:color="auto"/>
      </w:divBdr>
      <w:divsChild>
        <w:div w:id="845443790">
          <w:marLeft w:val="0"/>
          <w:marRight w:val="0"/>
          <w:marTop w:val="0"/>
          <w:marBottom w:val="0"/>
          <w:divBdr>
            <w:top w:val="none" w:sz="0" w:space="0" w:color="auto"/>
            <w:left w:val="none" w:sz="0" w:space="0" w:color="auto"/>
            <w:bottom w:val="none" w:sz="0" w:space="0" w:color="auto"/>
            <w:right w:val="none" w:sz="0" w:space="0" w:color="auto"/>
          </w:divBdr>
          <w:divsChild>
            <w:div w:id="64095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25653">
      <w:bodyDiv w:val="1"/>
      <w:marLeft w:val="0"/>
      <w:marRight w:val="0"/>
      <w:marTop w:val="0"/>
      <w:marBottom w:val="0"/>
      <w:divBdr>
        <w:top w:val="none" w:sz="0" w:space="0" w:color="auto"/>
        <w:left w:val="none" w:sz="0" w:space="0" w:color="auto"/>
        <w:bottom w:val="none" w:sz="0" w:space="0" w:color="auto"/>
        <w:right w:val="none" w:sz="0" w:space="0" w:color="auto"/>
      </w:divBdr>
    </w:div>
    <w:div w:id="1946232182">
      <w:bodyDiv w:val="1"/>
      <w:marLeft w:val="0"/>
      <w:marRight w:val="0"/>
      <w:marTop w:val="0"/>
      <w:marBottom w:val="0"/>
      <w:divBdr>
        <w:top w:val="none" w:sz="0" w:space="0" w:color="auto"/>
        <w:left w:val="none" w:sz="0" w:space="0" w:color="auto"/>
        <w:bottom w:val="none" w:sz="0" w:space="0" w:color="auto"/>
        <w:right w:val="none" w:sz="0" w:space="0" w:color="auto"/>
      </w:divBdr>
    </w:div>
    <w:div w:id="1982734053">
      <w:bodyDiv w:val="1"/>
      <w:marLeft w:val="0"/>
      <w:marRight w:val="0"/>
      <w:marTop w:val="0"/>
      <w:marBottom w:val="0"/>
      <w:divBdr>
        <w:top w:val="none" w:sz="0" w:space="0" w:color="auto"/>
        <w:left w:val="none" w:sz="0" w:space="0" w:color="auto"/>
        <w:bottom w:val="none" w:sz="0" w:space="0" w:color="auto"/>
        <w:right w:val="none" w:sz="0" w:space="0" w:color="auto"/>
      </w:divBdr>
    </w:div>
    <w:div w:id="200581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mailto:dzp@us.edu.pl" TargetMode="External"/><Relationship Id="rId26" Type="http://schemas.openxmlformats.org/officeDocument/2006/relationships/hyperlink" Target="https://platformazakupowa.pl/pn/us" TargetMode="External"/><Relationship Id="rId39" Type="http://schemas.openxmlformats.org/officeDocument/2006/relationships/header" Target="header2.xml"/><Relationship Id="rId21" Type="http://schemas.openxmlformats.org/officeDocument/2006/relationships/hyperlink" Target="https://platformazakupowa.pl/strona/1-regulamin" TargetMode="External"/><Relationship Id="rId34" Type="http://schemas.openxmlformats.org/officeDocument/2006/relationships/hyperlink" Target="mailto:administrator.danych@us.edu.pl" TargetMode="External"/><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us"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pn/u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pn/us"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funduszeue.slaskie.pl/czytaj/infor_podo_dla_reprez_wniosk" TargetMode="External"/><Relationship Id="rId10" Type="http://schemas.openxmlformats.org/officeDocument/2006/relationships/hyperlink" Target="https://platformazakupowa.pl/pn/us"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www.dzp.us.edu.pl" TargetMode="External"/><Relationship Id="rId14" Type="http://schemas.openxmlformats.org/officeDocument/2006/relationships/hyperlink" Target="https://platformazakupowa.pl/pn/us"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mailto:iod@us.edu.pl" TargetMode="External"/><Relationship Id="rId8" Type="http://schemas.openxmlformats.org/officeDocument/2006/relationships/hyperlink" Target="mailto:dzp@us.edu.pl" TargetMode="External"/><Relationship Id="rId3" Type="http://schemas.openxmlformats.org/officeDocument/2006/relationships/styles" Target="styl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pn/us" TargetMode="External"/><Relationship Id="rId38"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us.edu.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4">
      <a:majorFont>
        <a:latin typeface="Palatino Linotype"/>
        <a:ea typeface=""/>
        <a:cs typeface=""/>
      </a:majorFont>
      <a:minorFont>
        <a:latin typeface="Palatino Linotype"/>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5F43-1AA5-4D23-83B2-04302B7AD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19341</Words>
  <Characters>116049</Characters>
  <Application>Microsoft Office Word</Application>
  <DocSecurity>0</DocSecurity>
  <Lines>967</Lines>
  <Paragraphs>270</Paragraphs>
  <ScaleCrop>false</ScaleCrop>
  <HeadingPairs>
    <vt:vector size="2" baseType="variant">
      <vt:variant>
        <vt:lpstr>Tytuł</vt:lpstr>
      </vt:variant>
      <vt:variant>
        <vt:i4>1</vt:i4>
      </vt:variant>
    </vt:vector>
  </HeadingPairs>
  <TitlesOfParts>
    <vt:vector size="1" baseType="lpstr">
      <vt:lpstr/>
    </vt:vector>
  </TitlesOfParts>
  <Company>Uniwersytet Śląski w Katowicach</Company>
  <LinksUpToDate>false</LinksUpToDate>
  <CharactersWithSpaces>135120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Iwona Cichy</dc:creator>
  <cp:lastModifiedBy>Artur Baran</cp:lastModifiedBy>
  <cp:revision>3</cp:revision>
  <cp:lastPrinted>2024-07-10T07:09:00Z</cp:lastPrinted>
  <dcterms:created xsi:type="dcterms:W3CDTF">2024-07-16T08:30:00Z</dcterms:created>
  <dcterms:modified xsi:type="dcterms:W3CDTF">2024-07-16T08:32:00Z</dcterms:modified>
</cp:coreProperties>
</file>